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bidiVisual/>
        <w:tblW w:w="10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1134"/>
        <w:gridCol w:w="8164"/>
        <w:gridCol w:w="1134"/>
      </w:tblGrid>
      <w:tr w:rsidR="009963FD" w14:paraId="0963FB1B" w14:textId="77777777" w:rsidTr="0019086D">
        <w:trPr>
          <w:trHeight w:val="1417"/>
          <w:jc w:val="center"/>
        </w:trPr>
        <w:tc>
          <w:tcPr>
            <w:tcW w:w="1134" w:type="dxa"/>
            <w:tcBorders>
              <w:top w:val="single" w:sz="4" w:space="0" w:color="auto"/>
              <w:left w:val="single" w:sz="4" w:space="0" w:color="auto"/>
              <w:bottom w:val="single" w:sz="4" w:space="0" w:color="auto"/>
              <w:right w:val="single" w:sz="4" w:space="0" w:color="auto"/>
            </w:tcBorders>
            <w:shd w:val="clear" w:color="auto" w:fill="000000"/>
            <w:vAlign w:val="center"/>
          </w:tcPr>
          <w:p w14:paraId="3E67E336" w14:textId="77777777" w:rsidR="009963FD" w:rsidRDefault="009963FD" w:rsidP="0019086D">
            <w:pPr>
              <w:rPr>
                <w:rFonts w:ascii="Hacen Liner Print-out Light" w:hAnsi="Hacen Liner Print-out Light" w:cs="Hacen Liner Print-out Light"/>
                <w:rtl/>
              </w:rPr>
            </w:pPr>
            <w:r>
              <w:rPr>
                <w:rFonts w:ascii="Hacen Liner Print-out Light" w:hAnsi="Hacen Liner Print-out Light" w:cs="Hacen Liner Print-out Light"/>
                <w:rtl/>
              </w:rPr>
              <w:br w:type="page"/>
            </w:r>
            <w:r>
              <w:rPr>
                <w:rFonts w:ascii="Hacen Liner Print-out Light" w:hAnsi="Hacen Liner Print-out Light" w:cs="Hacen Liner Print-out Light" w:hint="cs"/>
                <w:rtl/>
              </w:rPr>
              <w:br w:type="page"/>
            </w:r>
          </w:p>
        </w:tc>
        <w:bookmarkStart w:id="0" w:name="_Toc1321745"/>
        <w:bookmarkStart w:id="1" w:name="_Toc1550015"/>
        <w:bookmarkStart w:id="2" w:name="_Toc1902960"/>
        <w:bookmarkStart w:id="3" w:name="_GoBack"/>
        <w:tc>
          <w:tcPr>
            <w:tcW w:w="8164" w:type="dxa"/>
            <w:tcBorders>
              <w:top w:val="single" w:sz="4" w:space="0" w:color="auto"/>
              <w:left w:val="single" w:sz="4" w:space="0" w:color="auto"/>
              <w:bottom w:val="single" w:sz="4" w:space="0" w:color="auto"/>
              <w:right w:val="single" w:sz="4" w:space="0" w:color="auto"/>
            </w:tcBorders>
            <w:shd w:val="clear" w:color="auto" w:fill="000000"/>
            <w:vAlign w:val="center"/>
            <w:hideMark/>
          </w:tcPr>
          <w:p w14:paraId="32845713" w14:textId="77777777" w:rsidR="009963FD" w:rsidRDefault="009963FD" w:rsidP="0019086D">
            <w:pPr>
              <w:pStyle w:val="Heading3"/>
              <w:ind w:left="199" w:hanging="141"/>
              <w:jc w:val="center"/>
              <w:rPr>
                <w:rFonts w:cs="GE SS Two Light"/>
                <w:color w:val="FFFFFF"/>
                <w:sz w:val="36"/>
                <w:szCs w:val="36"/>
                <w:rtl/>
              </w:rPr>
            </w:pPr>
            <w:sdt>
              <w:sdtPr>
                <w:rPr>
                  <w:rFonts w:cs="GE SS Two Light" w:hint="cs"/>
                  <w:color w:val="FFFFFF" w:themeColor="background1"/>
                  <w:sz w:val="36"/>
                  <w:szCs w:val="36"/>
                  <w:rtl/>
                </w:rPr>
                <w:alias w:val="عنوان البحث باللغة العربيةArabic Title  "/>
                <w:tag w:val="عنوان البحث باللغة العربيةArabic Title  "/>
                <w:id w:val="-1167552445"/>
                <w:placeholder>
                  <w:docPart w:val="748C23C168A444CFA1B943DF957B5B35"/>
                </w:placeholder>
              </w:sdtPr>
              <w:sdtContent>
                <w:r w:rsidRPr="00523C63">
                  <w:rPr>
                    <w:rFonts w:asciiTheme="majorBidi" w:hAnsiTheme="majorBidi" w:cstheme="majorBidi"/>
                    <w:color w:val="FFFFFF" w:themeColor="background1"/>
                    <w:sz w:val="40"/>
                    <w:szCs w:val="40"/>
                    <w:rtl/>
                    <w:lang w:bidi="ar-SA"/>
                  </w:rPr>
                  <w:t>تأصيل الهوية المحلية وتأثيرها على العمارة المعاصرة بالمملكة العربيةالسعودية</w:t>
                </w:r>
                <w:bookmarkEnd w:id="3"/>
                <w:r w:rsidRPr="00523C63">
                  <w:rPr>
                    <w:rFonts w:asciiTheme="majorBidi" w:hAnsiTheme="majorBidi" w:cstheme="majorBidi"/>
                    <w:color w:val="FFFFFF" w:themeColor="background1"/>
                    <w:sz w:val="40"/>
                    <w:szCs w:val="40"/>
                    <w:rtl/>
                    <w:lang w:bidi="ar-SA"/>
                  </w:rPr>
                  <w:t xml:space="preserve"> </w:t>
                </w:r>
                <w:r w:rsidRPr="00523C63">
                  <w:rPr>
                    <w:rFonts w:asciiTheme="majorBidi" w:hAnsiTheme="majorBidi" w:cstheme="majorBidi"/>
                    <w:color w:val="FFFFFF" w:themeColor="background1"/>
                    <w:sz w:val="40"/>
                    <w:szCs w:val="40"/>
                    <w:rtl/>
                  </w:rPr>
                  <w:t>"دراسة حالة</w:t>
                </w:r>
                <w:r>
                  <w:rPr>
                    <w:rFonts w:asciiTheme="majorBidi" w:hAnsiTheme="majorBidi" w:cstheme="majorBidi" w:hint="cs"/>
                    <w:color w:val="FFFFFF" w:themeColor="background1"/>
                    <w:sz w:val="40"/>
                    <w:szCs w:val="40"/>
                    <w:rtl/>
                  </w:rPr>
                  <w:t>:</w:t>
                </w:r>
                <w:r w:rsidRPr="00523C63">
                  <w:rPr>
                    <w:rFonts w:asciiTheme="majorBidi" w:hAnsiTheme="majorBidi" w:cstheme="majorBidi"/>
                    <w:color w:val="FFFFFF" w:themeColor="background1"/>
                    <w:sz w:val="40"/>
                    <w:szCs w:val="40"/>
                    <w:rtl/>
                  </w:rPr>
                  <w:t xml:space="preserve"> مكة المكرمة"</w:t>
                </w:r>
              </w:sdtContent>
            </w:sdt>
            <w:bookmarkEnd w:id="0"/>
            <w:bookmarkEnd w:id="1"/>
            <w:bookmarkEnd w:id="2"/>
            <w:r w:rsidRPr="00271782">
              <w:rPr>
                <w:rFonts w:cs="GE SS Two Light" w:hint="cs"/>
                <w:color w:val="FFFFFF" w:themeColor="background1"/>
                <w:sz w:val="36"/>
                <w:szCs w:val="36"/>
                <w:rtl/>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000000"/>
            <w:vAlign w:val="center"/>
          </w:tcPr>
          <w:p w14:paraId="1A0D402F" w14:textId="77777777" w:rsidR="009963FD" w:rsidRDefault="009963FD" w:rsidP="0019086D">
            <w:pPr>
              <w:rPr>
                <w:rFonts w:ascii="Hacen Liner Print-out Light" w:hAnsi="Hacen Liner Print-out Light" w:cs="Hacen Liner Print-out Light"/>
                <w:rtl/>
              </w:rPr>
            </w:pPr>
          </w:p>
        </w:tc>
      </w:tr>
      <w:tr w:rsidR="009963FD" w14:paraId="6954D89A" w14:textId="77777777" w:rsidTr="0019086D">
        <w:trPr>
          <w:trHeight w:val="2722"/>
          <w:jc w:val="center"/>
        </w:trPr>
        <w:tc>
          <w:tcPr>
            <w:tcW w:w="1134" w:type="dxa"/>
            <w:tcBorders>
              <w:top w:val="single" w:sz="4" w:space="0" w:color="auto"/>
              <w:left w:val="single" w:sz="4" w:space="0" w:color="auto"/>
              <w:bottom w:val="single" w:sz="4" w:space="0" w:color="auto"/>
              <w:right w:val="single" w:sz="4" w:space="0" w:color="auto"/>
            </w:tcBorders>
            <w:shd w:val="clear" w:color="auto" w:fill="000000"/>
            <w:vAlign w:val="center"/>
          </w:tcPr>
          <w:p w14:paraId="5BA4FED8" w14:textId="77777777" w:rsidR="009963FD" w:rsidRDefault="009963FD" w:rsidP="0019086D">
            <w:pPr>
              <w:rPr>
                <w:rFonts w:ascii="Hacen Liner Print-out Light" w:hAnsi="Hacen Liner Print-out Light" w:cs="Hacen Liner Print-out Light"/>
                <w:rtl/>
              </w:rPr>
            </w:pPr>
          </w:p>
        </w:tc>
        <w:tc>
          <w:tcPr>
            <w:tcW w:w="8164" w:type="dxa"/>
            <w:tcBorders>
              <w:top w:val="single" w:sz="4" w:space="0" w:color="auto"/>
              <w:left w:val="single" w:sz="4" w:space="0" w:color="auto"/>
              <w:bottom w:val="single" w:sz="4" w:space="0" w:color="auto"/>
              <w:right w:val="single" w:sz="4" w:space="0" w:color="auto"/>
            </w:tcBorders>
            <w:shd w:val="clear" w:color="auto" w:fill="000000"/>
            <w:vAlign w:val="center"/>
          </w:tcPr>
          <w:p w14:paraId="63D17B9C" w14:textId="77777777" w:rsidR="009963FD" w:rsidRPr="00523C63" w:rsidRDefault="009963FD" w:rsidP="0019086D">
            <w:pPr>
              <w:jc w:val="center"/>
              <w:outlineLvl w:val="4"/>
              <w:rPr>
                <w:rFonts w:asciiTheme="majorBidi" w:hAnsiTheme="majorBidi" w:cstheme="majorBidi"/>
                <w:vertAlign w:val="superscript"/>
                <w:rtl/>
              </w:rPr>
            </w:pPr>
            <w:r w:rsidRPr="00523C63">
              <w:rPr>
                <w:rFonts w:asciiTheme="majorBidi" w:hAnsiTheme="majorBidi" w:cstheme="majorBidi"/>
                <w:rtl/>
              </w:rPr>
              <w:t>محمد وهبة ابراهيم، محمد عاطف الهامى</w:t>
            </w:r>
          </w:p>
          <w:p w14:paraId="767FF306" w14:textId="77777777" w:rsidR="009963FD" w:rsidRPr="00271782" w:rsidRDefault="009963FD" w:rsidP="0019086D">
            <w:pPr>
              <w:jc w:val="center"/>
              <w:outlineLvl w:val="4"/>
              <w:rPr>
                <w:rFonts w:cs="GE SS Two Light"/>
                <w:sz w:val="20"/>
                <w:szCs w:val="20"/>
                <w:rtl/>
              </w:rPr>
            </w:pPr>
            <w:r w:rsidRPr="00523C63">
              <w:rPr>
                <w:rFonts w:asciiTheme="majorBidi" w:hAnsiTheme="majorBidi" w:cstheme="majorBidi"/>
                <w:rtl/>
              </w:rPr>
              <w:t xml:space="preserve">كلية الهندسة والعمارة الاسلامية </w:t>
            </w:r>
            <w:r>
              <w:rPr>
                <w:rFonts w:asciiTheme="majorBidi" w:hAnsiTheme="majorBidi" w:cstheme="majorBidi" w:hint="cs"/>
                <w:rtl/>
              </w:rPr>
              <w:t xml:space="preserve">- </w:t>
            </w:r>
            <w:r w:rsidRPr="00523C63">
              <w:rPr>
                <w:rFonts w:asciiTheme="majorBidi" w:hAnsiTheme="majorBidi" w:cstheme="majorBidi"/>
                <w:rtl/>
              </w:rPr>
              <w:t>جامعة أم القرى</w:t>
            </w:r>
            <w:r w:rsidRPr="00523C63">
              <w:rPr>
                <w:rFonts w:cs="GE SS Two Light" w:hint="cs"/>
              </w:rPr>
              <w:t xml:space="preserve"> </w:t>
            </w:r>
          </w:p>
          <w:sdt>
            <w:sdtPr>
              <w:rPr>
                <w:rFonts w:cs="GE SS Two Light"/>
                <w:color w:val="FFFFFF"/>
                <w:sz w:val="36"/>
                <w:szCs w:val="36"/>
              </w:rPr>
              <w:id w:val="-918714892"/>
              <w:placeholder>
                <w:docPart w:val="F15D0C3893D546BEA4C23C205A61A3BE"/>
              </w:placeholder>
            </w:sdtPr>
            <w:sdtContent>
              <w:p w14:paraId="259B27D7" w14:textId="77777777" w:rsidR="009963FD" w:rsidRDefault="009963FD" w:rsidP="0019086D">
                <w:pPr>
                  <w:bidi w:val="0"/>
                  <w:spacing w:before="120" w:after="120" w:line="240" w:lineRule="auto"/>
                  <w:ind w:left="91"/>
                  <w:jc w:val="center"/>
                  <w:outlineLvl w:val="4"/>
                  <w:rPr>
                    <w:rFonts w:ascii="Times New Roman" w:eastAsia="Calibri" w:hAnsi="Times New Roman" w:cs="Times New Roman"/>
                    <w:b/>
                    <w:bCs/>
                    <w:noProof w:val="0"/>
                    <w:sz w:val="32"/>
                    <w:szCs w:val="32"/>
                    <w:rtl/>
                    <w:lang w:bidi="ar-SA"/>
                  </w:rPr>
                </w:pPr>
                <w:r>
                  <w:rPr>
                    <w:rFonts w:ascii="Times New Roman" w:eastAsia="Calibri" w:hAnsi="Times New Roman" w:cs="Times New Roman"/>
                    <w:b/>
                    <w:bCs/>
                    <w:noProof w:val="0"/>
                    <w:sz w:val="32"/>
                    <w:szCs w:val="32"/>
                    <w:lang w:bidi="ar-SA"/>
                  </w:rPr>
                  <w:t xml:space="preserve"> Traditional Identity Rooting and its impacts on the Contemporary Architecture in Kingdom of Saudi Arabia "Makkah Al-</w:t>
                </w:r>
                <w:r>
                  <w:t xml:space="preserve"> </w:t>
                </w:r>
                <w:proofErr w:type="spellStart"/>
                <w:r>
                  <w:rPr>
                    <w:rFonts w:ascii="Times New Roman" w:eastAsia="Calibri" w:hAnsi="Times New Roman" w:cs="Times New Roman"/>
                    <w:b/>
                    <w:bCs/>
                    <w:noProof w:val="0"/>
                    <w:sz w:val="32"/>
                    <w:szCs w:val="32"/>
                    <w:lang w:bidi="ar-SA"/>
                  </w:rPr>
                  <w:t>M</w:t>
                </w:r>
                <w:r w:rsidRPr="00002256">
                  <w:rPr>
                    <w:rFonts w:ascii="Times New Roman" w:eastAsia="Calibri" w:hAnsi="Times New Roman" w:cs="Times New Roman"/>
                    <w:b/>
                    <w:bCs/>
                    <w:noProof w:val="0"/>
                    <w:sz w:val="32"/>
                    <w:szCs w:val="32"/>
                    <w:lang w:bidi="ar-SA"/>
                  </w:rPr>
                  <w:t>ukaram</w:t>
                </w:r>
                <w:r>
                  <w:rPr>
                    <w:rFonts w:ascii="Times New Roman" w:eastAsia="Calibri" w:hAnsi="Times New Roman" w:cs="Times New Roman"/>
                    <w:b/>
                    <w:bCs/>
                    <w:noProof w:val="0"/>
                    <w:sz w:val="32"/>
                    <w:szCs w:val="32"/>
                    <w:lang w:bidi="ar-SA"/>
                  </w:rPr>
                  <w:t>ah</w:t>
                </w:r>
                <w:proofErr w:type="spellEnd"/>
                <w:r w:rsidRPr="00002256">
                  <w:rPr>
                    <w:rFonts w:ascii="Times New Roman" w:eastAsia="Calibri" w:hAnsi="Times New Roman" w:cs="Times New Roman"/>
                    <w:b/>
                    <w:bCs/>
                    <w:noProof w:val="0"/>
                    <w:sz w:val="32"/>
                    <w:szCs w:val="32"/>
                    <w:lang w:bidi="ar-SA"/>
                  </w:rPr>
                  <w:t xml:space="preserve"> </w:t>
                </w:r>
                <w:r>
                  <w:rPr>
                    <w:rFonts w:ascii="Times New Roman" w:eastAsia="Calibri" w:hAnsi="Times New Roman" w:cs="Times New Roman"/>
                    <w:b/>
                    <w:bCs/>
                    <w:noProof w:val="0"/>
                    <w:sz w:val="32"/>
                    <w:szCs w:val="32"/>
                    <w:lang w:bidi="ar-SA"/>
                  </w:rPr>
                  <w:t>as a case study"</w:t>
                </w:r>
              </w:p>
            </w:sdtContent>
          </w:sdt>
          <w:p w14:paraId="4C5423EB" w14:textId="77777777" w:rsidR="009963FD" w:rsidRPr="00523C63" w:rsidRDefault="009963FD" w:rsidP="0019086D">
            <w:pPr>
              <w:bidi w:val="0"/>
              <w:spacing w:line="240" w:lineRule="auto"/>
              <w:ind w:left="91"/>
              <w:jc w:val="center"/>
              <w:outlineLvl w:val="4"/>
              <w:rPr>
                <w:rFonts w:asciiTheme="majorBidi" w:hAnsiTheme="majorBidi" w:cstheme="majorBidi"/>
                <w:sz w:val="18"/>
                <w:szCs w:val="18"/>
              </w:rPr>
            </w:pPr>
            <w:r w:rsidRPr="00523C63">
              <w:rPr>
                <w:rFonts w:asciiTheme="majorBidi" w:hAnsiTheme="majorBidi" w:cstheme="majorBidi"/>
                <w:sz w:val="18"/>
                <w:szCs w:val="18"/>
              </w:rPr>
              <w:t>Mohamed Wahba Ibrahim, Mohamed Atef Elhamy</w:t>
            </w:r>
          </w:p>
          <w:p w14:paraId="52F2CCC8" w14:textId="77777777" w:rsidR="009963FD" w:rsidRPr="00271782" w:rsidRDefault="009963FD" w:rsidP="0019086D">
            <w:pPr>
              <w:bidi w:val="0"/>
              <w:spacing w:line="240" w:lineRule="auto"/>
              <w:ind w:left="91"/>
              <w:jc w:val="center"/>
              <w:outlineLvl w:val="4"/>
              <w:rPr>
                <w:rFonts w:cs="GE SS Two Light"/>
                <w:sz w:val="20"/>
                <w:szCs w:val="20"/>
              </w:rPr>
            </w:pPr>
            <w:r w:rsidRPr="00523C63">
              <w:rPr>
                <w:rFonts w:asciiTheme="majorBidi" w:hAnsiTheme="majorBidi" w:cstheme="majorBidi"/>
                <w:sz w:val="18"/>
                <w:szCs w:val="18"/>
              </w:rPr>
              <w:t>College of Engineering and Islamic Architecture, Umm AlQura  University</w:t>
            </w:r>
            <w:r w:rsidRPr="00523C63">
              <w:rPr>
                <w:rFonts w:cs="GE SS Two Light"/>
                <w:sz w:val="18"/>
                <w:szCs w:val="18"/>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000000"/>
            <w:vAlign w:val="center"/>
          </w:tcPr>
          <w:p w14:paraId="47A6E966" w14:textId="77777777" w:rsidR="009963FD" w:rsidRDefault="009963FD" w:rsidP="0019086D">
            <w:pPr>
              <w:rPr>
                <w:rFonts w:ascii="Hacen Liner Print-out Light" w:hAnsi="Hacen Liner Print-out Light" w:cs="Hacen Liner Print-out Light"/>
                <w:rtl/>
              </w:rPr>
            </w:pPr>
          </w:p>
        </w:tc>
      </w:tr>
    </w:tbl>
    <w:p w14:paraId="77067105" w14:textId="77777777" w:rsidR="009963FD" w:rsidRDefault="009963FD" w:rsidP="009963FD">
      <w:pPr>
        <w:spacing w:before="120"/>
        <w:jc w:val="left"/>
        <w:rPr>
          <w:b/>
          <w:bCs/>
          <w:sz w:val="24"/>
          <w:szCs w:val="24"/>
          <w:rtl/>
        </w:rPr>
      </w:pPr>
      <w:r>
        <w:rPr>
          <w:rFonts w:hint="cs"/>
          <w:b/>
          <w:bCs/>
          <w:sz w:val="24"/>
          <w:szCs w:val="24"/>
          <w:rtl/>
        </w:rPr>
        <w:t>ملخص البحث (</w:t>
      </w:r>
      <w:r>
        <w:rPr>
          <w:b/>
          <w:bCs/>
          <w:sz w:val="24"/>
          <w:szCs w:val="24"/>
        </w:rPr>
        <w:t>Abstract</w:t>
      </w:r>
      <w:r>
        <w:rPr>
          <w:rFonts w:hint="cs"/>
          <w:b/>
          <w:bCs/>
          <w:sz w:val="24"/>
          <w:szCs w:val="24"/>
          <w:rtl/>
        </w:rPr>
        <w:t>)</w:t>
      </w:r>
      <w:r>
        <w:rPr>
          <w:rFonts w:hint="cs"/>
          <w:b/>
          <w:bCs/>
          <w:sz w:val="24"/>
          <w:szCs w:val="24"/>
          <w:rtl/>
          <w:lang w:val="en-AU"/>
        </w:rPr>
        <w:t>:</w:t>
      </w:r>
    </w:p>
    <w:p w14:paraId="4D2ACE4B" w14:textId="77777777" w:rsidR="009963FD" w:rsidRDefault="009963FD" w:rsidP="009963FD">
      <w:pPr>
        <w:spacing w:line="240" w:lineRule="auto"/>
        <w:ind w:left="-40"/>
        <w:jc w:val="lowKashida"/>
        <w:rPr>
          <w:rtl/>
        </w:rPr>
      </w:pPr>
      <w:r>
        <w:rPr>
          <w:rFonts w:hint="cs"/>
          <w:rtl/>
        </w:rPr>
        <w:t>انطلاقاً من حرص المملكة العربية السعودية على التنمية المستدامة نحو تحقيق الرؤية الطموحة للمملكة عام 2030 ومنها الرؤية المعمارية وخاصة لمدينة مكة المكرمة لما لها من  أهمية بالغة عند كافة المسلمين والتى يجب أن تحتفظ بكيانها بين جميع المدن الإسلامية في شتى المجالات ، ومنها المجال العمراني والمعماري ، لذا وجب الحفاظ على هويتها الخاصة وطابعها المعمارى الذي يميزها عن غيرها من المدن  وهذا ما كانت عليه سابقاً وطوال الفترات الزمنية المتعاقبة ، وبالرغم من اهتمام العديد من الابحاث بدراسة التراث المعماري المكي الأصيل ،ولكن لم تتطرق هذه الدراسات بكيفية استرداد الطابع المعمارى لشخصيته ، وإعادة بناء مقوماته الحضارية ، والحفاظ على الثقافة والتقاليد المكية المتأصلة فيها ؛ وذلك في البيئة العمرانية المعاصرة ، ومن هنا تظهر  مشكلة الدراسة فى ظهور بيئة عمرانية معاصرة بمكة المكرمة تفتقد الهوية البيئة العمرانية والمعمارية  المكية التقليدية الأصيلة بسبب التحولات الفكرية المعمارية الوافدة ، ولذلك يهدف البحث الى دراسة البيئة العمرانية والمعمارية المكية التقليدية ، والاهتمام بالبيئة المحيطة التي تشكل فيها الماضي  ومن ثم تقديم تفسير لما آل إليه الوضع الراهن مع وضع فى الاعتبار إمكانية ترسيخ البيئة العمرانية المكية المعاصرة  لما لها من أصالة الماضي ومعطيات ومقومات المستقبل، ومنها يتحقق فرضية البحث والتى تفترض أنه اذا تم احياء المفردات المعمارية التقليدية والمحلية فسوف يتأصل الطابع العام للمدينة فى عمارتها المعاصرة وخاصة ما يحيط بالحرم المكى من مبانى والحفاظ على هويتها ،وينتهج البحث المنهج الوصفى والوصفى التحليلى المقارن ، لتفعيل مفردات العمارة الإسلامية في إطار معاصر لتفتح الطريق لإحياء هذه المفردات وتماشيها مع متطلبات العصر لتواكب تعدد إستعمالات المبانى ، ويخلص البحث لمجموعة من النتائج والاستنتاجات الهامة مفداها الوصول الى معايير الحفاظ على الهوية المعمارية خاصة حول الحرم المكى، إلى جانب التوصيات الخاصة بالحفاظ على القيم التراثية وضمان إحيائها وإستمراريتها وإستدامتها.</w:t>
      </w:r>
    </w:p>
    <w:p w14:paraId="7E38E849" w14:textId="77777777" w:rsidR="009963FD" w:rsidRDefault="009963FD" w:rsidP="009963FD">
      <w:pPr>
        <w:tabs>
          <w:tab w:val="left" w:pos="3161"/>
        </w:tabs>
        <w:jc w:val="left"/>
      </w:pPr>
      <w:r>
        <w:rPr>
          <w:rFonts w:hint="cs"/>
          <w:b/>
          <w:bCs/>
          <w:rtl/>
        </w:rPr>
        <w:t xml:space="preserve">الكلمات المفتاحية: </w:t>
      </w:r>
      <w:r>
        <w:rPr>
          <w:rFonts w:hint="cs"/>
          <w:rtl/>
        </w:rPr>
        <w:t xml:space="preserve">التأصيل والمعاصرة  - الحفاظ - الهوية الاسلامية - التنمية المستدامة - احياء المفردات التراثية - الطابع المعمارى </w:t>
      </w:r>
    </w:p>
    <w:p w14:paraId="68343EF0" w14:textId="77777777" w:rsidR="009963FD" w:rsidRDefault="009963FD" w:rsidP="009963FD">
      <w:pPr>
        <w:tabs>
          <w:tab w:val="left" w:pos="3161"/>
        </w:tabs>
        <w:jc w:val="left"/>
        <w:rPr>
          <w:sz w:val="2"/>
          <w:szCs w:val="2"/>
          <w:rtl/>
        </w:rPr>
      </w:pPr>
    </w:p>
    <w:p w14:paraId="375F784C" w14:textId="77777777" w:rsidR="009963FD" w:rsidRDefault="009963FD" w:rsidP="009963FD">
      <w:pPr>
        <w:autoSpaceDE w:val="0"/>
        <w:autoSpaceDN w:val="0"/>
        <w:bidi w:val="0"/>
        <w:adjustRightInd w:val="0"/>
        <w:spacing w:line="240" w:lineRule="auto"/>
        <w:jc w:val="lowKashida"/>
        <w:rPr>
          <w:rtl/>
        </w:rPr>
      </w:pPr>
      <w:r>
        <w:t>Throughout Kingdom of Saudi Arabia plan on sustainable development towards achieving the ambitious vision of  KSA in 2030, including the architectural vision and especially urban space in Makkah which is of great importance to all Muslims; therefore, it must preserve its uniqueness among all Islamic cities in various fields, including the urban and architectural field. Therefore, it must preserve its own identity and architectural character that distinguishes it from others</w:t>
      </w:r>
      <w:r>
        <w:rPr>
          <w:rFonts w:hint="cs"/>
          <w:rtl/>
        </w:rPr>
        <w:t>.</w:t>
      </w:r>
    </w:p>
    <w:p w14:paraId="6496BFCB" w14:textId="77777777" w:rsidR="009963FD" w:rsidRDefault="009963FD" w:rsidP="009963FD">
      <w:pPr>
        <w:autoSpaceDE w:val="0"/>
        <w:autoSpaceDN w:val="0"/>
        <w:bidi w:val="0"/>
        <w:adjustRightInd w:val="0"/>
        <w:spacing w:line="240" w:lineRule="auto"/>
        <w:jc w:val="lowKashida"/>
      </w:pPr>
      <w:r>
        <w:t xml:space="preserve">Hence the problem of the study is the emergence of a contemporary urban environment in Makkah which lacks the original identity of the traditional architectural and architectural environment of Makkah, because of the changes of intellectual architecture. Therefore, the research aims studying the traditional </w:t>
      </w:r>
      <w:r w:rsidRPr="006326BD">
        <w:t xml:space="preserve">Makkah </w:t>
      </w:r>
      <w:r>
        <w:t xml:space="preserve">urban design and architecture, also focusing on the surrounding environment in which was formed in the past, Hence, the current state of affairs is explained </w:t>
      </w:r>
      <w:r>
        <w:lastRenderedPageBreak/>
        <w:t xml:space="preserve">with regard to the possibility of establishing the modern Makkah architectural environment, which has the originality of the past and the future, The research hypothesis assumes that if the traditional and local architectural vocabulary is revived, the general character of the city will be rooted in its contemporary architecture, especially the surrounds of the Holy Mosque in Makkah and the preservation of its identity. The research will follow the comparative descriptive and descriptive method, The research hypothesis assumes that if the traditional and local architectural vocabulary is revived, the general character of the city will be rooted in its contemporary architecture, especially the surrounds of Masjid Al-Haram in Makkah. The research will follow the comparative descriptive and descriptive approach, to active the vocabulary of Islamic architecture in a contemporary design for the revival of these items in order to implement the contemporary requirements, and keep pace with the versatility of the buildings that surround the Masjid Al-Haram in Makkah, As well as conservation recommendations , revival , continuity and sustainability of the heritage values. </w:t>
      </w:r>
    </w:p>
    <w:p w14:paraId="0648B3D4" w14:textId="77777777" w:rsidR="009963FD" w:rsidRPr="006326BD" w:rsidRDefault="009963FD" w:rsidP="009963FD">
      <w:pPr>
        <w:autoSpaceDE w:val="0"/>
        <w:autoSpaceDN w:val="0"/>
        <w:bidi w:val="0"/>
        <w:adjustRightInd w:val="0"/>
        <w:spacing w:line="240" w:lineRule="auto"/>
        <w:jc w:val="lowKashida"/>
      </w:pPr>
      <w:r w:rsidRPr="006326BD">
        <w:rPr>
          <w:b/>
          <w:bCs/>
        </w:rPr>
        <w:t>key words:</w:t>
      </w:r>
      <w:r w:rsidRPr="006326BD">
        <w:t xml:space="preserve"> Rooting and Contemporary - Preservation - Islamic Identity - Sustainable Development - </w:t>
      </w:r>
      <w:r w:rsidRPr="006326BD">
        <w:br/>
        <w:t>Revival of heritage vocabulary - Architectural Character</w:t>
      </w:r>
    </w:p>
    <w:p w14:paraId="2E2780C4" w14:textId="77777777" w:rsidR="009963FD" w:rsidRPr="005F701E" w:rsidRDefault="009963FD" w:rsidP="009963FD">
      <w:pPr>
        <w:spacing w:before="120" w:line="240" w:lineRule="auto"/>
        <w:jc w:val="left"/>
        <w:rPr>
          <w:b/>
          <w:bCs/>
        </w:rPr>
      </w:pPr>
      <w:r w:rsidRPr="005F701E">
        <w:rPr>
          <w:b/>
          <w:bCs/>
        </w:rPr>
        <w:t xml:space="preserve"> </w:t>
      </w:r>
      <w:r w:rsidRPr="005F701E">
        <w:rPr>
          <w:rFonts w:hint="cs"/>
          <w:b/>
          <w:bCs/>
          <w:rtl/>
        </w:rPr>
        <w:t>المقدمة:</w:t>
      </w:r>
    </w:p>
    <w:p w14:paraId="3C83B43F" w14:textId="77777777" w:rsidR="009963FD" w:rsidRDefault="009963FD" w:rsidP="009963FD">
      <w:pPr>
        <w:spacing w:line="240" w:lineRule="auto"/>
        <w:ind w:left="-40"/>
        <w:jc w:val="lowKashida"/>
        <w:rPr>
          <w:rtl/>
        </w:rPr>
      </w:pPr>
      <w:r>
        <w:rPr>
          <w:rFonts w:hint="cs"/>
          <w:rtl/>
        </w:rPr>
        <w:t>عندما نتحدث عن الهوية المعمارية، فإننا بالتأكيد نتحدث عن هوية الشعوب أو هوية المواطن أو متلقي العمارة وهو صاحب صناعة تلك الهوية، ولقد شكلت الهوية عبر التاريخ أحد الإحتياجات الرئيسية للإنسان، فالهوية فى العمارة هى مجموعة من السمات التى نستطيع بها أن نميز مكان وزمان عن الاخر فالهوية مفهوم متبلور فى العمارة من خلال الشكل وخصائصة ( الجادرجى، 1995) ، غير إن جدل النقاد حولها ربط فكرة الهوية العمرانية بالعمارة التقليدية القديمة وحس المكان (</w:t>
      </w:r>
      <w:r>
        <w:t>(Jencks,1997</w:t>
      </w:r>
      <w:r>
        <w:rPr>
          <w:rFonts w:hint="cs"/>
          <w:rtl/>
        </w:rPr>
        <w:t>، ويستند هؤلاء النقاد في ذلك على إن هذه العمائر التقليدية أظهرت نمطاً معمارياً متميزاً ارتبط بالزمان والمكان الذي ظهر فيه وعكس إمكانيات المجتمع، والهوية المعمارية يمكن رؤيتها كنتاج معماري لإبداعات فنية، وصياغة علاقة الانسان بالمحيط والموارد المتاحة وذاكرته ببعده التاريخي والحضاري والبيئي(</w:t>
      </w:r>
      <w:r>
        <w:t>(Correa, 1990</w:t>
      </w:r>
      <w:r>
        <w:rPr>
          <w:rFonts w:hint="cs"/>
          <w:rtl/>
        </w:rPr>
        <w:t xml:space="preserve"> ، وخلال القرن العشرين حاول الكثير من المعمارين نبذ الماضي والتنصل منه وتبني نموذج الحداثة  مما تسبب في التجريد عن الأبعاد التاريخية والثقافية والاجتماعية العريقة مع محاولاتهم تحقيق رؤى "مبتكرة" تتماشي وروح العصر الجديد في تلك الفترة مما أوجد نموذجاً جديداً من المعمار تمثل في النظام العمراني العالمي فاقداً لهوية المكان، و لم تسلم مكة المكرمة من هجمة الحداثة فى العمارة ذات التوجهه العالمى من واجهات زجاجية لا تتلائم مع مناخ أو هوية المكان ولكن ظهر محاولات لتأصيل الهوية نجح بعضها وفشل البعض الاخر مما استوجب القاء الضوء وحصر وتصنيف لهذه المحاولات.</w:t>
      </w:r>
    </w:p>
    <w:p w14:paraId="23A6B4F2" w14:textId="77777777" w:rsidR="009963FD" w:rsidRDefault="009963FD" w:rsidP="009963FD">
      <w:pPr>
        <w:spacing w:before="120" w:line="240" w:lineRule="auto"/>
        <w:jc w:val="left"/>
        <w:rPr>
          <w:b/>
          <w:bCs/>
          <w:rtl/>
        </w:rPr>
      </w:pPr>
      <w:r>
        <w:rPr>
          <w:rFonts w:hint="cs"/>
          <w:b/>
          <w:bCs/>
          <w:rtl/>
        </w:rPr>
        <w:t xml:space="preserve"> أهداف البحث:</w:t>
      </w:r>
    </w:p>
    <w:p w14:paraId="4D787C82" w14:textId="77777777" w:rsidR="009963FD" w:rsidRDefault="009963FD" w:rsidP="009963FD">
      <w:pPr>
        <w:spacing w:after="120" w:line="240" w:lineRule="auto"/>
        <w:ind w:left="-40"/>
        <w:jc w:val="lowKashida"/>
        <w:rPr>
          <w:rtl/>
        </w:rPr>
      </w:pPr>
      <w:r>
        <w:rPr>
          <w:rFonts w:hint="cs"/>
          <w:rtl/>
        </w:rPr>
        <w:t xml:space="preserve"> وهذا البحث يمثل محاولة للإجابة على سؤال هام ومحوري وهو: هل توجد معايير للحفاظ على هوية العمارة السعودية؟ وذلك بغرض التأكيد على الهوية المحلية لها وعدم طمسها أو إذابتها، وللإجابة فإنه تم صياغة وتحديد عدد من الأهداف المحددة لهذا البحث وهي:</w:t>
      </w:r>
    </w:p>
    <w:p w14:paraId="224D63D7" w14:textId="77777777" w:rsidR="009963FD" w:rsidRDefault="009963FD" w:rsidP="009963FD">
      <w:pPr>
        <w:spacing w:line="240" w:lineRule="auto"/>
        <w:ind w:left="-40"/>
        <w:jc w:val="lowKashida"/>
        <w:rPr>
          <w:rtl/>
        </w:rPr>
      </w:pPr>
      <w:r>
        <w:rPr>
          <w:rFonts w:hint="cs"/>
          <w:rtl/>
        </w:rPr>
        <w:t xml:space="preserve">     - تعريف الهوية ومن ثم التعرف على ما هي العوامل التي أثرت عليها، والعلاقة المتبادلة بين الهوية والعمارة.</w:t>
      </w:r>
    </w:p>
    <w:p w14:paraId="0DFBF611" w14:textId="77777777" w:rsidR="009963FD" w:rsidRDefault="009963FD" w:rsidP="009963FD">
      <w:pPr>
        <w:tabs>
          <w:tab w:val="left" w:pos="496"/>
        </w:tabs>
        <w:spacing w:line="240" w:lineRule="auto"/>
        <w:ind w:left="-54" w:right="1230"/>
        <w:jc w:val="lowKashida"/>
        <w:rPr>
          <w:rtl/>
        </w:rPr>
      </w:pPr>
      <w:r>
        <w:rPr>
          <w:rFonts w:hint="cs"/>
          <w:rtl/>
        </w:rPr>
        <w:t xml:space="preserve">     - التعرف على هوية العمارة المحلية بالمملكة وخاصة هوية مدينة مكة المكرمة.</w:t>
      </w:r>
    </w:p>
    <w:p w14:paraId="161B9E2E" w14:textId="77777777" w:rsidR="009963FD" w:rsidRPr="00BD693F" w:rsidRDefault="009963FD" w:rsidP="009963FD">
      <w:pPr>
        <w:tabs>
          <w:tab w:val="left" w:pos="496"/>
        </w:tabs>
        <w:spacing w:line="240" w:lineRule="auto"/>
        <w:ind w:left="-54"/>
        <w:jc w:val="lowKashida"/>
      </w:pPr>
      <w:r>
        <w:rPr>
          <w:rFonts w:hint="cs"/>
          <w:rtl/>
        </w:rPr>
        <w:t xml:space="preserve">     - تصنيف هوية المحاولات المعاصرة لتأصيل الهوية بالعمارة المكية وخاصة ما يحيط بالحرم المكى لتحقيق فرضية البحث: "إذا ما تم وضع معايير واستراتيجية لاستخدام مفردات هوية التراث العمرانى والمعمارى سيتم تأصيل والحفاظ على إستمرارية الهوية للمحيط الحضرى  للمدينة ذات الهوية الاسلامية وخاصة مكة المكرمة".</w:t>
      </w:r>
    </w:p>
    <w:p w14:paraId="3C90006F" w14:textId="77777777" w:rsidR="009963FD" w:rsidRDefault="009963FD" w:rsidP="009963FD">
      <w:pPr>
        <w:spacing w:line="240" w:lineRule="auto"/>
        <w:jc w:val="left"/>
        <w:rPr>
          <w:b/>
          <w:bCs/>
          <w:rtl/>
        </w:rPr>
      </w:pPr>
      <w:r>
        <w:rPr>
          <w:rFonts w:hint="cs"/>
          <w:b/>
          <w:bCs/>
          <w:rtl/>
        </w:rPr>
        <w:t xml:space="preserve">منهجية وطرق البحث: </w:t>
      </w:r>
      <w:r>
        <w:rPr>
          <w:rFonts w:hint="cs"/>
          <w:rtl/>
        </w:rPr>
        <w:t>اعتمدت منهجية البحث لتحقيق الأهداف السابقة على الآتي:</w:t>
      </w:r>
    </w:p>
    <w:p w14:paraId="7B6D853A" w14:textId="77777777" w:rsidR="009963FD" w:rsidRDefault="009963FD" w:rsidP="00AE1E8C">
      <w:pPr>
        <w:numPr>
          <w:ilvl w:val="0"/>
          <w:numId w:val="6"/>
        </w:numPr>
        <w:tabs>
          <w:tab w:val="num" w:pos="276"/>
        </w:tabs>
        <w:spacing w:line="240" w:lineRule="auto"/>
        <w:ind w:left="276" w:right="0" w:hanging="220"/>
        <w:jc w:val="lowKashida"/>
        <w:rPr>
          <w:rtl/>
        </w:rPr>
      </w:pPr>
      <w:r>
        <w:rPr>
          <w:rFonts w:hint="cs"/>
          <w:rtl/>
        </w:rPr>
        <w:t xml:space="preserve">المنهج الوصفى من خلال وصف العمارة المحلية وهويتها وطابعها المعمارى والعمرانى. </w:t>
      </w:r>
    </w:p>
    <w:p w14:paraId="339CF948" w14:textId="77777777" w:rsidR="009963FD" w:rsidRDefault="009963FD" w:rsidP="00AE1E8C">
      <w:pPr>
        <w:numPr>
          <w:ilvl w:val="0"/>
          <w:numId w:val="6"/>
        </w:numPr>
        <w:tabs>
          <w:tab w:val="num" w:pos="276"/>
        </w:tabs>
        <w:spacing w:line="240" w:lineRule="auto"/>
        <w:ind w:left="276" w:right="0" w:hanging="220"/>
        <w:jc w:val="lowKashida"/>
      </w:pPr>
      <w:r>
        <w:rPr>
          <w:rFonts w:hint="cs"/>
          <w:rtl/>
        </w:rPr>
        <w:t>المنهج التحليلى بتحليل العوامل التي أثرت على هوية العمارة ، وتحليل لأنماطها السائدة بالمملكة.</w:t>
      </w:r>
    </w:p>
    <w:p w14:paraId="281418B3" w14:textId="77777777" w:rsidR="009963FD" w:rsidRDefault="009963FD" w:rsidP="00AE1E8C">
      <w:pPr>
        <w:numPr>
          <w:ilvl w:val="0"/>
          <w:numId w:val="6"/>
        </w:numPr>
        <w:tabs>
          <w:tab w:val="num" w:pos="276"/>
        </w:tabs>
        <w:spacing w:line="240" w:lineRule="auto"/>
        <w:ind w:left="276" w:right="0" w:hanging="220"/>
        <w:jc w:val="lowKashida"/>
        <w:rPr>
          <w:rtl/>
        </w:rPr>
      </w:pPr>
      <w:r>
        <w:rPr>
          <w:rFonts w:hint="cs"/>
          <w:rtl/>
        </w:rPr>
        <w:t>المنهج التحليلى المقارن من خلال تحليل هوية العمارة القديمة ومقارنتها مع المعاصرة.</w:t>
      </w:r>
    </w:p>
    <w:p w14:paraId="260440D4" w14:textId="77777777" w:rsidR="009963FD" w:rsidRDefault="009963FD" w:rsidP="00AE1E8C">
      <w:pPr>
        <w:numPr>
          <w:ilvl w:val="0"/>
          <w:numId w:val="6"/>
        </w:numPr>
        <w:tabs>
          <w:tab w:val="num" w:pos="276"/>
        </w:tabs>
        <w:spacing w:line="240" w:lineRule="auto"/>
        <w:ind w:left="276" w:right="0" w:hanging="220"/>
        <w:jc w:val="lowKashida"/>
      </w:pPr>
      <w:r>
        <w:rPr>
          <w:rFonts w:hint="cs"/>
          <w:rtl/>
        </w:rPr>
        <w:t>المنهج التطبيقى من خلال الدراسة الميدانية للمحيط الحضرى للحرم المكى وتصنيف المحاولات المعاصرة لتأصيل الهوية.</w:t>
      </w:r>
    </w:p>
    <w:p w14:paraId="0C37C888" w14:textId="77777777" w:rsidR="009963FD" w:rsidRDefault="009963FD" w:rsidP="009963FD">
      <w:pPr>
        <w:spacing w:line="240" w:lineRule="auto"/>
        <w:jc w:val="lowKashida"/>
        <w:rPr>
          <w:b/>
          <w:bCs/>
        </w:rPr>
      </w:pPr>
      <w:r>
        <w:rPr>
          <w:rFonts w:hint="cs"/>
          <w:b/>
          <w:bCs/>
          <w:rtl/>
        </w:rPr>
        <w:t>المحور الاول : الهوية المحلية كمحصلة لحركة المجتمع على مدى العمق الزماني:</w:t>
      </w:r>
    </w:p>
    <w:p w14:paraId="5314AFC5" w14:textId="77777777" w:rsidR="009963FD" w:rsidRDefault="009963FD" w:rsidP="009963FD">
      <w:pPr>
        <w:spacing w:line="240" w:lineRule="auto"/>
        <w:jc w:val="lowKashida"/>
        <w:rPr>
          <w:rtl/>
        </w:rPr>
      </w:pPr>
      <w:r>
        <w:rPr>
          <w:rFonts w:hint="cs"/>
          <w:rtl/>
        </w:rPr>
        <w:lastRenderedPageBreak/>
        <w:t xml:space="preserve">إن كلمة  الهوية </w:t>
      </w:r>
      <w:r>
        <w:t>identity</w:t>
      </w:r>
      <w:r>
        <w:rPr>
          <w:rFonts w:hint="cs"/>
          <w:rtl/>
        </w:rPr>
        <w:t xml:space="preserve"> بمفهومها الأيديولوجى يتم التعبير عنها من خلال القومية أو الدين والعادات والتقاليد، ولها وظيفة تلقائية وهى حماية المفهوم الجماعى والذاتية المجتمعية، فقد خلقنا الله من ذكر وأنثى "الهوية الانسانية"، وجعلناكم شعوبا "الهوية الثقافية"، وقبائل "هوية اجتماعية"، لتعارفوا "الهوية الشخصية" </w:t>
      </w:r>
    </w:p>
    <w:p w14:paraId="5BA7F267" w14:textId="77777777" w:rsidR="009963FD" w:rsidRDefault="009963FD" w:rsidP="009963FD">
      <w:pPr>
        <w:spacing w:line="240" w:lineRule="auto"/>
        <w:ind w:left="21"/>
        <w:jc w:val="lowKashida"/>
        <w:rPr>
          <w:rtl/>
        </w:rPr>
      </w:pPr>
      <w:r>
        <w:rPr>
          <w:rFonts w:hint="cs"/>
          <w:rtl/>
        </w:rPr>
        <w:t>1/1 الهوية تعبيراً عن الثقافة:         أ/  البعد المادى للثقافة: العلوم والمعرفة والفنون والانشطة الابداعية.</w:t>
      </w:r>
    </w:p>
    <w:p w14:paraId="550B5174" w14:textId="77777777" w:rsidR="009963FD" w:rsidRDefault="009963FD" w:rsidP="009963FD">
      <w:pPr>
        <w:spacing w:line="240" w:lineRule="auto"/>
        <w:ind w:left="276"/>
        <w:jc w:val="lowKashida"/>
        <w:rPr>
          <w:rtl/>
        </w:rPr>
      </w:pPr>
      <w:r>
        <w:rPr>
          <w:rFonts w:hint="cs"/>
          <w:rtl/>
        </w:rPr>
        <w:t xml:space="preserve">                                        ب/ البعد الغير مادى للثقافة: مثل العادات والتقاليد والاعراف واللغة والفكر الدينى والعقائدى.</w:t>
      </w:r>
    </w:p>
    <w:p w14:paraId="2E40A888" w14:textId="77777777" w:rsidR="009963FD" w:rsidRDefault="009963FD" w:rsidP="009963FD">
      <w:pPr>
        <w:spacing w:line="240" w:lineRule="auto"/>
        <w:jc w:val="lowKashida"/>
        <w:rPr>
          <w:rtl/>
        </w:rPr>
      </w:pPr>
      <w:r>
        <w:rPr>
          <w:rFonts w:hint="cs"/>
          <w:rtl/>
        </w:rPr>
        <w:t>1/2 تـأصيل التراث : والتأصيل</w:t>
      </w:r>
      <w:r>
        <w:rPr>
          <w:rFonts w:hint="cs"/>
        </w:rPr>
        <w:t xml:space="preserve"> </w:t>
      </w:r>
      <w:r>
        <w:rPr>
          <w:rFonts w:hint="cs"/>
          <w:rtl/>
        </w:rPr>
        <w:t>هو</w:t>
      </w:r>
      <w:r>
        <w:rPr>
          <w:rFonts w:hint="cs"/>
        </w:rPr>
        <w:t xml:space="preserve"> </w:t>
      </w:r>
      <w:r>
        <w:rPr>
          <w:rFonts w:hint="cs"/>
          <w:rtl/>
        </w:rPr>
        <w:t>تثبيت</w:t>
      </w:r>
      <w:r>
        <w:rPr>
          <w:rFonts w:hint="cs"/>
        </w:rPr>
        <w:t xml:space="preserve"> </w:t>
      </w:r>
      <w:r>
        <w:rPr>
          <w:rFonts w:hint="cs"/>
          <w:rtl/>
        </w:rPr>
        <w:t>أصل</w:t>
      </w:r>
      <w:r>
        <w:rPr>
          <w:rFonts w:hint="cs"/>
        </w:rPr>
        <w:t xml:space="preserve"> </w:t>
      </w:r>
      <w:r>
        <w:rPr>
          <w:rFonts w:hint="cs"/>
          <w:rtl/>
        </w:rPr>
        <w:t>الشيء</w:t>
      </w:r>
      <w:r>
        <w:rPr>
          <w:rFonts w:hint="cs"/>
        </w:rPr>
        <w:t xml:space="preserve"> </w:t>
      </w:r>
      <w:r>
        <w:rPr>
          <w:rFonts w:hint="cs"/>
          <w:rtl/>
        </w:rPr>
        <w:t>وترسيخه</w:t>
      </w:r>
      <w:r>
        <w:rPr>
          <w:rFonts w:hint="cs"/>
        </w:rPr>
        <w:t xml:space="preserve"> </w:t>
      </w:r>
      <w:r>
        <w:rPr>
          <w:rFonts w:hint="cs"/>
          <w:rtl/>
        </w:rPr>
        <w:t>وتقويته</w:t>
      </w:r>
      <w:r>
        <w:rPr>
          <w:rFonts w:hint="cs"/>
        </w:rPr>
        <w:t xml:space="preserve"> </w:t>
      </w:r>
      <w:r>
        <w:rPr>
          <w:rFonts w:hint="cs"/>
          <w:rtl/>
        </w:rPr>
        <w:t>تمهيداً</w:t>
      </w:r>
      <w:r>
        <w:rPr>
          <w:rFonts w:hint="cs"/>
        </w:rPr>
        <w:t xml:space="preserve"> </w:t>
      </w:r>
      <w:r>
        <w:rPr>
          <w:rFonts w:hint="cs"/>
          <w:rtl/>
        </w:rPr>
        <w:t>للبناء</w:t>
      </w:r>
      <w:r>
        <w:rPr>
          <w:rFonts w:hint="cs"/>
        </w:rPr>
        <w:t xml:space="preserve"> </w:t>
      </w:r>
      <w:r>
        <w:rPr>
          <w:rFonts w:hint="cs"/>
          <w:rtl/>
        </w:rPr>
        <w:t>عليه</w:t>
      </w:r>
      <w:r>
        <w:rPr>
          <w:rFonts w:hint="cs"/>
        </w:rPr>
        <w:t xml:space="preserve"> </w:t>
      </w:r>
      <w:r>
        <w:rPr>
          <w:rFonts w:hint="cs"/>
          <w:rtl/>
        </w:rPr>
        <w:t>وتكثيره</w:t>
      </w:r>
      <w:r>
        <w:rPr>
          <w:rFonts w:hint="cs"/>
        </w:rPr>
        <w:t xml:space="preserve"> </w:t>
      </w:r>
      <w:r>
        <w:rPr>
          <w:rFonts w:hint="cs"/>
          <w:rtl/>
        </w:rPr>
        <w:t>،</w:t>
      </w:r>
      <w:r>
        <w:rPr>
          <w:rFonts w:hint="cs"/>
        </w:rPr>
        <w:t xml:space="preserve"> </w:t>
      </w:r>
      <w:r>
        <w:rPr>
          <w:rFonts w:hint="cs"/>
          <w:rtl/>
        </w:rPr>
        <w:t>أي</w:t>
      </w:r>
      <w:r>
        <w:rPr>
          <w:rFonts w:hint="cs"/>
        </w:rPr>
        <w:t xml:space="preserve"> </w:t>
      </w:r>
      <w:r>
        <w:rPr>
          <w:rFonts w:hint="cs"/>
          <w:rtl/>
        </w:rPr>
        <w:t>ربط</w:t>
      </w:r>
      <w:r>
        <w:rPr>
          <w:rFonts w:hint="cs"/>
        </w:rPr>
        <w:t xml:space="preserve"> </w:t>
      </w:r>
      <w:r>
        <w:rPr>
          <w:rFonts w:hint="cs"/>
          <w:rtl/>
        </w:rPr>
        <w:t>الشيء</w:t>
      </w:r>
      <w:r>
        <w:rPr>
          <w:rFonts w:hint="cs"/>
        </w:rPr>
        <w:t xml:space="preserve"> </w:t>
      </w:r>
      <w:r>
        <w:rPr>
          <w:rFonts w:hint="cs"/>
          <w:rtl/>
        </w:rPr>
        <w:t>بأصله</w:t>
      </w:r>
      <w:r>
        <w:rPr>
          <w:rFonts w:hint="cs"/>
        </w:rPr>
        <w:t xml:space="preserve"> </w:t>
      </w:r>
      <w:r>
        <w:rPr>
          <w:rFonts w:hint="cs"/>
          <w:rtl/>
        </w:rPr>
        <w:t>ربطاً</w:t>
      </w:r>
      <w:r>
        <w:rPr>
          <w:rFonts w:hint="cs"/>
        </w:rPr>
        <w:t xml:space="preserve"> </w:t>
      </w:r>
      <w:r>
        <w:rPr>
          <w:rFonts w:hint="cs"/>
          <w:rtl/>
        </w:rPr>
        <w:t>قوياً</w:t>
      </w:r>
      <w:r>
        <w:rPr>
          <w:rFonts w:hint="cs"/>
        </w:rPr>
        <w:t xml:space="preserve"> </w:t>
      </w:r>
      <w:r>
        <w:rPr>
          <w:rFonts w:hint="cs"/>
          <w:rtl/>
        </w:rPr>
        <w:t>لإتاحة</w:t>
      </w:r>
      <w:r>
        <w:rPr>
          <w:rFonts w:hint="cs"/>
        </w:rPr>
        <w:t xml:space="preserve"> </w:t>
      </w:r>
      <w:r>
        <w:rPr>
          <w:rFonts w:hint="cs"/>
          <w:rtl/>
        </w:rPr>
        <w:t>البناء</w:t>
      </w:r>
      <w:r>
        <w:rPr>
          <w:rFonts w:hint="cs"/>
        </w:rPr>
        <w:t xml:space="preserve"> </w:t>
      </w:r>
      <w:r>
        <w:rPr>
          <w:rFonts w:hint="cs"/>
          <w:rtl/>
        </w:rPr>
        <w:t>عليه ومفهوم</w:t>
      </w:r>
      <w:r>
        <w:rPr>
          <w:rFonts w:hint="cs"/>
        </w:rPr>
        <w:t xml:space="preserve"> </w:t>
      </w:r>
      <w:r>
        <w:rPr>
          <w:rFonts w:hint="cs"/>
          <w:rtl/>
        </w:rPr>
        <w:t>التأصيل</w:t>
      </w:r>
      <w:r>
        <w:rPr>
          <w:rFonts w:hint="cs"/>
        </w:rPr>
        <w:t xml:space="preserve"> </w:t>
      </w:r>
      <w:r>
        <w:rPr>
          <w:rFonts w:hint="cs"/>
          <w:rtl/>
        </w:rPr>
        <w:t>في</w:t>
      </w:r>
      <w:r>
        <w:rPr>
          <w:rFonts w:hint="cs"/>
        </w:rPr>
        <w:t xml:space="preserve"> </w:t>
      </w:r>
      <w:r>
        <w:rPr>
          <w:rFonts w:hint="cs"/>
          <w:rtl/>
        </w:rPr>
        <w:t>مجال</w:t>
      </w:r>
      <w:r>
        <w:rPr>
          <w:rFonts w:hint="cs"/>
        </w:rPr>
        <w:t xml:space="preserve"> </w:t>
      </w:r>
      <w:r>
        <w:rPr>
          <w:rFonts w:hint="cs"/>
          <w:rtl/>
        </w:rPr>
        <w:t>البحث</w:t>
      </w:r>
      <w:r>
        <w:t xml:space="preserve"> : </w:t>
      </w:r>
      <w:r>
        <w:rPr>
          <w:rFonts w:hint="cs"/>
          <w:rtl/>
        </w:rPr>
        <w:t>هو</w:t>
      </w:r>
      <w:r>
        <w:rPr>
          <w:rFonts w:hint="cs"/>
        </w:rPr>
        <w:t xml:space="preserve"> </w:t>
      </w:r>
      <w:r>
        <w:rPr>
          <w:rFonts w:hint="cs"/>
          <w:rtl/>
        </w:rPr>
        <w:t>الاستفادة</w:t>
      </w:r>
      <w:r>
        <w:rPr>
          <w:rFonts w:hint="cs"/>
        </w:rPr>
        <w:t xml:space="preserve"> </w:t>
      </w:r>
      <w:r>
        <w:rPr>
          <w:rFonts w:hint="cs"/>
          <w:rtl/>
        </w:rPr>
        <w:t>من</w:t>
      </w:r>
      <w:r>
        <w:rPr>
          <w:rFonts w:hint="cs"/>
        </w:rPr>
        <w:t xml:space="preserve"> </w:t>
      </w:r>
      <w:r>
        <w:rPr>
          <w:rFonts w:hint="cs"/>
          <w:rtl/>
        </w:rPr>
        <w:t>القيم</w:t>
      </w:r>
      <w:r>
        <w:rPr>
          <w:rFonts w:hint="cs"/>
        </w:rPr>
        <w:t xml:space="preserve"> </w:t>
      </w:r>
      <w:r>
        <w:rPr>
          <w:rFonts w:hint="cs"/>
          <w:rtl/>
        </w:rPr>
        <w:t>الأصيلة</w:t>
      </w:r>
      <w:r>
        <w:rPr>
          <w:rFonts w:hint="cs"/>
        </w:rPr>
        <w:t xml:space="preserve"> </w:t>
      </w:r>
      <w:r>
        <w:rPr>
          <w:rFonts w:hint="cs"/>
          <w:rtl/>
        </w:rPr>
        <w:t>،</w:t>
      </w:r>
      <w:r>
        <w:rPr>
          <w:rFonts w:hint="cs"/>
        </w:rPr>
        <w:t xml:space="preserve"> </w:t>
      </w:r>
      <w:r>
        <w:rPr>
          <w:rFonts w:hint="cs"/>
          <w:rtl/>
        </w:rPr>
        <w:t>وما</w:t>
      </w:r>
      <w:r>
        <w:rPr>
          <w:rFonts w:hint="cs"/>
        </w:rPr>
        <w:t xml:space="preserve"> </w:t>
      </w:r>
      <w:r>
        <w:rPr>
          <w:rFonts w:hint="cs"/>
          <w:rtl/>
        </w:rPr>
        <w:t>تكتنزه</w:t>
      </w:r>
      <w:r>
        <w:rPr>
          <w:rFonts w:hint="cs"/>
        </w:rPr>
        <w:t xml:space="preserve"> </w:t>
      </w:r>
      <w:r>
        <w:rPr>
          <w:rFonts w:hint="cs"/>
          <w:rtl/>
        </w:rPr>
        <w:t>من</w:t>
      </w:r>
      <w:r>
        <w:rPr>
          <w:rFonts w:hint="cs"/>
        </w:rPr>
        <w:t xml:space="preserve"> </w:t>
      </w:r>
      <w:r>
        <w:rPr>
          <w:rFonts w:hint="cs"/>
          <w:rtl/>
        </w:rPr>
        <w:t>فكر</w:t>
      </w:r>
      <w:r>
        <w:rPr>
          <w:rFonts w:hint="cs"/>
        </w:rPr>
        <w:t xml:space="preserve"> </w:t>
      </w:r>
      <w:r>
        <w:rPr>
          <w:rFonts w:hint="cs"/>
          <w:rtl/>
        </w:rPr>
        <w:t>وراء</w:t>
      </w:r>
      <w:r>
        <w:rPr>
          <w:rFonts w:hint="cs"/>
        </w:rPr>
        <w:t xml:space="preserve"> </w:t>
      </w:r>
      <w:r>
        <w:rPr>
          <w:rFonts w:hint="cs"/>
          <w:rtl/>
        </w:rPr>
        <w:t>تلك الحلول</w:t>
      </w:r>
      <w:r>
        <w:rPr>
          <w:rFonts w:hint="cs"/>
        </w:rPr>
        <w:t xml:space="preserve"> </w:t>
      </w:r>
      <w:r>
        <w:rPr>
          <w:rFonts w:hint="cs"/>
          <w:rtl/>
        </w:rPr>
        <w:t>المعمارية</w:t>
      </w:r>
      <w:r>
        <w:rPr>
          <w:rFonts w:hint="cs"/>
        </w:rPr>
        <w:t xml:space="preserve"> </w:t>
      </w:r>
      <w:r>
        <w:rPr>
          <w:rFonts w:hint="cs"/>
          <w:rtl/>
        </w:rPr>
        <w:t>الناجحة</w:t>
      </w:r>
      <w:r>
        <w:rPr>
          <w:rFonts w:hint="cs"/>
        </w:rPr>
        <w:t xml:space="preserve"> </w:t>
      </w:r>
      <w:r>
        <w:rPr>
          <w:rFonts w:hint="cs"/>
          <w:rtl/>
        </w:rPr>
        <w:t>،</w:t>
      </w:r>
      <w:r>
        <w:rPr>
          <w:rFonts w:hint="cs"/>
        </w:rPr>
        <w:t xml:space="preserve"> </w:t>
      </w:r>
      <w:r>
        <w:rPr>
          <w:rFonts w:hint="cs"/>
          <w:rtl/>
        </w:rPr>
        <w:t>والتي</w:t>
      </w:r>
      <w:r>
        <w:rPr>
          <w:rFonts w:hint="cs"/>
        </w:rPr>
        <w:t xml:space="preserve"> </w:t>
      </w:r>
      <w:r>
        <w:rPr>
          <w:rFonts w:hint="cs"/>
          <w:rtl/>
        </w:rPr>
        <w:t>ساهمت</w:t>
      </w:r>
      <w:r>
        <w:rPr>
          <w:rFonts w:hint="cs"/>
        </w:rPr>
        <w:t xml:space="preserve"> </w:t>
      </w:r>
      <w:r>
        <w:rPr>
          <w:rFonts w:hint="cs"/>
          <w:rtl/>
        </w:rPr>
        <w:t>بالفعل</w:t>
      </w:r>
      <w:r>
        <w:rPr>
          <w:rFonts w:hint="cs"/>
        </w:rPr>
        <w:t xml:space="preserve"> </w:t>
      </w:r>
      <w:r>
        <w:rPr>
          <w:rFonts w:hint="cs"/>
          <w:rtl/>
        </w:rPr>
        <w:t>في</w:t>
      </w:r>
      <w:r>
        <w:rPr>
          <w:rFonts w:hint="cs"/>
        </w:rPr>
        <w:t xml:space="preserve"> </w:t>
      </w:r>
      <w:r>
        <w:rPr>
          <w:rFonts w:hint="cs"/>
          <w:rtl/>
        </w:rPr>
        <w:t>التوفيق</w:t>
      </w:r>
      <w:r>
        <w:rPr>
          <w:rFonts w:hint="cs"/>
        </w:rPr>
        <w:t xml:space="preserve"> </w:t>
      </w:r>
      <w:r>
        <w:rPr>
          <w:rFonts w:hint="cs"/>
          <w:rtl/>
        </w:rPr>
        <w:t>بين</w:t>
      </w:r>
      <w:r>
        <w:rPr>
          <w:rFonts w:hint="cs"/>
        </w:rPr>
        <w:t xml:space="preserve"> </w:t>
      </w:r>
      <w:r>
        <w:rPr>
          <w:rFonts w:hint="cs"/>
          <w:rtl/>
        </w:rPr>
        <w:t>متطلبات</w:t>
      </w:r>
      <w:r>
        <w:rPr>
          <w:rFonts w:hint="cs"/>
        </w:rPr>
        <w:t xml:space="preserve"> </w:t>
      </w:r>
      <w:r>
        <w:rPr>
          <w:rFonts w:hint="cs"/>
          <w:rtl/>
        </w:rPr>
        <w:t>الإنسان</w:t>
      </w:r>
      <w:r>
        <w:rPr>
          <w:rFonts w:hint="cs"/>
        </w:rPr>
        <w:t xml:space="preserve"> </w:t>
      </w:r>
      <w:r>
        <w:rPr>
          <w:rFonts w:hint="cs"/>
          <w:rtl/>
        </w:rPr>
        <w:t>في</w:t>
      </w:r>
      <w:r>
        <w:rPr>
          <w:rFonts w:hint="cs"/>
        </w:rPr>
        <w:t xml:space="preserve"> </w:t>
      </w:r>
      <w:r>
        <w:rPr>
          <w:rFonts w:hint="cs"/>
          <w:rtl/>
        </w:rPr>
        <w:t>ذلك</w:t>
      </w:r>
      <w:r>
        <w:rPr>
          <w:rFonts w:hint="cs"/>
        </w:rPr>
        <w:t xml:space="preserve"> </w:t>
      </w:r>
      <w:r>
        <w:rPr>
          <w:rFonts w:hint="cs"/>
          <w:rtl/>
        </w:rPr>
        <w:t>العصر ومعطيات</w:t>
      </w:r>
      <w:r>
        <w:rPr>
          <w:rFonts w:hint="cs"/>
        </w:rPr>
        <w:t xml:space="preserve"> </w:t>
      </w:r>
      <w:r>
        <w:rPr>
          <w:rFonts w:hint="cs"/>
          <w:rtl/>
        </w:rPr>
        <w:t>البيئة</w:t>
      </w:r>
      <w:r>
        <w:rPr>
          <w:rFonts w:hint="cs"/>
        </w:rPr>
        <w:t xml:space="preserve"> </w:t>
      </w:r>
      <w:r>
        <w:rPr>
          <w:rFonts w:hint="cs"/>
          <w:rtl/>
        </w:rPr>
        <w:t>الطبيعية</w:t>
      </w:r>
      <w:r>
        <w:rPr>
          <w:rFonts w:hint="cs"/>
        </w:rPr>
        <w:t xml:space="preserve"> </w:t>
      </w:r>
      <w:r>
        <w:rPr>
          <w:rFonts w:hint="cs"/>
          <w:rtl/>
        </w:rPr>
        <w:t>،</w:t>
      </w:r>
      <w:r>
        <w:rPr>
          <w:rFonts w:hint="cs"/>
        </w:rPr>
        <w:t xml:space="preserve"> </w:t>
      </w:r>
      <w:r>
        <w:rPr>
          <w:rFonts w:hint="cs"/>
          <w:rtl/>
        </w:rPr>
        <w:t>والرجوع</w:t>
      </w:r>
      <w:r>
        <w:rPr>
          <w:rFonts w:hint="cs"/>
        </w:rPr>
        <w:t xml:space="preserve"> </w:t>
      </w:r>
      <w:r>
        <w:rPr>
          <w:rFonts w:hint="cs"/>
          <w:rtl/>
        </w:rPr>
        <w:t>أيضاً</w:t>
      </w:r>
      <w:r>
        <w:rPr>
          <w:rFonts w:hint="cs"/>
        </w:rPr>
        <w:t xml:space="preserve"> </w:t>
      </w:r>
      <w:r>
        <w:rPr>
          <w:rFonts w:hint="cs"/>
          <w:rtl/>
        </w:rPr>
        <w:t>إلى</w:t>
      </w:r>
      <w:r>
        <w:rPr>
          <w:rFonts w:hint="cs"/>
        </w:rPr>
        <w:t xml:space="preserve"> </w:t>
      </w:r>
      <w:r>
        <w:rPr>
          <w:rFonts w:hint="cs"/>
          <w:rtl/>
        </w:rPr>
        <w:t>الأصل</w:t>
      </w:r>
      <w:r>
        <w:rPr>
          <w:rFonts w:hint="cs"/>
        </w:rPr>
        <w:t xml:space="preserve"> </w:t>
      </w:r>
      <w:r>
        <w:rPr>
          <w:rFonts w:hint="cs"/>
          <w:rtl/>
        </w:rPr>
        <w:t>والمنشأ وهو تسجيل صادق للمجتمع وثقافته ورصيد ومخزون للعادات والتقاليد ومردودها على المبانى ويجمع القيمة الروحية والجمالية بالاضافة الى كونها حقيقة مادية ملموسة وتسجيلا صادقاً لثقافة المجتمع ووحدة منهجة وملامحة الانسانية والفكرية عبر العصور المختلفة.</w:t>
      </w:r>
    </w:p>
    <w:p w14:paraId="018E37A3" w14:textId="77777777" w:rsidR="009963FD" w:rsidRDefault="009963FD" w:rsidP="009963FD">
      <w:pPr>
        <w:spacing w:before="120" w:line="240" w:lineRule="auto"/>
        <w:jc w:val="lowKashida"/>
        <w:rPr>
          <w:rtl/>
        </w:rPr>
      </w:pPr>
      <w:r>
        <w:rPr>
          <w:rFonts w:hint="cs"/>
          <w:rtl/>
        </w:rPr>
        <w:t>1/3 انواع الهويــــــــــــة :</w:t>
      </w:r>
    </w:p>
    <w:p w14:paraId="47F90D9B" w14:textId="77777777" w:rsidR="009963FD" w:rsidRDefault="009963FD" w:rsidP="009963FD">
      <w:pPr>
        <w:spacing w:line="240" w:lineRule="auto"/>
        <w:jc w:val="lowKashida"/>
        <w:rPr>
          <w:rtl/>
        </w:rPr>
      </w:pPr>
      <w:r>
        <w:rPr>
          <w:rFonts w:hint="cs"/>
          <w:rtl/>
        </w:rPr>
        <w:t>1/3/1  الهوية الشخصية: وهى هوية الفرد داخل الجماعة.</w:t>
      </w:r>
    </w:p>
    <w:p w14:paraId="388BBF4A" w14:textId="77777777" w:rsidR="009963FD" w:rsidRDefault="009963FD" w:rsidP="009963FD">
      <w:pPr>
        <w:spacing w:line="240" w:lineRule="auto"/>
        <w:ind w:left="719" w:hanging="728"/>
        <w:jc w:val="lowKashida"/>
        <w:rPr>
          <w:rtl/>
        </w:rPr>
      </w:pPr>
      <w:r>
        <w:rPr>
          <w:rFonts w:hint="cs"/>
          <w:rtl/>
        </w:rPr>
        <w:t xml:space="preserve">1/3/2  الهوية الجماعية: وهى التى تخلق التنوع بين المجتمعات المختلفة، ولكل مجتمع وجماعة هويتها التى تعبر عن خصوصيتها وتميزها عن مجتمع أو جماعة أخرى. </w:t>
      </w:r>
    </w:p>
    <w:p w14:paraId="64363FDD" w14:textId="77777777" w:rsidR="009963FD" w:rsidRDefault="009963FD" w:rsidP="009963FD">
      <w:pPr>
        <w:spacing w:line="240" w:lineRule="auto"/>
        <w:jc w:val="lowKashida"/>
        <w:rPr>
          <w:rtl/>
        </w:rPr>
      </w:pPr>
      <w:r>
        <w:rPr>
          <w:rFonts w:hint="cs"/>
          <w:rtl/>
        </w:rPr>
        <w:t>1/3/3  الهوية الحسية الفردية: وهى تعبر عن الكيفية التى يرى بها الشخص ماحوله وإدراكه تبعا لرؤيته الشخصية. (جوابرة،2001)</w:t>
      </w:r>
    </w:p>
    <w:p w14:paraId="103CF427" w14:textId="77777777" w:rsidR="009963FD" w:rsidRDefault="009963FD" w:rsidP="009963FD">
      <w:pPr>
        <w:spacing w:line="240" w:lineRule="auto"/>
        <w:jc w:val="lowKashida"/>
        <w:rPr>
          <w:rtl/>
        </w:rPr>
      </w:pPr>
      <w:r>
        <w:rPr>
          <w:rFonts w:hint="cs"/>
          <w:rtl/>
        </w:rPr>
        <w:t>1/3/4  الهوية الحسية الجماعية: وهى تعكس ماتعنيه الجماعة من موروثات لها معانى ضمنية عميقة.</w:t>
      </w:r>
    </w:p>
    <w:p w14:paraId="0D6F411B" w14:textId="77777777" w:rsidR="009963FD" w:rsidRDefault="009963FD" w:rsidP="009963FD">
      <w:pPr>
        <w:spacing w:before="120" w:line="240" w:lineRule="auto"/>
        <w:jc w:val="lowKashida"/>
        <w:rPr>
          <w:rtl/>
        </w:rPr>
      </w:pPr>
      <w:r>
        <w:rPr>
          <w:rFonts w:hint="cs"/>
          <w:rtl/>
        </w:rPr>
        <w:t>1/3/5  الهوية المعمارية: وهى المستوى الشامل والمتكامل للربط بين كيان المجتمع وتشكيله لمبناه وما يميزه من مفردات معمارية تنبع من البيئة  المحيطة، وإنعكاس هويتها على العمارة والفنون والتراث، وتستمر هوية العمارة بإستمرار وتتطور الحضارة، وتنهض بنهوضها وتتفكك بتفككها، ويمكن التعبير عن الهوية بممارسة مجتمعية تفرز مجموعة من الرموز والدلالات التي تدخل الحيز الثقافي بما يرقى لأن يعبر عن ماضي المجتمع ويصبح ملازماً ودالاً على هويته (البهنسي ، 1998)، فمصنع الهوية لأى مكان  هو الممارسات اليومية التي تجري ضمن دوائر الثقافة والإبداع به، وهذه تقوم بدورها بإنتاج مجموعات من الدلالات والرموز والتي تتطور زمنيا من خلال المجتمع لتصبح دالة ومؤشراً على هويتها، وفي هذه الحالة يمكن تعريف النمط أو الطراز، فالأول يعنى بالجوهر، والثاني معني بالشكل أكثر من المضمون، ومما لاشك فيه فإن فقدان الهوية قد حدث بين ثقافتنا الحالية وبين تاريخنا الحضاري مما أورث جهلاً بالتراث ورفضًا له، وحققت فرصاً لتسرب الثقافات الوافدة التي غيرت شكل الثقافة وعبثت بجوهرها، وهكذا أصبحنا غرباء في مدننا التي تجردت عن هويتها الأصلية، وأصبحنا في بيئة هجينة غيرت من عاداتنا ومن أذواقنا وثقافتنا. (البهنسي ، 1998)</w:t>
      </w:r>
    </w:p>
    <w:p w14:paraId="0021607C" w14:textId="77777777" w:rsidR="009963FD" w:rsidRDefault="009963FD" w:rsidP="009963FD">
      <w:pPr>
        <w:spacing w:before="120" w:line="240" w:lineRule="auto"/>
        <w:jc w:val="lowKashida"/>
        <w:rPr>
          <w:rtl/>
        </w:rPr>
      </w:pPr>
      <w:r>
        <w:rPr>
          <w:rFonts w:hint="cs"/>
          <w:rtl/>
        </w:rPr>
        <w:t>1/3/6 الهوية العمرانية: وهى الاطار الشامل للمدينة بمخططاتها وشوارعها وفراغتها والتى تعطيها الطابع  المميز لها وهو انعكاس لمجتمع المدينة، وتنقسم الهوية العمرانية الى (هوية غير موجهه) و (هوية موجهه).</w:t>
      </w:r>
    </w:p>
    <w:p w14:paraId="1B7F26F4" w14:textId="77777777" w:rsidR="009963FD" w:rsidRDefault="009963FD" w:rsidP="009963FD">
      <w:pPr>
        <w:spacing w:before="120" w:line="240" w:lineRule="auto"/>
        <w:jc w:val="lowKashida"/>
        <w:rPr>
          <w:rtl/>
        </w:rPr>
      </w:pPr>
      <w:r>
        <w:rPr>
          <w:rFonts w:hint="cs"/>
          <w:rtl/>
        </w:rPr>
        <w:t xml:space="preserve">أ- الهوية (التلقائية) الغير موجهه: وهى التى تنشأ فى المجتمعات التلقائية او التقليدية وتتآلف أفكارهم نتيجة لعادات وتقاليد تجمعهم وينطبع على مبانيهم وشوارعهم وأحيائهم أفكار خاصة بهم دون تدخل أى جهه حكومية أو رسمية، مما ينتج عنها لغة تشكيل معمارى لها طابع مميز لشخصية المكان وثقافة الجماعة. </w:t>
      </w:r>
    </w:p>
    <w:p w14:paraId="78061111" w14:textId="77777777" w:rsidR="009963FD" w:rsidRDefault="009963FD" w:rsidP="009963FD">
      <w:pPr>
        <w:spacing w:before="120" w:line="240" w:lineRule="auto"/>
        <w:jc w:val="lowKashida"/>
        <w:rPr>
          <w:rtl/>
        </w:rPr>
      </w:pPr>
      <w:r>
        <w:rPr>
          <w:rFonts w:hint="cs"/>
          <w:rtl/>
        </w:rPr>
        <w:t>ب - الهوية (المدروسة) الموجهه: وهى التصميم المبتكر لتقليد الهوية السائدة بالمكان وقد تكمل الصورة البصرية للمدينة وتعبر عن سياق مؤسسي أو حكومى، وقد تنجح فى تحقيق الانطباعات التراثية وإيصال المعنى المطلوب، وقد تحقق الهدف البصرى ولكن قد لاتحقق الهدف الوظيفى. (</w:t>
      </w:r>
      <w:r>
        <w:t>(Jencks,1997</w:t>
      </w:r>
    </w:p>
    <w:p w14:paraId="1BC9AAC5" w14:textId="77777777" w:rsidR="009963FD" w:rsidRDefault="009963FD" w:rsidP="009963FD">
      <w:pPr>
        <w:spacing w:line="240" w:lineRule="auto"/>
        <w:jc w:val="lowKashida"/>
        <w:rPr>
          <w:b/>
          <w:bCs/>
          <w:rtl/>
        </w:rPr>
      </w:pPr>
      <w:r>
        <w:rPr>
          <w:rFonts w:hint="cs"/>
          <w:b/>
          <w:bCs/>
          <w:rtl/>
        </w:rPr>
        <w:t>المحور الثانى : العوامل المؤثرة على تغير الهوية المحلية وعلاقتها بالعمران:</w:t>
      </w:r>
    </w:p>
    <w:p w14:paraId="22A90921" w14:textId="77777777" w:rsidR="009963FD" w:rsidRDefault="009963FD" w:rsidP="009963FD">
      <w:pPr>
        <w:spacing w:line="240" w:lineRule="auto"/>
        <w:jc w:val="lowKashida"/>
        <w:rPr>
          <w:rtl/>
        </w:rPr>
      </w:pPr>
      <w:r>
        <w:rPr>
          <w:rFonts w:hint="cs"/>
          <w:rtl/>
        </w:rPr>
        <w:t xml:space="preserve">2/1   العوامل الخارجية: مثل الخلط والاحتكاك و التداخل الثقافى وإستخدام طرق ومواد البناء الحديثة والتكنولوجيا بشكل خاطئ، وإختلاف استعمالات المبانى، وتدخل رأس المال الخارجى لتطوير المنطقة دون الوضع فى الإعتبار لثقافة المجتمع، وكذلك تدخل الحكومات </w:t>
      </w:r>
      <w:r>
        <w:rPr>
          <w:rFonts w:hint="cs"/>
          <w:rtl/>
        </w:rPr>
        <w:lastRenderedPageBreak/>
        <w:t>لجعل المناطق ذات الهوية مناطق سياحية تراثية، مما أفقد السكان قدرتهم على الاحلال والتجديد، فتكون المدينة في شكلها التقليدى والتراثى بإستمرار هي التعبير الثقافي للمجتمع وجاذبه له، وتصبح اليوم أصبحت طارده لسكانها. (ابراهيم،1987)</w:t>
      </w:r>
    </w:p>
    <w:p w14:paraId="49D00E5B" w14:textId="77777777" w:rsidR="009963FD" w:rsidRDefault="009963FD" w:rsidP="009963FD">
      <w:pPr>
        <w:spacing w:line="240" w:lineRule="auto"/>
        <w:jc w:val="lowKashida"/>
        <w:rPr>
          <w:rtl/>
        </w:rPr>
      </w:pPr>
      <w:r>
        <w:rPr>
          <w:rFonts w:hint="cs"/>
          <w:rtl/>
        </w:rPr>
        <w:t>2/2  العوامل الداخلية: وتظهر فى الرغبة الداخلية لدى ساكنى المناطق التقليدية الطابع وذات الهوية فى التطور والخروج من بوتقة التراث والانسلاخ من الماضى وملاحقة العصر، فالمناطق الحديثة ذات شوارع متسعة وأبنية عالية حديثة ، كل ذلك يمثل "الجديد" بشكل أو بآخر أما المناطق التقليدية فبالنسيج العمراني العضوي التقليدي بأنماط من شوارع ضيقة وأبنية صغيرة حيث يمثل "القديم"، ويضاف إلى هذا كله انتهاء العمر الافتراضى للمبانى القديمة وانهيار اغلبها مما يؤدى إلى الرغبة الملحة للتغيير.</w:t>
      </w:r>
    </w:p>
    <w:p w14:paraId="4DC38AF4" w14:textId="77777777" w:rsidR="009963FD" w:rsidRDefault="009963FD" w:rsidP="009963FD">
      <w:pPr>
        <w:spacing w:line="240" w:lineRule="auto"/>
        <w:jc w:val="lowKashida"/>
        <w:rPr>
          <w:rtl/>
        </w:rPr>
      </w:pPr>
      <w:r>
        <w:rPr>
          <w:rFonts w:hint="cs"/>
          <w:rtl/>
        </w:rPr>
        <w:t>2/3  العلاقات</w:t>
      </w:r>
      <w:r>
        <w:rPr>
          <w:rFonts w:hint="cs"/>
        </w:rPr>
        <w:t xml:space="preserve"> </w:t>
      </w:r>
      <w:r>
        <w:rPr>
          <w:rFonts w:hint="cs"/>
          <w:rtl/>
        </w:rPr>
        <w:t>التبادلية</w:t>
      </w:r>
      <w:r>
        <w:rPr>
          <w:rFonts w:hint="cs"/>
        </w:rPr>
        <w:t xml:space="preserve"> </w:t>
      </w:r>
      <w:r>
        <w:rPr>
          <w:rFonts w:hint="cs"/>
          <w:rtl/>
        </w:rPr>
        <w:t>بين</w:t>
      </w:r>
      <w:r>
        <w:rPr>
          <w:rFonts w:hint="cs"/>
        </w:rPr>
        <w:t xml:space="preserve"> </w:t>
      </w:r>
      <w:r>
        <w:rPr>
          <w:rFonts w:hint="cs"/>
          <w:rtl/>
        </w:rPr>
        <w:t>الهوية</w:t>
      </w:r>
      <w:r>
        <w:rPr>
          <w:rFonts w:hint="cs"/>
        </w:rPr>
        <w:t xml:space="preserve"> </w:t>
      </w:r>
      <w:r>
        <w:rPr>
          <w:rFonts w:hint="cs"/>
          <w:rtl/>
        </w:rPr>
        <w:t>والعمران:</w:t>
      </w:r>
    </w:p>
    <w:p w14:paraId="61B6A0EF" w14:textId="77777777" w:rsidR="009963FD" w:rsidRDefault="009963FD" w:rsidP="009963FD">
      <w:pPr>
        <w:autoSpaceDE w:val="0"/>
        <w:autoSpaceDN w:val="0"/>
        <w:adjustRightInd w:val="0"/>
        <w:spacing w:line="240" w:lineRule="auto"/>
        <w:jc w:val="lowKashida"/>
        <w:rPr>
          <w:rtl/>
        </w:rPr>
      </w:pPr>
      <w:r>
        <w:rPr>
          <w:rFonts w:hint="cs"/>
          <w:rtl/>
        </w:rPr>
        <w:t>يعتبر</w:t>
      </w:r>
      <w:r>
        <w:rPr>
          <w:rFonts w:hint="cs"/>
        </w:rPr>
        <w:t xml:space="preserve"> </w:t>
      </w:r>
      <w:r>
        <w:rPr>
          <w:rFonts w:hint="cs"/>
          <w:rtl/>
        </w:rPr>
        <w:t>العمران</w:t>
      </w:r>
      <w:r>
        <w:rPr>
          <w:rFonts w:hint="cs"/>
        </w:rPr>
        <w:t xml:space="preserve"> </w:t>
      </w:r>
      <w:r>
        <w:rPr>
          <w:rFonts w:hint="cs"/>
          <w:rtl/>
        </w:rPr>
        <w:t>سجل</w:t>
      </w:r>
      <w:r>
        <w:rPr>
          <w:rFonts w:hint="cs"/>
        </w:rPr>
        <w:t xml:space="preserve"> </w:t>
      </w:r>
      <w:r>
        <w:rPr>
          <w:rFonts w:hint="cs"/>
          <w:rtl/>
        </w:rPr>
        <w:t>لثقافة</w:t>
      </w:r>
      <w:r>
        <w:rPr>
          <w:rFonts w:hint="cs"/>
        </w:rPr>
        <w:t xml:space="preserve"> </w:t>
      </w:r>
      <w:r>
        <w:rPr>
          <w:rFonts w:hint="cs"/>
          <w:rtl/>
        </w:rPr>
        <w:t>وهوية</w:t>
      </w:r>
      <w:r>
        <w:rPr>
          <w:rFonts w:hint="cs"/>
        </w:rPr>
        <w:t xml:space="preserve"> </w:t>
      </w:r>
      <w:r>
        <w:rPr>
          <w:rFonts w:hint="cs"/>
          <w:rtl/>
        </w:rPr>
        <w:t>المجتمعات،</w:t>
      </w:r>
      <w:r>
        <w:rPr>
          <w:rFonts w:hint="cs"/>
        </w:rPr>
        <w:t xml:space="preserve"> </w:t>
      </w:r>
      <w:r>
        <w:rPr>
          <w:rFonts w:hint="cs"/>
          <w:rtl/>
        </w:rPr>
        <w:t>فالنتاج</w:t>
      </w:r>
      <w:r>
        <w:rPr>
          <w:rFonts w:hint="cs"/>
        </w:rPr>
        <w:t xml:space="preserve"> </w:t>
      </w:r>
      <w:r>
        <w:rPr>
          <w:rFonts w:hint="cs"/>
          <w:rtl/>
        </w:rPr>
        <w:t>البنائي</w:t>
      </w:r>
      <w:r>
        <w:rPr>
          <w:rFonts w:hint="cs"/>
        </w:rPr>
        <w:t xml:space="preserve"> </w:t>
      </w:r>
      <w:r>
        <w:rPr>
          <w:rFonts w:hint="cs"/>
          <w:rtl/>
        </w:rPr>
        <w:t>من</w:t>
      </w:r>
      <w:r>
        <w:rPr>
          <w:rFonts w:hint="cs"/>
        </w:rPr>
        <w:t xml:space="preserve"> </w:t>
      </w:r>
      <w:r>
        <w:rPr>
          <w:rFonts w:hint="cs"/>
          <w:rtl/>
        </w:rPr>
        <w:t>عمارة</w:t>
      </w:r>
      <w:r>
        <w:rPr>
          <w:rFonts w:hint="cs"/>
        </w:rPr>
        <w:t xml:space="preserve"> </w:t>
      </w:r>
      <w:r>
        <w:rPr>
          <w:rFonts w:hint="cs"/>
          <w:rtl/>
        </w:rPr>
        <w:t>وعمران</w:t>
      </w:r>
      <w:r>
        <w:rPr>
          <w:rFonts w:hint="cs"/>
        </w:rPr>
        <w:t xml:space="preserve"> </w:t>
      </w:r>
      <w:r>
        <w:rPr>
          <w:rFonts w:hint="cs"/>
          <w:rtl/>
        </w:rPr>
        <w:t>يتأثر</w:t>
      </w:r>
      <w:r>
        <w:rPr>
          <w:rFonts w:hint="cs"/>
        </w:rPr>
        <w:t xml:space="preserve"> </w:t>
      </w:r>
      <w:r>
        <w:rPr>
          <w:rFonts w:hint="cs"/>
          <w:rtl/>
        </w:rPr>
        <w:t>بالثقافة</w:t>
      </w:r>
      <w:r>
        <w:rPr>
          <w:rFonts w:hint="cs"/>
        </w:rPr>
        <w:t xml:space="preserve"> </w:t>
      </w:r>
      <w:r>
        <w:rPr>
          <w:rFonts w:hint="cs"/>
          <w:rtl/>
        </w:rPr>
        <w:t>ويؤثر</w:t>
      </w:r>
      <w:r>
        <w:rPr>
          <w:rFonts w:hint="cs"/>
        </w:rPr>
        <w:t xml:space="preserve"> </w:t>
      </w:r>
      <w:r>
        <w:rPr>
          <w:rFonts w:hint="cs"/>
          <w:rtl/>
        </w:rPr>
        <w:t>عليها</w:t>
      </w:r>
      <w:r>
        <w:rPr>
          <w:rFonts w:hint="cs"/>
        </w:rPr>
        <w:t xml:space="preserve"> </w:t>
      </w:r>
      <w:r>
        <w:rPr>
          <w:rFonts w:hint="cs"/>
          <w:rtl/>
        </w:rPr>
        <w:t>،</w:t>
      </w:r>
      <w:r>
        <w:rPr>
          <w:rFonts w:hint="cs"/>
        </w:rPr>
        <w:t xml:space="preserve"> </w:t>
      </w:r>
      <w:r>
        <w:rPr>
          <w:rFonts w:hint="cs"/>
          <w:rtl/>
        </w:rPr>
        <w:t>فالإنسان</w:t>
      </w:r>
      <w:r>
        <w:rPr>
          <w:rFonts w:hint="cs"/>
        </w:rPr>
        <w:t xml:space="preserve"> </w:t>
      </w:r>
      <w:r>
        <w:rPr>
          <w:rFonts w:hint="cs"/>
          <w:rtl/>
        </w:rPr>
        <w:t>يتأثر</w:t>
      </w:r>
      <w:r>
        <w:rPr>
          <w:rFonts w:hint="cs"/>
        </w:rPr>
        <w:t xml:space="preserve"> </w:t>
      </w:r>
      <w:r>
        <w:rPr>
          <w:rFonts w:hint="cs"/>
          <w:rtl/>
        </w:rPr>
        <w:t>بالبيئة العمرانية</w:t>
      </w:r>
      <w:r>
        <w:rPr>
          <w:rFonts w:hint="cs"/>
        </w:rPr>
        <w:t xml:space="preserve"> </w:t>
      </w:r>
      <w:r>
        <w:rPr>
          <w:rFonts w:hint="cs"/>
          <w:rtl/>
        </w:rPr>
        <w:t>المتواجد</w:t>
      </w:r>
      <w:r>
        <w:rPr>
          <w:rFonts w:hint="cs"/>
        </w:rPr>
        <w:t xml:space="preserve"> </w:t>
      </w:r>
      <w:r>
        <w:rPr>
          <w:rFonts w:hint="cs"/>
          <w:rtl/>
        </w:rPr>
        <w:t>فيها</w:t>
      </w:r>
      <w:r>
        <w:rPr>
          <w:rFonts w:hint="cs"/>
        </w:rPr>
        <w:t xml:space="preserve"> </w:t>
      </w:r>
      <w:r>
        <w:rPr>
          <w:rFonts w:hint="cs"/>
          <w:rtl/>
        </w:rPr>
        <w:t>مادياً</w:t>
      </w:r>
      <w:r>
        <w:rPr>
          <w:rFonts w:hint="cs"/>
        </w:rPr>
        <w:t xml:space="preserve"> </w:t>
      </w:r>
      <w:r>
        <w:rPr>
          <w:rFonts w:hint="cs"/>
          <w:rtl/>
        </w:rPr>
        <w:t>ومعنوياً،</w:t>
      </w:r>
      <w:r>
        <w:rPr>
          <w:rFonts w:hint="cs"/>
        </w:rPr>
        <w:t xml:space="preserve"> </w:t>
      </w:r>
      <w:r>
        <w:rPr>
          <w:rFonts w:hint="cs"/>
          <w:rtl/>
        </w:rPr>
        <w:t>وليس</w:t>
      </w:r>
      <w:r>
        <w:rPr>
          <w:rFonts w:hint="cs"/>
        </w:rPr>
        <w:t xml:space="preserve"> </w:t>
      </w:r>
      <w:r>
        <w:rPr>
          <w:rFonts w:hint="cs"/>
          <w:rtl/>
        </w:rPr>
        <w:t>الطابع</w:t>
      </w:r>
      <w:r>
        <w:rPr>
          <w:rFonts w:hint="cs"/>
        </w:rPr>
        <w:t xml:space="preserve"> </w:t>
      </w:r>
      <w:r>
        <w:rPr>
          <w:rFonts w:hint="cs"/>
          <w:rtl/>
        </w:rPr>
        <w:t>المعمارى والعمراني</w:t>
      </w:r>
      <w:r>
        <w:rPr>
          <w:rFonts w:hint="cs"/>
        </w:rPr>
        <w:t xml:space="preserve"> </w:t>
      </w:r>
      <w:r>
        <w:rPr>
          <w:rFonts w:hint="cs"/>
          <w:rtl/>
        </w:rPr>
        <w:t>إلا</w:t>
      </w:r>
      <w:r>
        <w:rPr>
          <w:rFonts w:hint="cs"/>
        </w:rPr>
        <w:t xml:space="preserve"> </w:t>
      </w:r>
      <w:r>
        <w:rPr>
          <w:rFonts w:hint="cs"/>
          <w:rtl/>
        </w:rPr>
        <w:t>انعكاس</w:t>
      </w:r>
      <w:r>
        <w:rPr>
          <w:rFonts w:hint="cs"/>
        </w:rPr>
        <w:t xml:space="preserve"> </w:t>
      </w:r>
      <w:r>
        <w:rPr>
          <w:rFonts w:hint="cs"/>
          <w:rtl/>
        </w:rPr>
        <w:t>وتجسيد</w:t>
      </w:r>
      <w:r>
        <w:rPr>
          <w:rFonts w:hint="cs"/>
        </w:rPr>
        <w:t xml:space="preserve"> </w:t>
      </w:r>
      <w:r>
        <w:rPr>
          <w:rFonts w:hint="cs"/>
          <w:rtl/>
        </w:rPr>
        <w:t>وتسجيل</w:t>
      </w:r>
      <w:r>
        <w:rPr>
          <w:rFonts w:hint="cs"/>
        </w:rPr>
        <w:t xml:space="preserve"> </w:t>
      </w:r>
      <w:r>
        <w:rPr>
          <w:rFonts w:hint="cs"/>
          <w:rtl/>
        </w:rPr>
        <w:t>مرئي</w:t>
      </w:r>
      <w:r>
        <w:rPr>
          <w:rFonts w:hint="cs"/>
        </w:rPr>
        <w:t xml:space="preserve"> </w:t>
      </w:r>
      <w:r>
        <w:rPr>
          <w:rFonts w:hint="cs"/>
          <w:rtl/>
        </w:rPr>
        <w:t>للحوار</w:t>
      </w:r>
      <w:r>
        <w:rPr>
          <w:rFonts w:hint="cs"/>
        </w:rPr>
        <w:t xml:space="preserve"> </w:t>
      </w:r>
      <w:r>
        <w:rPr>
          <w:rFonts w:hint="cs"/>
          <w:rtl/>
        </w:rPr>
        <w:t>بين</w:t>
      </w:r>
      <w:r>
        <w:rPr>
          <w:rFonts w:hint="cs"/>
        </w:rPr>
        <w:t xml:space="preserve"> </w:t>
      </w:r>
      <w:r>
        <w:rPr>
          <w:rFonts w:hint="cs"/>
          <w:rtl/>
        </w:rPr>
        <w:t>ثقافة</w:t>
      </w:r>
      <w:r>
        <w:rPr>
          <w:rFonts w:hint="cs"/>
        </w:rPr>
        <w:t xml:space="preserve"> </w:t>
      </w:r>
      <w:r>
        <w:rPr>
          <w:rFonts w:hint="cs"/>
          <w:rtl/>
        </w:rPr>
        <w:t>الإنسان</w:t>
      </w:r>
      <w:r>
        <w:rPr>
          <w:rFonts w:hint="cs"/>
        </w:rPr>
        <w:t xml:space="preserve"> </w:t>
      </w:r>
      <w:r>
        <w:rPr>
          <w:rFonts w:hint="cs"/>
          <w:rtl/>
        </w:rPr>
        <w:t>أو</w:t>
      </w:r>
      <w:r>
        <w:rPr>
          <w:rFonts w:hint="cs"/>
        </w:rPr>
        <w:t xml:space="preserve"> </w:t>
      </w:r>
      <w:r>
        <w:rPr>
          <w:rFonts w:hint="cs"/>
          <w:rtl/>
        </w:rPr>
        <w:t>الجماعة</w:t>
      </w:r>
      <w:r>
        <w:rPr>
          <w:rFonts w:hint="cs"/>
        </w:rPr>
        <w:t xml:space="preserve"> </w:t>
      </w:r>
      <w:r>
        <w:rPr>
          <w:rFonts w:hint="cs"/>
          <w:rtl/>
        </w:rPr>
        <w:t>والبيئة</w:t>
      </w:r>
      <w:r>
        <w:rPr>
          <w:rFonts w:hint="cs"/>
        </w:rPr>
        <w:t xml:space="preserve"> </w:t>
      </w:r>
      <w:r>
        <w:rPr>
          <w:rFonts w:hint="cs"/>
          <w:rtl/>
        </w:rPr>
        <w:t>العمرانية، فالبيئة</w:t>
      </w:r>
      <w:r>
        <w:rPr>
          <w:rFonts w:hint="cs"/>
        </w:rPr>
        <w:t xml:space="preserve"> </w:t>
      </w:r>
      <w:r>
        <w:rPr>
          <w:rFonts w:hint="cs"/>
          <w:rtl/>
        </w:rPr>
        <w:t>العمرانية</w:t>
      </w:r>
      <w:r>
        <w:rPr>
          <w:rFonts w:hint="cs"/>
        </w:rPr>
        <w:t xml:space="preserve"> </w:t>
      </w:r>
      <w:r>
        <w:rPr>
          <w:rFonts w:hint="cs"/>
          <w:rtl/>
        </w:rPr>
        <w:t>وتصميمها</w:t>
      </w:r>
      <w:r>
        <w:rPr>
          <w:rFonts w:hint="cs"/>
        </w:rPr>
        <w:t xml:space="preserve"> </w:t>
      </w:r>
      <w:r>
        <w:rPr>
          <w:rFonts w:hint="cs"/>
          <w:rtl/>
        </w:rPr>
        <w:t>يتأثران</w:t>
      </w:r>
      <w:r>
        <w:rPr>
          <w:rFonts w:hint="cs"/>
        </w:rPr>
        <w:t xml:space="preserve"> </w:t>
      </w:r>
      <w:r>
        <w:rPr>
          <w:rFonts w:hint="cs"/>
          <w:rtl/>
        </w:rPr>
        <w:t>بالقيم</w:t>
      </w:r>
      <w:r>
        <w:rPr>
          <w:rFonts w:hint="cs"/>
        </w:rPr>
        <w:t xml:space="preserve"> </w:t>
      </w:r>
      <w:r>
        <w:rPr>
          <w:rFonts w:hint="cs"/>
          <w:rtl/>
        </w:rPr>
        <w:t>الإجتماعية</w:t>
      </w:r>
      <w:r>
        <w:rPr>
          <w:rFonts w:hint="cs"/>
        </w:rPr>
        <w:t xml:space="preserve"> </w:t>
      </w:r>
      <w:r>
        <w:rPr>
          <w:rFonts w:hint="cs"/>
          <w:rtl/>
        </w:rPr>
        <w:t>والثقافية</w:t>
      </w:r>
      <w:r>
        <w:rPr>
          <w:rFonts w:hint="cs"/>
        </w:rPr>
        <w:t xml:space="preserve"> </w:t>
      </w:r>
      <w:r>
        <w:rPr>
          <w:rFonts w:hint="cs"/>
          <w:rtl/>
        </w:rPr>
        <w:t>للمجتمع</w:t>
      </w:r>
      <w:r>
        <w:rPr>
          <w:rFonts w:hint="cs"/>
        </w:rPr>
        <w:t xml:space="preserve"> </w:t>
      </w:r>
      <w:r>
        <w:rPr>
          <w:rFonts w:hint="cs"/>
          <w:rtl/>
        </w:rPr>
        <w:t xml:space="preserve">والعكس صحيح. </w:t>
      </w:r>
      <w:r>
        <w:t xml:space="preserve">(Fadan,1983) </w:t>
      </w:r>
    </w:p>
    <w:p w14:paraId="3648D90D" w14:textId="77777777" w:rsidR="009963FD" w:rsidRDefault="009963FD" w:rsidP="009963FD">
      <w:pPr>
        <w:autoSpaceDE w:val="0"/>
        <w:autoSpaceDN w:val="0"/>
        <w:adjustRightInd w:val="0"/>
        <w:spacing w:line="240" w:lineRule="auto"/>
        <w:jc w:val="lowKashida"/>
        <w:rPr>
          <w:rtl/>
        </w:rPr>
      </w:pPr>
      <w:r>
        <w:rPr>
          <w:rFonts w:hint="cs"/>
          <w:rtl/>
        </w:rPr>
        <w:t>2/3/1  تأثير</w:t>
      </w:r>
      <w:r>
        <w:rPr>
          <w:rFonts w:hint="cs"/>
        </w:rPr>
        <w:t xml:space="preserve"> </w:t>
      </w:r>
      <w:r>
        <w:rPr>
          <w:rFonts w:hint="cs"/>
          <w:rtl/>
        </w:rPr>
        <w:t>العمران</w:t>
      </w:r>
      <w:r>
        <w:rPr>
          <w:rFonts w:hint="cs"/>
        </w:rPr>
        <w:t xml:space="preserve"> </w:t>
      </w:r>
      <w:r>
        <w:rPr>
          <w:rFonts w:hint="cs"/>
          <w:rtl/>
        </w:rPr>
        <w:t>على</w:t>
      </w:r>
      <w:r>
        <w:rPr>
          <w:rFonts w:hint="cs"/>
        </w:rPr>
        <w:t xml:space="preserve"> </w:t>
      </w:r>
      <w:r>
        <w:rPr>
          <w:rFonts w:hint="cs"/>
          <w:rtl/>
        </w:rPr>
        <w:t>الهوية: قد</w:t>
      </w:r>
      <w:r>
        <w:rPr>
          <w:rFonts w:hint="cs"/>
        </w:rPr>
        <w:t xml:space="preserve"> </w:t>
      </w:r>
      <w:r>
        <w:rPr>
          <w:rFonts w:hint="cs"/>
          <w:rtl/>
        </w:rPr>
        <w:t>يكون</w:t>
      </w:r>
      <w:r>
        <w:rPr>
          <w:rFonts w:hint="cs"/>
        </w:rPr>
        <w:t xml:space="preserve"> </w:t>
      </w:r>
      <w:r>
        <w:rPr>
          <w:rFonts w:hint="cs"/>
          <w:rtl/>
        </w:rPr>
        <w:t>العمران</w:t>
      </w:r>
      <w:r>
        <w:rPr>
          <w:rFonts w:hint="cs"/>
        </w:rPr>
        <w:t xml:space="preserve"> </w:t>
      </w:r>
      <w:r>
        <w:rPr>
          <w:rFonts w:hint="cs"/>
          <w:rtl/>
        </w:rPr>
        <w:t>وسيلة</w:t>
      </w:r>
      <w:r>
        <w:rPr>
          <w:rFonts w:hint="cs"/>
        </w:rPr>
        <w:t xml:space="preserve"> </w:t>
      </w:r>
      <w:r>
        <w:rPr>
          <w:rFonts w:hint="cs"/>
          <w:rtl/>
        </w:rPr>
        <w:t>للحفاظ</w:t>
      </w:r>
      <w:r>
        <w:rPr>
          <w:rFonts w:hint="cs"/>
        </w:rPr>
        <w:t xml:space="preserve"> </w:t>
      </w:r>
      <w:r>
        <w:rPr>
          <w:rFonts w:hint="cs"/>
          <w:rtl/>
        </w:rPr>
        <w:t>على</w:t>
      </w:r>
      <w:r>
        <w:rPr>
          <w:rFonts w:hint="cs"/>
        </w:rPr>
        <w:t xml:space="preserve"> </w:t>
      </w:r>
      <w:r>
        <w:rPr>
          <w:rFonts w:hint="cs"/>
          <w:rtl/>
        </w:rPr>
        <w:t>ملامح</w:t>
      </w:r>
      <w:r>
        <w:rPr>
          <w:rFonts w:hint="cs"/>
        </w:rPr>
        <w:t xml:space="preserve"> </w:t>
      </w:r>
      <w:r>
        <w:rPr>
          <w:rFonts w:hint="cs"/>
          <w:rtl/>
        </w:rPr>
        <w:t>وتمايز</w:t>
      </w:r>
      <w:r>
        <w:rPr>
          <w:rFonts w:hint="cs"/>
        </w:rPr>
        <w:t xml:space="preserve"> </w:t>
      </w:r>
      <w:r>
        <w:rPr>
          <w:rFonts w:hint="cs"/>
          <w:rtl/>
        </w:rPr>
        <w:t>المجتمعات</w:t>
      </w:r>
      <w:r>
        <w:rPr>
          <w:rFonts w:hint="cs"/>
        </w:rPr>
        <w:t xml:space="preserve"> </w:t>
      </w:r>
      <w:r>
        <w:rPr>
          <w:rFonts w:hint="cs"/>
          <w:rtl/>
        </w:rPr>
        <w:t>،</w:t>
      </w:r>
      <w:r>
        <w:rPr>
          <w:rFonts w:hint="cs"/>
        </w:rPr>
        <w:t xml:space="preserve"> </w:t>
      </w:r>
      <w:r>
        <w:rPr>
          <w:rFonts w:hint="cs"/>
          <w:rtl/>
        </w:rPr>
        <w:t>وقد</w:t>
      </w:r>
      <w:r>
        <w:rPr>
          <w:rFonts w:hint="cs"/>
        </w:rPr>
        <w:t xml:space="preserve"> </w:t>
      </w:r>
      <w:r>
        <w:rPr>
          <w:rFonts w:hint="cs"/>
          <w:rtl/>
        </w:rPr>
        <w:t>يكون</w:t>
      </w:r>
      <w:r>
        <w:rPr>
          <w:rFonts w:hint="cs"/>
        </w:rPr>
        <w:t xml:space="preserve"> </w:t>
      </w:r>
      <w:r>
        <w:rPr>
          <w:rFonts w:hint="cs"/>
          <w:rtl/>
        </w:rPr>
        <w:t>وسيلة</w:t>
      </w:r>
      <w:r>
        <w:rPr>
          <w:rFonts w:hint="cs"/>
        </w:rPr>
        <w:t xml:space="preserve"> </w:t>
      </w:r>
      <w:r>
        <w:rPr>
          <w:rFonts w:hint="cs"/>
          <w:rtl/>
        </w:rPr>
        <w:t>لتغير</w:t>
      </w:r>
      <w:r>
        <w:rPr>
          <w:rFonts w:hint="cs"/>
        </w:rPr>
        <w:t xml:space="preserve"> </w:t>
      </w:r>
      <w:r>
        <w:rPr>
          <w:rFonts w:hint="cs"/>
          <w:rtl/>
        </w:rPr>
        <w:t>هوية</w:t>
      </w:r>
      <w:r>
        <w:rPr>
          <w:rFonts w:hint="cs"/>
        </w:rPr>
        <w:t xml:space="preserve"> </w:t>
      </w:r>
      <w:r>
        <w:rPr>
          <w:rFonts w:hint="cs"/>
          <w:rtl/>
        </w:rPr>
        <w:t>المجتمع،</w:t>
      </w:r>
      <w:r>
        <w:rPr>
          <w:rFonts w:hint="cs"/>
        </w:rPr>
        <w:t xml:space="preserve"> </w:t>
      </w:r>
      <w:r>
        <w:rPr>
          <w:rFonts w:hint="cs"/>
          <w:rtl/>
        </w:rPr>
        <w:t>كما</w:t>
      </w:r>
      <w:r>
        <w:rPr>
          <w:rFonts w:hint="cs"/>
        </w:rPr>
        <w:t xml:space="preserve"> </w:t>
      </w:r>
      <w:r>
        <w:rPr>
          <w:rFonts w:hint="cs"/>
          <w:rtl/>
        </w:rPr>
        <w:t>يحدث عند</w:t>
      </w:r>
      <w:r>
        <w:rPr>
          <w:rFonts w:hint="cs"/>
        </w:rPr>
        <w:t xml:space="preserve"> </w:t>
      </w:r>
      <w:r>
        <w:rPr>
          <w:rFonts w:hint="cs"/>
          <w:rtl/>
        </w:rPr>
        <w:t>استيراد</w:t>
      </w:r>
      <w:r>
        <w:rPr>
          <w:rFonts w:hint="cs"/>
        </w:rPr>
        <w:t xml:space="preserve"> </w:t>
      </w:r>
      <w:r>
        <w:rPr>
          <w:rFonts w:hint="cs"/>
          <w:rtl/>
        </w:rPr>
        <w:t>الطرز</w:t>
      </w:r>
      <w:r>
        <w:rPr>
          <w:rFonts w:hint="cs"/>
        </w:rPr>
        <w:t xml:space="preserve"> </w:t>
      </w:r>
      <w:r>
        <w:rPr>
          <w:rFonts w:hint="cs"/>
          <w:rtl/>
        </w:rPr>
        <w:t>الغريبة</w:t>
      </w:r>
      <w:r>
        <w:rPr>
          <w:rFonts w:hint="cs"/>
        </w:rPr>
        <w:t xml:space="preserve"> </w:t>
      </w:r>
      <w:r>
        <w:rPr>
          <w:rFonts w:hint="cs"/>
          <w:rtl/>
        </w:rPr>
        <w:t>في</w:t>
      </w:r>
      <w:r>
        <w:rPr>
          <w:rFonts w:hint="cs"/>
        </w:rPr>
        <w:t xml:space="preserve"> </w:t>
      </w:r>
      <w:r>
        <w:rPr>
          <w:rFonts w:hint="cs"/>
          <w:rtl/>
        </w:rPr>
        <w:t xml:space="preserve">العمارة دون وعى كاف </w:t>
      </w:r>
      <w:r>
        <w:rPr>
          <w:rFonts w:hint="cs"/>
        </w:rPr>
        <w:t xml:space="preserve"> </w:t>
      </w:r>
      <w:r>
        <w:rPr>
          <w:rFonts w:hint="cs"/>
          <w:rtl/>
        </w:rPr>
        <w:t>مما</w:t>
      </w:r>
      <w:r>
        <w:rPr>
          <w:rFonts w:hint="cs"/>
        </w:rPr>
        <w:t xml:space="preserve"> </w:t>
      </w:r>
      <w:r>
        <w:rPr>
          <w:rFonts w:hint="cs"/>
          <w:rtl/>
        </w:rPr>
        <w:t>يكون</w:t>
      </w:r>
      <w:r>
        <w:rPr>
          <w:rFonts w:hint="cs"/>
        </w:rPr>
        <w:t xml:space="preserve"> </w:t>
      </w:r>
      <w:r>
        <w:rPr>
          <w:rFonts w:hint="cs"/>
          <w:rtl/>
        </w:rPr>
        <w:t>له</w:t>
      </w:r>
      <w:r>
        <w:rPr>
          <w:rFonts w:hint="cs"/>
        </w:rPr>
        <w:t xml:space="preserve"> </w:t>
      </w:r>
      <w:r>
        <w:rPr>
          <w:rFonts w:hint="cs"/>
          <w:rtl/>
        </w:rPr>
        <w:t>الأثر</w:t>
      </w:r>
      <w:r>
        <w:rPr>
          <w:rFonts w:hint="cs"/>
        </w:rPr>
        <w:t xml:space="preserve"> </w:t>
      </w:r>
      <w:r>
        <w:rPr>
          <w:rFonts w:hint="cs"/>
          <w:rtl/>
        </w:rPr>
        <w:t>في</w:t>
      </w:r>
      <w:r>
        <w:rPr>
          <w:rFonts w:hint="cs"/>
        </w:rPr>
        <w:t xml:space="preserve"> </w:t>
      </w:r>
      <w:r>
        <w:rPr>
          <w:rFonts w:hint="cs"/>
          <w:rtl/>
        </w:rPr>
        <w:t>تغير</w:t>
      </w:r>
      <w:r>
        <w:rPr>
          <w:rFonts w:hint="cs"/>
        </w:rPr>
        <w:t xml:space="preserve"> </w:t>
      </w:r>
      <w:r>
        <w:rPr>
          <w:rFonts w:hint="cs"/>
          <w:rtl/>
        </w:rPr>
        <w:t>الملامح</w:t>
      </w:r>
      <w:r>
        <w:rPr>
          <w:rFonts w:hint="cs"/>
        </w:rPr>
        <w:t xml:space="preserve"> </w:t>
      </w:r>
      <w:r>
        <w:rPr>
          <w:rFonts w:hint="cs"/>
          <w:rtl/>
        </w:rPr>
        <w:t>الثقافية</w:t>
      </w:r>
      <w:r>
        <w:rPr>
          <w:rFonts w:hint="cs"/>
        </w:rPr>
        <w:t xml:space="preserve"> </w:t>
      </w:r>
      <w:r>
        <w:rPr>
          <w:rFonts w:hint="cs"/>
          <w:rtl/>
        </w:rPr>
        <w:t>للمجتمع.</w:t>
      </w:r>
      <w:r>
        <w:t xml:space="preserve">( Al-Naim, 1998) </w:t>
      </w:r>
    </w:p>
    <w:p w14:paraId="23BB949A" w14:textId="77777777" w:rsidR="009963FD" w:rsidRDefault="009963FD" w:rsidP="009963FD">
      <w:pPr>
        <w:autoSpaceDE w:val="0"/>
        <w:autoSpaceDN w:val="0"/>
        <w:adjustRightInd w:val="0"/>
        <w:spacing w:line="240" w:lineRule="auto"/>
        <w:jc w:val="lowKashida"/>
        <w:rPr>
          <w:rtl/>
        </w:rPr>
      </w:pPr>
      <w:r>
        <w:rPr>
          <w:rFonts w:hint="cs"/>
          <w:rtl/>
        </w:rPr>
        <w:t>2/3/2 تأثير</w:t>
      </w:r>
      <w:r>
        <w:rPr>
          <w:rFonts w:hint="cs"/>
        </w:rPr>
        <w:t xml:space="preserve"> </w:t>
      </w:r>
      <w:r>
        <w:rPr>
          <w:rFonts w:hint="cs"/>
          <w:rtl/>
        </w:rPr>
        <w:t>الهوية</w:t>
      </w:r>
      <w:r>
        <w:rPr>
          <w:rFonts w:hint="cs"/>
        </w:rPr>
        <w:t xml:space="preserve"> </w:t>
      </w:r>
      <w:r>
        <w:rPr>
          <w:rFonts w:hint="cs"/>
          <w:rtl/>
        </w:rPr>
        <w:t>على</w:t>
      </w:r>
      <w:r>
        <w:rPr>
          <w:rFonts w:hint="cs"/>
        </w:rPr>
        <w:t xml:space="preserve"> </w:t>
      </w:r>
      <w:r>
        <w:rPr>
          <w:rFonts w:hint="cs"/>
          <w:rtl/>
        </w:rPr>
        <w:t>تشكيل</w:t>
      </w:r>
      <w:r>
        <w:rPr>
          <w:rFonts w:hint="cs"/>
        </w:rPr>
        <w:t xml:space="preserve"> </w:t>
      </w:r>
      <w:r>
        <w:rPr>
          <w:rFonts w:hint="cs"/>
          <w:rtl/>
        </w:rPr>
        <w:t>العمران: تعتبر</w:t>
      </w:r>
      <w:r>
        <w:rPr>
          <w:rFonts w:hint="cs"/>
        </w:rPr>
        <w:t xml:space="preserve"> </w:t>
      </w:r>
      <w:r>
        <w:rPr>
          <w:rFonts w:hint="cs"/>
          <w:rtl/>
        </w:rPr>
        <w:t>الهوية</w:t>
      </w:r>
      <w:r>
        <w:rPr>
          <w:rFonts w:hint="cs"/>
        </w:rPr>
        <w:t xml:space="preserve"> </w:t>
      </w:r>
      <w:r>
        <w:rPr>
          <w:rFonts w:hint="cs"/>
          <w:rtl/>
        </w:rPr>
        <w:t>بمستوياتها</w:t>
      </w:r>
      <w:r>
        <w:rPr>
          <w:rFonts w:hint="cs"/>
        </w:rPr>
        <w:t xml:space="preserve"> </w:t>
      </w:r>
      <w:r>
        <w:rPr>
          <w:rFonts w:hint="cs"/>
          <w:rtl/>
        </w:rPr>
        <w:t>المادية</w:t>
      </w:r>
      <w:r>
        <w:rPr>
          <w:rFonts w:hint="cs"/>
        </w:rPr>
        <w:t xml:space="preserve"> </w:t>
      </w:r>
      <w:r>
        <w:rPr>
          <w:rFonts w:hint="cs"/>
          <w:rtl/>
        </w:rPr>
        <w:t>وغير</w:t>
      </w:r>
      <w:r>
        <w:rPr>
          <w:rFonts w:hint="cs"/>
        </w:rPr>
        <w:t xml:space="preserve"> </w:t>
      </w:r>
      <w:r>
        <w:rPr>
          <w:rFonts w:hint="cs"/>
          <w:rtl/>
        </w:rPr>
        <w:t>المادية</w:t>
      </w:r>
      <w:r>
        <w:rPr>
          <w:rFonts w:hint="cs"/>
        </w:rPr>
        <w:t xml:space="preserve"> </w:t>
      </w:r>
      <w:r>
        <w:rPr>
          <w:rFonts w:hint="cs"/>
          <w:rtl/>
        </w:rPr>
        <w:t>من</w:t>
      </w:r>
      <w:r>
        <w:rPr>
          <w:rFonts w:hint="cs"/>
        </w:rPr>
        <w:t xml:space="preserve"> </w:t>
      </w:r>
      <w:r>
        <w:rPr>
          <w:rFonts w:hint="cs"/>
          <w:rtl/>
        </w:rPr>
        <w:t>أهم</w:t>
      </w:r>
      <w:r>
        <w:rPr>
          <w:rFonts w:hint="cs"/>
        </w:rPr>
        <w:t xml:space="preserve"> </w:t>
      </w:r>
      <w:r>
        <w:rPr>
          <w:rFonts w:hint="cs"/>
          <w:rtl/>
        </w:rPr>
        <w:t>عناصر تشكيل</w:t>
      </w:r>
      <w:r>
        <w:rPr>
          <w:rFonts w:hint="cs"/>
        </w:rPr>
        <w:t xml:space="preserve"> </w:t>
      </w:r>
      <w:r>
        <w:rPr>
          <w:rFonts w:hint="cs"/>
          <w:rtl/>
        </w:rPr>
        <w:t>العمران،</w:t>
      </w:r>
      <w:r>
        <w:rPr>
          <w:rFonts w:hint="cs"/>
        </w:rPr>
        <w:t xml:space="preserve"> </w:t>
      </w:r>
      <w:r>
        <w:rPr>
          <w:rFonts w:hint="cs"/>
          <w:rtl/>
        </w:rPr>
        <w:t>حيث</w:t>
      </w:r>
      <w:r>
        <w:rPr>
          <w:rFonts w:hint="cs"/>
        </w:rPr>
        <w:t xml:space="preserve"> </w:t>
      </w:r>
      <w:r>
        <w:rPr>
          <w:rFonts w:hint="cs"/>
          <w:rtl/>
        </w:rPr>
        <w:t>يساهم</w:t>
      </w:r>
      <w:r>
        <w:rPr>
          <w:rFonts w:hint="cs"/>
        </w:rPr>
        <w:t xml:space="preserve"> </w:t>
      </w:r>
      <w:r>
        <w:rPr>
          <w:rFonts w:hint="cs"/>
          <w:rtl/>
        </w:rPr>
        <w:t>مستوى العلوم</w:t>
      </w:r>
      <w:r>
        <w:rPr>
          <w:rFonts w:hint="cs"/>
        </w:rPr>
        <w:t xml:space="preserve"> </w:t>
      </w:r>
      <w:r>
        <w:rPr>
          <w:rFonts w:hint="cs"/>
          <w:rtl/>
        </w:rPr>
        <w:t>والمعارف</w:t>
      </w:r>
      <w:r>
        <w:rPr>
          <w:rFonts w:hint="cs"/>
        </w:rPr>
        <w:t xml:space="preserve"> </w:t>
      </w:r>
      <w:r>
        <w:rPr>
          <w:rFonts w:hint="cs"/>
          <w:rtl/>
        </w:rPr>
        <w:t>في</w:t>
      </w:r>
      <w:r>
        <w:rPr>
          <w:rFonts w:hint="cs"/>
        </w:rPr>
        <w:t xml:space="preserve"> </w:t>
      </w:r>
      <w:r>
        <w:rPr>
          <w:rFonts w:hint="cs"/>
          <w:rtl/>
        </w:rPr>
        <w:t>تحديد</w:t>
      </w:r>
      <w:r>
        <w:rPr>
          <w:rFonts w:hint="cs"/>
        </w:rPr>
        <w:t xml:space="preserve"> </w:t>
      </w:r>
      <w:r>
        <w:rPr>
          <w:rFonts w:hint="cs"/>
          <w:rtl/>
        </w:rPr>
        <w:t>تقنية</w:t>
      </w:r>
      <w:r>
        <w:rPr>
          <w:rFonts w:hint="cs"/>
        </w:rPr>
        <w:t xml:space="preserve"> </w:t>
      </w:r>
      <w:r>
        <w:rPr>
          <w:rFonts w:hint="cs"/>
          <w:rtl/>
        </w:rPr>
        <w:t>وأسلوب</w:t>
      </w:r>
      <w:r>
        <w:rPr>
          <w:rFonts w:hint="cs"/>
        </w:rPr>
        <w:t xml:space="preserve"> </w:t>
      </w:r>
      <w:r>
        <w:rPr>
          <w:rFonts w:hint="cs"/>
          <w:rtl/>
        </w:rPr>
        <w:t>البناء</w:t>
      </w:r>
      <w:r>
        <w:rPr>
          <w:rFonts w:hint="cs"/>
        </w:rPr>
        <w:t xml:space="preserve"> </w:t>
      </w:r>
      <w:r>
        <w:rPr>
          <w:rFonts w:hint="cs"/>
          <w:rtl/>
        </w:rPr>
        <w:t>ومواد</w:t>
      </w:r>
      <w:r>
        <w:rPr>
          <w:rFonts w:hint="cs"/>
        </w:rPr>
        <w:t xml:space="preserve"> </w:t>
      </w:r>
      <w:r>
        <w:rPr>
          <w:rFonts w:hint="cs"/>
          <w:rtl/>
        </w:rPr>
        <w:t>البناء المستخدمة، كما</w:t>
      </w:r>
      <w:r>
        <w:rPr>
          <w:rFonts w:hint="cs"/>
        </w:rPr>
        <w:t xml:space="preserve"> </w:t>
      </w:r>
      <w:r>
        <w:rPr>
          <w:rFonts w:hint="cs"/>
          <w:rtl/>
        </w:rPr>
        <w:t>يساهم</w:t>
      </w:r>
      <w:r>
        <w:rPr>
          <w:rFonts w:hint="cs"/>
        </w:rPr>
        <w:t xml:space="preserve"> </w:t>
      </w:r>
      <w:r>
        <w:rPr>
          <w:rFonts w:hint="cs"/>
          <w:rtl/>
        </w:rPr>
        <w:t>مستوى</w:t>
      </w:r>
      <w:r>
        <w:rPr>
          <w:rFonts w:hint="cs"/>
        </w:rPr>
        <w:t xml:space="preserve"> </w:t>
      </w:r>
      <w:r>
        <w:rPr>
          <w:rFonts w:hint="cs"/>
          <w:rtl/>
        </w:rPr>
        <w:t>العادات</w:t>
      </w:r>
      <w:r>
        <w:rPr>
          <w:rFonts w:hint="cs"/>
        </w:rPr>
        <w:t xml:space="preserve"> </w:t>
      </w:r>
      <w:r>
        <w:rPr>
          <w:rFonts w:hint="cs"/>
          <w:rtl/>
        </w:rPr>
        <w:t>والتقاليد</w:t>
      </w:r>
      <w:r>
        <w:rPr>
          <w:rFonts w:hint="cs"/>
        </w:rPr>
        <w:t xml:space="preserve"> </w:t>
      </w:r>
      <w:r>
        <w:rPr>
          <w:rFonts w:hint="cs"/>
          <w:rtl/>
        </w:rPr>
        <w:t>في</w:t>
      </w:r>
      <w:r>
        <w:rPr>
          <w:rFonts w:hint="cs"/>
        </w:rPr>
        <w:t xml:space="preserve"> </w:t>
      </w:r>
      <w:r>
        <w:rPr>
          <w:rFonts w:hint="cs"/>
          <w:rtl/>
        </w:rPr>
        <w:t>تحديد</w:t>
      </w:r>
      <w:r>
        <w:rPr>
          <w:rFonts w:hint="cs"/>
        </w:rPr>
        <w:t xml:space="preserve"> </w:t>
      </w:r>
      <w:r>
        <w:rPr>
          <w:rFonts w:hint="cs"/>
          <w:rtl/>
        </w:rPr>
        <w:t>الأعراف وتحقيق</w:t>
      </w:r>
      <w:r>
        <w:rPr>
          <w:rFonts w:hint="cs"/>
        </w:rPr>
        <w:t xml:space="preserve"> </w:t>
      </w:r>
      <w:r>
        <w:rPr>
          <w:rFonts w:hint="cs"/>
          <w:rtl/>
        </w:rPr>
        <w:t>التجانس</w:t>
      </w:r>
      <w:r>
        <w:rPr>
          <w:rFonts w:hint="cs"/>
        </w:rPr>
        <w:t xml:space="preserve"> </w:t>
      </w:r>
      <w:r>
        <w:rPr>
          <w:rFonts w:hint="cs"/>
          <w:rtl/>
        </w:rPr>
        <w:t>العمراني،</w:t>
      </w:r>
      <w:r>
        <w:rPr>
          <w:rFonts w:hint="cs"/>
        </w:rPr>
        <w:t xml:space="preserve"> </w:t>
      </w:r>
      <w:r>
        <w:rPr>
          <w:rFonts w:hint="cs"/>
          <w:rtl/>
        </w:rPr>
        <w:t>أما</w:t>
      </w:r>
      <w:r>
        <w:rPr>
          <w:rFonts w:hint="cs"/>
        </w:rPr>
        <w:t xml:space="preserve"> </w:t>
      </w:r>
      <w:r>
        <w:rPr>
          <w:rFonts w:hint="cs"/>
          <w:rtl/>
        </w:rPr>
        <w:t>على</w:t>
      </w:r>
      <w:r>
        <w:rPr>
          <w:rFonts w:hint="cs"/>
        </w:rPr>
        <w:t xml:space="preserve"> </w:t>
      </w:r>
      <w:r>
        <w:rPr>
          <w:rFonts w:hint="cs"/>
          <w:rtl/>
        </w:rPr>
        <w:t>مستوي</w:t>
      </w:r>
      <w:r>
        <w:rPr>
          <w:rFonts w:hint="cs"/>
        </w:rPr>
        <w:t xml:space="preserve"> </w:t>
      </w:r>
      <w:r>
        <w:rPr>
          <w:rFonts w:hint="cs"/>
          <w:rtl/>
        </w:rPr>
        <w:t>العقائد</w:t>
      </w:r>
      <w:r>
        <w:rPr>
          <w:rFonts w:hint="cs"/>
        </w:rPr>
        <w:t xml:space="preserve"> </w:t>
      </w:r>
      <w:r>
        <w:rPr>
          <w:rFonts w:hint="cs"/>
          <w:rtl/>
        </w:rPr>
        <w:t>والدين فإنه</w:t>
      </w:r>
      <w:r>
        <w:rPr>
          <w:rFonts w:hint="cs"/>
        </w:rPr>
        <w:t xml:space="preserve"> </w:t>
      </w:r>
      <w:r>
        <w:rPr>
          <w:rFonts w:hint="cs"/>
          <w:rtl/>
        </w:rPr>
        <w:t>يساهم</w:t>
      </w:r>
      <w:r>
        <w:rPr>
          <w:rFonts w:hint="cs"/>
        </w:rPr>
        <w:t xml:space="preserve"> </w:t>
      </w:r>
      <w:r>
        <w:rPr>
          <w:rFonts w:hint="cs"/>
          <w:rtl/>
        </w:rPr>
        <w:t>في</w:t>
      </w:r>
      <w:r>
        <w:rPr>
          <w:rFonts w:hint="cs"/>
        </w:rPr>
        <w:t xml:space="preserve"> </w:t>
      </w:r>
      <w:r>
        <w:rPr>
          <w:rFonts w:hint="cs"/>
          <w:rtl/>
        </w:rPr>
        <w:t>استخدام</w:t>
      </w:r>
      <w:r>
        <w:rPr>
          <w:rFonts w:hint="cs"/>
        </w:rPr>
        <w:t xml:space="preserve"> </w:t>
      </w:r>
      <w:r>
        <w:rPr>
          <w:rFonts w:hint="cs"/>
          <w:rtl/>
        </w:rPr>
        <w:t>عناصر</w:t>
      </w:r>
      <w:r>
        <w:rPr>
          <w:rFonts w:hint="cs"/>
        </w:rPr>
        <w:t xml:space="preserve"> </w:t>
      </w:r>
      <w:r>
        <w:rPr>
          <w:rFonts w:hint="cs"/>
          <w:rtl/>
        </w:rPr>
        <w:t>معمارية</w:t>
      </w:r>
      <w:r>
        <w:rPr>
          <w:rFonts w:hint="cs"/>
        </w:rPr>
        <w:t xml:space="preserve"> </w:t>
      </w:r>
      <w:r>
        <w:rPr>
          <w:rFonts w:hint="cs"/>
          <w:rtl/>
        </w:rPr>
        <w:t>لها</w:t>
      </w:r>
      <w:r>
        <w:rPr>
          <w:rFonts w:hint="cs"/>
        </w:rPr>
        <w:t xml:space="preserve"> </w:t>
      </w:r>
      <w:r>
        <w:rPr>
          <w:rFonts w:hint="cs"/>
          <w:rtl/>
        </w:rPr>
        <w:t>دلالات</w:t>
      </w:r>
      <w:r>
        <w:rPr>
          <w:rFonts w:hint="cs"/>
        </w:rPr>
        <w:t xml:space="preserve"> </w:t>
      </w:r>
      <w:r>
        <w:rPr>
          <w:rFonts w:hint="cs"/>
          <w:rtl/>
        </w:rPr>
        <w:t>رمزية وزخارف</w:t>
      </w:r>
      <w:r>
        <w:rPr>
          <w:rFonts w:hint="cs"/>
        </w:rPr>
        <w:t xml:space="preserve"> </w:t>
      </w:r>
      <w:r>
        <w:rPr>
          <w:rFonts w:hint="cs"/>
          <w:rtl/>
        </w:rPr>
        <w:t>معينة، ومن هنا أمكن تجميع أهم السمات والخواص والملامح المعمارية والتى شكلت هوية المبانى فى المدينة الاسلامية ويمكن حصرها فى تلك العناصر التى ظهرت بالفطرة والدراسة عبر مئات السنين. (ذنون،2010)</w:t>
      </w:r>
    </w:p>
    <w:p w14:paraId="6E40995B" w14:textId="77777777" w:rsidR="009963FD" w:rsidRDefault="009963FD" w:rsidP="009963FD">
      <w:pPr>
        <w:spacing w:line="240" w:lineRule="auto"/>
        <w:jc w:val="lowKashida"/>
        <w:rPr>
          <w:b/>
          <w:bCs/>
        </w:rPr>
      </w:pPr>
      <w:r>
        <w:rPr>
          <w:rFonts w:hint="cs"/>
          <w:b/>
          <w:bCs/>
          <w:rtl/>
        </w:rPr>
        <w:t xml:space="preserve">المحور الثالث: الاتجاهات الفكرية للحفاظ على الهوية فى القرن العشرين وبدايات القرن الحادى والعشرين </w:t>
      </w:r>
    </w:p>
    <w:p w14:paraId="3F4827DA" w14:textId="77777777" w:rsidR="009963FD" w:rsidRDefault="009963FD" w:rsidP="009963FD">
      <w:pPr>
        <w:spacing w:line="240" w:lineRule="auto"/>
        <w:ind w:left="-23" w:firstLine="28"/>
        <w:jc w:val="lowKashida"/>
        <w:rPr>
          <w:rtl/>
        </w:rPr>
      </w:pPr>
      <w:r>
        <w:rPr>
          <w:rFonts w:hint="cs"/>
          <w:rtl/>
        </w:rPr>
        <w:t>يمكن استنتاج الاتجاهات الفكرية للحفاظ على هوية العمارة الاسلامية فى العصر الحديث ومحاولات التأصيل والمعاصرة من خلال تحليل أعمال كثير من المعماريين الذين حاولوا إحياء وتحسين والحفاظ على هويتهم العربية والاسلامية ، وحتى يتم التوفيق في الوصول للنظرية المعمارية المحلية دون التبعية يجب أن يتم تحريرنا من التبعية الفكرية والتطبيقية الغربية ويعيدنا إلى القدرة الحقيقية التي تكمن في مجتمعاتنا وتراثنا لإيجاد فكر ينبع من تراثنا وعالميته من خلال الحفاظ على هويته كما يلى : شكل(1) (الباحثان،2017)</w:t>
      </w:r>
    </w:p>
    <w:p w14:paraId="4E2DB055" w14:textId="77777777" w:rsidR="009963FD" w:rsidRDefault="009963FD" w:rsidP="009963FD">
      <w:pPr>
        <w:autoSpaceDE w:val="0"/>
        <w:autoSpaceDN w:val="0"/>
        <w:adjustRightInd w:val="0"/>
        <w:spacing w:line="240" w:lineRule="auto"/>
        <w:ind w:left="-54"/>
        <w:jc w:val="lowKashida"/>
        <w:rPr>
          <w:rtl/>
        </w:rPr>
      </w:pPr>
      <w:r>
        <w:rPr>
          <w:rFonts w:hint="cs"/>
          <w:rtl/>
        </w:rPr>
        <w:t>3/1 اولا: اتجاه العمارة ذات الهوية المحلية :</w:t>
      </w:r>
    </w:p>
    <w:p w14:paraId="49D29A6C" w14:textId="77777777" w:rsidR="009963FD" w:rsidRDefault="009963FD" w:rsidP="009963FD">
      <w:pPr>
        <w:autoSpaceDE w:val="0"/>
        <w:autoSpaceDN w:val="0"/>
        <w:adjustRightInd w:val="0"/>
        <w:spacing w:line="240" w:lineRule="auto"/>
        <w:ind w:left="166" w:hanging="220"/>
        <w:jc w:val="lowKashida"/>
        <w:rPr>
          <w:rtl/>
        </w:rPr>
      </w:pPr>
      <w:r>
        <w:rPr>
          <w:rFonts w:hint="cs"/>
          <w:rtl/>
        </w:rPr>
        <w:t>أ) الإتجاه المحلى الاحيـــائى: ويتميز بشخصية محلية نابعة من من البناء بالمواد الطبيعية المتوفرة ومحاكاة المفردات والبناء بالمواد الطبيعية واستخدام طرق ومواد بناء تقليدية. (الباحثان،2017)</w:t>
      </w:r>
    </w:p>
    <w:p w14:paraId="2F7B1081" w14:textId="77777777" w:rsidR="009963FD" w:rsidRDefault="009963FD" w:rsidP="009963FD">
      <w:pPr>
        <w:autoSpaceDE w:val="0"/>
        <w:autoSpaceDN w:val="0"/>
        <w:adjustRightInd w:val="0"/>
        <w:spacing w:line="240" w:lineRule="auto"/>
        <w:ind w:left="166" w:hanging="220"/>
        <w:jc w:val="lowKashida"/>
        <w:rPr>
          <w:rtl/>
        </w:rPr>
      </w:pPr>
      <w:r>
        <w:rPr>
          <w:rFonts w:hint="cs"/>
          <w:rtl/>
        </w:rPr>
        <w:t xml:space="preserve">ب) الإتجاه المحلى المحســـن: يتميز بمحاكاة المفردات ومواد البناء مع صياغتها بطريقة مبسطة مع الالتزام بطريقة الانشاء التقليدية. </w:t>
      </w:r>
    </w:p>
    <w:p w14:paraId="1F34F497" w14:textId="77777777" w:rsidR="009963FD" w:rsidRDefault="009963FD" w:rsidP="009963FD">
      <w:pPr>
        <w:autoSpaceDE w:val="0"/>
        <w:autoSpaceDN w:val="0"/>
        <w:adjustRightInd w:val="0"/>
        <w:spacing w:line="240" w:lineRule="auto"/>
        <w:ind w:left="-54"/>
        <w:jc w:val="lowKashida"/>
      </w:pPr>
      <w:r>
        <w:rPr>
          <w:rFonts w:hint="cs"/>
          <w:rtl/>
        </w:rPr>
        <w:t>3/2 ثانيا إتجاة العمارة ذات الهوية التقليدية:</w:t>
      </w:r>
    </w:p>
    <w:p w14:paraId="4D980285" w14:textId="77777777" w:rsidR="009963FD" w:rsidRDefault="009963FD" w:rsidP="009963FD">
      <w:pPr>
        <w:tabs>
          <w:tab w:val="left" w:pos="166"/>
        </w:tabs>
        <w:autoSpaceDE w:val="0"/>
        <w:autoSpaceDN w:val="0"/>
        <w:adjustRightInd w:val="0"/>
        <w:spacing w:line="240" w:lineRule="auto"/>
        <w:ind w:left="166" w:hanging="220"/>
        <w:jc w:val="lowKashida"/>
        <w:rPr>
          <w:rtl/>
        </w:rPr>
      </w:pPr>
      <w:r>
        <w:rPr>
          <w:rFonts w:hint="cs"/>
          <w:rtl/>
        </w:rPr>
        <w:t>أ) الاتجاه التقليدى المحافظ: يتميز بالالتزام بمحاكاة المفردات المعمارية الموروثة عن الماضى مع صياغتها وتحسينها بطريقة مبسطة ، مع عدم التقيد بمواد وطرق الانشاء القديمة.</w:t>
      </w:r>
    </w:p>
    <w:p w14:paraId="5BA594F6" w14:textId="77777777" w:rsidR="009963FD" w:rsidRDefault="009963FD" w:rsidP="009963FD">
      <w:pPr>
        <w:tabs>
          <w:tab w:val="left" w:pos="166"/>
        </w:tabs>
        <w:autoSpaceDE w:val="0"/>
        <w:autoSpaceDN w:val="0"/>
        <w:adjustRightInd w:val="0"/>
        <w:spacing w:line="240" w:lineRule="auto"/>
        <w:ind w:left="166" w:hanging="220"/>
        <w:jc w:val="lowKashida"/>
      </w:pPr>
      <w:r>
        <w:rPr>
          <w:rFonts w:hint="cs"/>
          <w:rtl/>
        </w:rPr>
        <w:t>ب) الاتجاه التقليدى الجديـــــد: يتميز بعدم استخدام مفردات منقولة حرفيا عن الماضي وتصميم تركيبات تشكيلية مبتكرة، مع زيادة تبسيط المفردات، وإستخدام مواد وطرق إنشاء حديثة.</w:t>
      </w:r>
    </w:p>
    <w:p w14:paraId="7A5089BD" w14:textId="77777777" w:rsidR="009963FD" w:rsidRDefault="009963FD" w:rsidP="009963FD">
      <w:pPr>
        <w:autoSpaceDE w:val="0"/>
        <w:autoSpaceDN w:val="0"/>
        <w:adjustRightInd w:val="0"/>
        <w:spacing w:line="240" w:lineRule="auto"/>
        <w:ind w:left="-54"/>
        <w:jc w:val="lowKashida"/>
        <w:rPr>
          <w:rtl/>
        </w:rPr>
      </w:pPr>
      <w:r>
        <w:rPr>
          <w:rFonts w:hint="cs"/>
          <w:rtl/>
        </w:rPr>
        <w:t>3/3  ثالثاً: إتجاه العمارة ذات الهوية المعاصرة: يتميز هذا الاتجاه باستلهام روح العمارة الاسلامية والمحلية مع ربطها بأحدث مواد ووسائل التشييد، وينقسم الإتجاه نحو المعاصرة الى: (الباحثان،2017)</w:t>
      </w:r>
    </w:p>
    <w:p w14:paraId="7EC118D5" w14:textId="77777777" w:rsidR="009963FD" w:rsidRDefault="009963FD" w:rsidP="009963FD">
      <w:pPr>
        <w:autoSpaceDE w:val="0"/>
        <w:autoSpaceDN w:val="0"/>
        <w:adjustRightInd w:val="0"/>
        <w:spacing w:line="240" w:lineRule="auto"/>
        <w:ind w:left="-54"/>
        <w:jc w:val="lowKashida"/>
      </w:pPr>
      <w:r>
        <w:rPr>
          <w:rFonts w:hint="cs"/>
          <w:rtl/>
        </w:rPr>
        <w:t>أ) اتجاه المعاصرة مع الانتماء تاريخياً: يتميز هذا الاتجاه باستلهام بعض ملامح المفردات التاريخية الاسلامية بشكل تجريدى مع المحافظة على القيم المعمارية للعمارة الاسلامية.</w:t>
      </w:r>
    </w:p>
    <w:p w14:paraId="50E2A946" w14:textId="77777777" w:rsidR="009963FD" w:rsidRDefault="009963FD" w:rsidP="009963FD">
      <w:pPr>
        <w:autoSpaceDE w:val="0"/>
        <w:autoSpaceDN w:val="0"/>
        <w:adjustRightInd w:val="0"/>
        <w:spacing w:line="240" w:lineRule="auto"/>
        <w:ind w:left="-54"/>
        <w:jc w:val="lowKashida"/>
      </w:pPr>
      <w:r>
        <w:rPr>
          <w:rFonts w:hint="cs"/>
          <w:rtl/>
        </w:rPr>
        <w:t>ب) اتجاه المعاصرة مع الانتماء محلياً: يتميز بإستلهام روح العمارة المحلية والتقليدية والبحث عن تعبير معمارى حديث يجيب متطلبات الحياة العصرية. (الباحثان،2017)</w:t>
      </w:r>
    </w:p>
    <w:p w14:paraId="2284D30D" w14:textId="77777777" w:rsidR="009963FD" w:rsidRDefault="009963FD" w:rsidP="009963FD">
      <w:pPr>
        <w:autoSpaceDE w:val="0"/>
        <w:autoSpaceDN w:val="0"/>
        <w:adjustRightInd w:val="0"/>
        <w:spacing w:line="240" w:lineRule="auto"/>
        <w:ind w:left="-54"/>
        <w:jc w:val="lowKashida"/>
        <w:rPr>
          <w:rtl/>
        </w:rPr>
      </w:pPr>
      <w:r>
        <w:rPr>
          <w:rFonts w:hint="cs"/>
          <w:rtl/>
        </w:rPr>
        <w:t xml:space="preserve">ج) اتجاه المعاصرة الرمزية: يتميز بالبحث عن فلسفة تعبيرية رمزية تجيب متطلبات المبنى وتخرج عن مفهوم  العمارة التقليدية وتتبنى مفردات محدثة ورمزية والتجرد من الزخارف وربطها بأحدث مواد ووسائل التشييد. </w:t>
      </w:r>
    </w:p>
    <w:p w14:paraId="5CA14D6C" w14:textId="77777777" w:rsidR="009963FD" w:rsidRDefault="009963FD" w:rsidP="009963FD">
      <w:pPr>
        <w:spacing w:line="240" w:lineRule="auto"/>
        <w:jc w:val="lowKashida"/>
        <w:rPr>
          <w:rtl/>
        </w:rPr>
      </w:pPr>
      <w:r>
        <w:rPr>
          <w:rFonts w:hint="cs"/>
          <w:rtl/>
        </w:rPr>
        <w:lastRenderedPageBreak/>
        <w:t>3/4 سمات وملامح المفردات المحلية ذات التأثير على الهوية المحلية على العمارة وطبيعة وظيفتها: شكل (2)</w:t>
      </w:r>
    </w:p>
    <w:p w14:paraId="33240ED0" w14:textId="77777777" w:rsidR="009963FD" w:rsidRDefault="009963FD" w:rsidP="009963FD">
      <w:pPr>
        <w:tabs>
          <w:tab w:val="left" w:pos="3161"/>
        </w:tabs>
        <w:spacing w:line="240" w:lineRule="auto"/>
        <w:ind w:left="21"/>
        <w:jc w:val="left"/>
        <w:rPr>
          <w:rtl/>
        </w:rPr>
      </w:pPr>
      <w:r>
        <w:rPr>
          <w:rFonts w:hint="cs"/>
          <w:rtl/>
        </w:rPr>
        <w:t>- متعلقة بالجانب الحضرى والساحات الخارجية.  - متعلقة بالعناصر والمكونات المعمارية.</w:t>
      </w:r>
    </w:p>
    <w:p w14:paraId="09590E98" w14:textId="77777777" w:rsidR="009963FD" w:rsidRDefault="009963FD" w:rsidP="009963FD">
      <w:pPr>
        <w:tabs>
          <w:tab w:val="left" w:pos="3161"/>
        </w:tabs>
        <w:spacing w:line="240" w:lineRule="auto"/>
        <w:ind w:left="21"/>
        <w:jc w:val="left"/>
        <w:rPr>
          <w:rtl/>
        </w:rPr>
      </w:pPr>
      <w:r>
        <w:rPr>
          <w:rFonts w:hint="cs"/>
          <w:rtl/>
        </w:rPr>
        <w:t>- متعلقة بالمعالجات المناخية والاجتماعية.     -  متعلقة بالجانب الانشائى.    - متعلقة بالجانب الايحائى والدلالى .</w:t>
      </w:r>
    </w:p>
    <w:p w14:paraId="38918635" w14:textId="77777777" w:rsidR="009963FD" w:rsidRDefault="009963FD" w:rsidP="009963FD">
      <w:pPr>
        <w:spacing w:line="240" w:lineRule="auto"/>
        <w:jc w:val="lowKashida"/>
        <w:rPr>
          <w:b/>
          <w:bCs/>
          <w:rtl/>
        </w:rPr>
      </w:pPr>
      <w:r>
        <w:rPr>
          <w:rFonts w:hint="cs"/>
          <w:b/>
          <w:bCs/>
          <w:rtl/>
        </w:rPr>
        <w:t>المحور الرابع : الهوية المحلية في المملكة العربية السعودية:</w:t>
      </w:r>
    </w:p>
    <w:p w14:paraId="41D66071" w14:textId="77777777" w:rsidR="009963FD" w:rsidRDefault="009963FD" w:rsidP="009963FD">
      <w:pPr>
        <w:spacing w:line="240" w:lineRule="auto"/>
        <w:jc w:val="lowKashida"/>
        <w:rPr>
          <w:rtl/>
        </w:rPr>
      </w:pPr>
      <w:r>
        <w:rPr>
          <w:rFonts w:hint="cs"/>
          <w:rtl/>
        </w:rPr>
        <w:t>4/1 هوية المناطق المختلفة بالمملكة : حيث تتسم المناطق المختلفة بالمملكة بعدة عوامل ساهمت في وجودها حيث تميزت بسمات وملامح مميزة للعمارة المحلية في كل منطقة من مناطق المملكة: شكل(3)</w:t>
      </w:r>
    </w:p>
    <w:p w14:paraId="583EA9F0" w14:textId="77777777" w:rsidR="009963FD" w:rsidRDefault="009963FD" w:rsidP="009963FD">
      <w:pPr>
        <w:spacing w:line="240" w:lineRule="auto"/>
        <w:jc w:val="lowKashida"/>
        <w:rPr>
          <w:rtl/>
        </w:rPr>
      </w:pPr>
      <w:r>
        <w:rPr>
          <w:rFonts w:hint="cs"/>
          <w:rtl/>
        </w:rPr>
        <w:t>- هوية المنطقة الوسطى (المناخ الحار الجاف) :  يمتاز طراز وهوية التراث المعماري في المنطقة الوسطى بإستخدام مواد البناء المحلية وأهمها الطين إذ يمكن أن توصف هوية العمارة في هذه المنطقة بالعمارة الطينية، كما أن المباني متلاصقة وذات أفنية داخلية والممرات ضيقة والفتحات الخارجية قليلة مع تقارب المباني تماشياً مع الظروف المناخية للمنطقة.</w:t>
      </w:r>
    </w:p>
    <w:p w14:paraId="770A42B0" w14:textId="77777777" w:rsidR="009963FD" w:rsidRDefault="009963FD" w:rsidP="009963FD">
      <w:pPr>
        <w:spacing w:line="240" w:lineRule="auto"/>
        <w:jc w:val="lowKashida"/>
        <w:rPr>
          <w:rtl/>
        </w:rPr>
      </w:pPr>
      <w:r>
        <w:rPr>
          <w:rFonts w:hint="cs"/>
          <w:rtl/>
        </w:rPr>
        <w:t>- المنطقة الشمالية: ويتشابه النمط العمراني في المنطقة الشمالية مع المنطقة الوسطى وخصوصاً في المناطق المنبسطة الصحراوية الذي يعتمد على الطين، كما يمتاز النمط العمراني في المناطق الساحلية على مادة الحجر وتتشابه إلى حد ما مع نمط غرب المملكة</w:t>
      </w:r>
      <w:r>
        <w:t>.</w:t>
      </w:r>
    </w:p>
    <w:p w14:paraId="5FAD465B" w14:textId="77777777" w:rsidR="009963FD" w:rsidRDefault="009963FD" w:rsidP="009963FD">
      <w:pPr>
        <w:spacing w:line="240" w:lineRule="auto"/>
        <w:jc w:val="lowKashida"/>
        <w:rPr>
          <w:rtl/>
        </w:rPr>
      </w:pPr>
      <w:r>
        <w:rPr>
          <w:rFonts w:hint="cs"/>
          <w:rtl/>
        </w:rPr>
        <w:t>- هوية المنطقة الغربية (المناخ الحار الرطب) : ويمتاز طراز التراث المعماري في المنطقة الغربية باستخدام الحجر في البناء وتتعدد أدوارها، كما يقوم النسيج العمراني أساساً على وجود الفراغات العمرانية الممثلة بالأزقة والشوارع التي تتميز بوجود الساحات في نهايتها، كما تعد الرواشين والمشربيات من أهم العناصر الجمالية التي يتميز بها الطابع المعماري في المنطقة</w:t>
      </w:r>
      <w:r>
        <w:t>.</w:t>
      </w:r>
      <w:r>
        <w:rPr>
          <w:rFonts w:hint="cs"/>
          <w:rtl/>
        </w:rPr>
        <w:t xml:space="preserve"> (الهيئة العامة للسياحة والتراث، 1434هـ)</w:t>
      </w:r>
    </w:p>
    <w:p w14:paraId="15710AF8" w14:textId="77777777" w:rsidR="009963FD" w:rsidRDefault="009963FD" w:rsidP="009963FD">
      <w:pPr>
        <w:spacing w:line="240" w:lineRule="auto"/>
        <w:jc w:val="lowKashida"/>
        <w:rPr>
          <w:rtl/>
        </w:rPr>
      </w:pPr>
      <w:r>
        <w:rPr>
          <w:rFonts w:hint="cs"/>
          <w:rtl/>
        </w:rPr>
        <w:t>-  هوية  المنطقة الشرقية (المناخ الحار الرطب) : ويتميز الطراز العمراني التراثي في المنطقة الشرقية باستخدام المواد المحلية كالطين والحجر والجبس في البناء وجذوع النخل للسقوف وبعض المعالجات المناخية مثل الملاقف الهوائية ، كما يتميز النسيج العمراني بكثافة الكتل المعمارية وتقاربها واتصال بعضها ببعض وتتخللها الطرقات والأزقة المتعرجة، وقد ساهم اختلاف الأنشطة في ظهور الأسواق في الممرات الكبيرة وكذلك في الساحات المجاورة والمحيطة بالمساجد التى تعتبر مراكز التجمع</w:t>
      </w:r>
      <w:r>
        <w:t>.</w:t>
      </w:r>
      <w:r>
        <w:rPr>
          <w:rFonts w:hint="cs"/>
          <w:rtl/>
        </w:rPr>
        <w:t xml:space="preserve"> (الهيئة العامة للسياحة والتراث، 1434هـ)</w:t>
      </w:r>
    </w:p>
    <w:p w14:paraId="2CBE93E0" w14:textId="77777777" w:rsidR="009963FD" w:rsidRDefault="009963FD" w:rsidP="009963FD">
      <w:pPr>
        <w:spacing w:line="240" w:lineRule="auto"/>
        <w:jc w:val="lowKashida"/>
        <w:rPr>
          <w:rtl/>
        </w:rPr>
      </w:pPr>
      <w:r>
        <w:rPr>
          <w:rFonts w:hint="cs"/>
          <w:rtl/>
        </w:rPr>
        <w:t>-  هوية المنطقة الجنوبية ( المناخ البارد الجاف) : ويتنوع التراث العمراني في المنطقة الجنوبية وفقاً للتضاريس والمناخ ونوعية مواد البناء حيث انتشار المباني الحجرية متعددة الأدوار على المرتفعات الجبلية وهي إما متناثرة وفقاً للمصاطب الزراعية أو متلاصقة كما في كثير من القرى التراثية، أما في شرق المنطقة فيبرز استخدام مادة الطين والرقف في البناء للحماية من الامطار</w:t>
      </w:r>
      <w:r>
        <w:t>.</w:t>
      </w:r>
      <w:r>
        <w:rPr>
          <w:rtl/>
        </w:rPr>
        <w:t xml:space="preserve"> </w:t>
      </w:r>
    </w:p>
    <w:p w14:paraId="263BD2AA" w14:textId="77777777" w:rsidR="009963FD" w:rsidRDefault="009963FD" w:rsidP="009963FD">
      <w:pPr>
        <w:spacing w:line="240" w:lineRule="auto"/>
        <w:rPr>
          <w:rtl/>
        </w:rPr>
      </w:pPr>
      <w:r>
        <w:rPr>
          <w:rFonts w:hint="cs"/>
          <w:rtl/>
        </w:rPr>
        <w:t>4/2 مفردات ملامح الهوية للمناطق المختلفة بالمملكة العربية السعودية: شكل (4)</w:t>
      </w:r>
    </w:p>
    <w:p w14:paraId="600D98E0" w14:textId="77777777" w:rsidR="009963FD" w:rsidRDefault="009963FD" w:rsidP="009963FD">
      <w:pPr>
        <w:spacing w:line="240" w:lineRule="auto"/>
        <w:rPr>
          <w:rtl/>
        </w:rPr>
      </w:pPr>
      <w:r>
        <w:rPr>
          <w:rFonts w:hint="cs"/>
          <w:rtl/>
        </w:rPr>
        <w:t>4/2/1 مفردات متعلقة بالعناصر والمكونات المعمارية:</w:t>
      </w:r>
    </w:p>
    <w:p w14:paraId="04AEB068" w14:textId="77777777" w:rsidR="009963FD" w:rsidRDefault="009963FD" w:rsidP="009963FD">
      <w:pPr>
        <w:spacing w:line="240" w:lineRule="auto"/>
        <w:ind w:left="131" w:hanging="110"/>
        <w:jc w:val="lowKashida"/>
        <w:rPr>
          <w:rtl/>
        </w:rPr>
      </w:pPr>
      <w:r>
        <w:rPr>
          <w:rFonts w:hint="cs"/>
          <w:rtl/>
        </w:rPr>
        <w:t>- الخارجات: وهى أحواش صغيرة أو مساحات مفتوحة تنشأ عادة فى أعلى المبنى وتقوم بوظيفة الفناء خاصة فى المناطق الوعرة والجبال ، وجدرانها مرتفعة لتحقيق الخصوصية .</w:t>
      </w:r>
    </w:p>
    <w:p w14:paraId="3CB22FE4" w14:textId="77777777" w:rsidR="009963FD" w:rsidRDefault="009963FD" w:rsidP="009963FD">
      <w:pPr>
        <w:spacing w:line="240" w:lineRule="auto"/>
        <w:jc w:val="lowKashida"/>
        <w:rPr>
          <w:rtl/>
        </w:rPr>
      </w:pPr>
      <w:r>
        <w:rPr>
          <w:rFonts w:hint="cs"/>
          <w:rtl/>
        </w:rPr>
        <w:t xml:space="preserve">4/2/2 مفردات متعلقة بالمعالجات المناخية والاجتماعية: </w:t>
      </w:r>
    </w:p>
    <w:p w14:paraId="1AE41AD1" w14:textId="77777777" w:rsidR="009963FD" w:rsidRDefault="009963FD" w:rsidP="009963FD">
      <w:pPr>
        <w:spacing w:line="240" w:lineRule="auto"/>
        <w:ind w:left="166" w:hanging="166"/>
        <w:jc w:val="lowKashida"/>
        <w:rPr>
          <w:rtl/>
        </w:rPr>
      </w:pPr>
      <w:r>
        <w:rPr>
          <w:rFonts w:hint="cs"/>
          <w:rtl/>
        </w:rPr>
        <w:t>- الرواشين أو المشربيات: وهى مشغولات خشبية تغطى النوافذ وقد تبرز فى الواجهات بهدف تحقيق الخصوصية والتحكم فى شدة الاستضاءة وفلترة الهواء، وتغير شكلها طبقا لطبيعة كل منطقة.</w:t>
      </w:r>
    </w:p>
    <w:p w14:paraId="3BE5875D" w14:textId="77777777" w:rsidR="009963FD" w:rsidRDefault="009963FD" w:rsidP="009963FD">
      <w:pPr>
        <w:spacing w:line="240" w:lineRule="auto"/>
        <w:ind w:left="166" w:hanging="166"/>
        <w:jc w:val="lowKashida"/>
        <w:rPr>
          <w:rtl/>
        </w:rPr>
      </w:pPr>
      <w:r>
        <w:rPr>
          <w:rFonts w:hint="cs"/>
          <w:rtl/>
        </w:rPr>
        <w:t xml:space="preserve">- الشوابير: وهى مفرد من مكة المكرمة تستخدم فى دروة السطح وتكون من الطوب المعشق والملون ووظيفتها تحقيق الخصوصية للجالسين بالخارجة وبالاضافة الى زيادة سرعة الهواء وتقليل الاحساس بحرارة الجو. </w:t>
      </w:r>
    </w:p>
    <w:p w14:paraId="6F86C08A" w14:textId="77777777" w:rsidR="009963FD" w:rsidRDefault="009963FD" w:rsidP="009963FD">
      <w:pPr>
        <w:spacing w:line="240" w:lineRule="auto"/>
        <w:ind w:left="166" w:hanging="166"/>
        <w:jc w:val="lowKashida"/>
        <w:rPr>
          <w:rtl/>
        </w:rPr>
      </w:pPr>
      <w:r>
        <w:rPr>
          <w:rFonts w:hint="cs"/>
          <w:rtl/>
        </w:rPr>
        <w:t>- القمريات: وهى فتحات تكون أعلى الجدار أو أعلى الرواشين وتكون دائية أونصف دائرة، وتغطى بالزجاج الملون والمعشق وتستخدم بغرض جمالى ومناخى لدخول الهواء وتلطيف الجو الداخلى.</w:t>
      </w:r>
    </w:p>
    <w:p w14:paraId="1F957275" w14:textId="77777777" w:rsidR="009963FD" w:rsidRDefault="009963FD" w:rsidP="009963FD">
      <w:pPr>
        <w:spacing w:line="240" w:lineRule="auto"/>
        <w:jc w:val="lowKashida"/>
        <w:rPr>
          <w:rtl/>
        </w:rPr>
      </w:pPr>
      <w:r>
        <w:rPr>
          <w:rFonts w:hint="cs"/>
          <w:rtl/>
        </w:rPr>
        <w:t>4/2/5 مفردات متعلقة بالجانب الانشائى:</w:t>
      </w:r>
    </w:p>
    <w:p w14:paraId="4354C3F3" w14:textId="77777777" w:rsidR="009963FD" w:rsidRDefault="009963FD" w:rsidP="009963FD">
      <w:pPr>
        <w:spacing w:line="240" w:lineRule="auto"/>
        <w:ind w:left="131" w:hanging="110"/>
        <w:jc w:val="lowKashida"/>
        <w:rPr>
          <w:rtl/>
        </w:rPr>
      </w:pPr>
      <w:r>
        <w:rPr>
          <w:rFonts w:hint="cs"/>
          <w:rtl/>
        </w:rPr>
        <w:t xml:space="preserve">- صراحة التعبير بالعناصر الانشائية: وهى صراحة التعبير عن المواد الانشائية ومواد البناء المستخدمة الطبيعية من الحجر والطوب وطرق رصها وتعشيقها والاعتاب والكوابيل الخشبية  وطريقة إتقانها . </w:t>
      </w:r>
    </w:p>
    <w:p w14:paraId="25EE2C21" w14:textId="77777777" w:rsidR="009963FD" w:rsidRDefault="009963FD" w:rsidP="009963FD">
      <w:pPr>
        <w:spacing w:line="240" w:lineRule="auto"/>
        <w:rPr>
          <w:rtl/>
        </w:rPr>
      </w:pPr>
      <w:r>
        <w:rPr>
          <w:rFonts w:hint="cs"/>
          <w:rtl/>
        </w:rPr>
        <w:t>- تدرج وردود خط القطاع الرأسي والكوابيل: ويظهر التدرج نتيجة للتعبير بالطرق الانشائية وبروز الرواشين والكوابيل مماينتج عنه ظلالاً على الواجهات الخارجية كمعالجة مناخية.</w:t>
      </w:r>
    </w:p>
    <w:p w14:paraId="3D1FA237" w14:textId="77777777" w:rsidR="009963FD" w:rsidRDefault="009963FD" w:rsidP="009963FD">
      <w:pPr>
        <w:spacing w:before="120" w:line="240" w:lineRule="auto"/>
        <w:jc w:val="lowKashida"/>
        <w:rPr>
          <w:b/>
          <w:bCs/>
          <w:rtl/>
        </w:rPr>
      </w:pPr>
      <w:r>
        <w:rPr>
          <w:rFonts w:hint="cs"/>
          <w:b/>
          <w:bCs/>
          <w:rtl/>
        </w:rPr>
        <w:t xml:space="preserve">المحور الخامس : الحالة الدراسية (هوية مكة المكرمة بين التأصيل والمعاصرة): </w:t>
      </w:r>
    </w:p>
    <w:p w14:paraId="019EE29D" w14:textId="77777777" w:rsidR="009963FD" w:rsidRDefault="009963FD" w:rsidP="009963FD">
      <w:pPr>
        <w:spacing w:line="240" w:lineRule="auto"/>
        <w:jc w:val="lowKashida"/>
        <w:rPr>
          <w:rtl/>
        </w:rPr>
      </w:pPr>
      <w:r>
        <w:rPr>
          <w:rFonts w:hint="cs"/>
          <w:rtl/>
        </w:rPr>
        <w:t>5/1 دراسة لمدينة مكة المكرمة :   شكل ( 5)</w:t>
      </w:r>
    </w:p>
    <w:p w14:paraId="47685137" w14:textId="77777777" w:rsidR="009963FD" w:rsidRDefault="009963FD" w:rsidP="009963FD">
      <w:pPr>
        <w:spacing w:before="120" w:line="240" w:lineRule="auto"/>
        <w:jc w:val="lowKashida"/>
        <w:rPr>
          <w:rtl/>
        </w:rPr>
      </w:pPr>
      <w:r>
        <w:rPr>
          <w:rFonts w:hint="cs"/>
          <w:rtl/>
        </w:rPr>
        <w:lastRenderedPageBreak/>
        <w:t xml:space="preserve">5/1/1 الهوية المعمارية لمكة المكرمة: مكة المكرمة شرفها الله سبحانه وتعالى بأن تكون مكان ميلاد سيدنا محمد صلى الله عليه وسلم  وكانت بداية بزوغ فجر الإسلام الذي من الله به علينا و تحتوي مكة المكرمة من أماكن تاريخية كثيرة. كل مكان من تلك الأماكن كان شاهداً على موقف أو حدث في تاريخنا العظيم وهو أمر مرتبط بهويتنا كمسلمين، وهي غنية بتراث وطابع عمراني ومعماري أصيل مميز؛  لما تحمله من سمات ومعانٍ إيحائية روحانية، وكان أهم ما يميز الملامح المعمارية البناء بالمواد المحلية مثل الحجر والاخشاب والطين، وبعض المعالجات المعمارية المناخية مثل إستخدام الرواشين والخارجات عوضاً عن الاحواش والافنية فى المناطق المنبسطة. (الهيئة العامة للسياحة والتراث، 2012). </w:t>
      </w:r>
    </w:p>
    <w:p w14:paraId="08007CF5" w14:textId="77777777" w:rsidR="009963FD" w:rsidRDefault="009963FD" w:rsidP="009963FD">
      <w:pPr>
        <w:spacing w:before="120" w:line="240" w:lineRule="auto"/>
        <w:jc w:val="lowKashida"/>
        <w:rPr>
          <w:b/>
          <w:bCs/>
          <w:color w:val="808080"/>
          <w:rtl/>
        </w:rPr>
      </w:pPr>
      <w:r>
        <w:rPr>
          <w:rFonts w:hint="cs"/>
          <w:rtl/>
        </w:rPr>
        <w:t xml:space="preserve">ونظراً للتدرج الجبلى الحاد وقلة تنوع مواد البناء خاصة حول الحرم المكى الشريف فأنتجت عمارة محلية ذات طابع مميز. </w:t>
      </w:r>
      <w:r>
        <w:rPr>
          <w:rFonts w:hint="cs"/>
          <w:b/>
          <w:bCs/>
          <w:color w:val="808080"/>
          <w:rtl/>
        </w:rPr>
        <w:t xml:space="preserve"> </w:t>
      </w:r>
    </w:p>
    <w:p w14:paraId="15C67702" w14:textId="77777777" w:rsidR="009963FD" w:rsidRDefault="009963FD" w:rsidP="009963FD">
      <w:pPr>
        <w:spacing w:before="120" w:line="240" w:lineRule="auto"/>
        <w:jc w:val="lowKashida"/>
        <w:rPr>
          <w:rtl/>
        </w:rPr>
      </w:pPr>
      <w:r>
        <w:rPr>
          <w:rFonts w:hint="cs"/>
          <w:rtl/>
        </w:rPr>
        <w:t xml:space="preserve">وبعد التعرف على الطابع العام لمكة المكرمة والذى أصبح سمة من سمات المنطقة واعطى للمحيط الحضرى للحرم المكى طابعاً محلياً، ظل المحيط الحضرى للحرم المكى محافظاً على هذا طابع المعمارى العام لفترات طويلة نظراً للطبيعة الجبلية المحيطة. </w:t>
      </w:r>
    </w:p>
    <w:p w14:paraId="79D03D72" w14:textId="77777777" w:rsidR="009963FD" w:rsidRDefault="009963FD" w:rsidP="009963FD">
      <w:pPr>
        <w:spacing w:before="120" w:line="240" w:lineRule="auto"/>
        <w:jc w:val="lowKashida"/>
        <w:rPr>
          <w:rtl/>
        </w:rPr>
      </w:pPr>
      <w:r>
        <w:rPr>
          <w:rFonts w:hint="cs"/>
          <w:rtl/>
        </w:rPr>
        <w:t>5/1/2   الوضع الراهن للعمارة فى مكة المكرمة : شكل(6)</w:t>
      </w:r>
    </w:p>
    <w:p w14:paraId="44D247AF" w14:textId="77777777" w:rsidR="009963FD" w:rsidRDefault="009963FD" w:rsidP="009963FD">
      <w:pPr>
        <w:spacing w:line="240" w:lineRule="auto"/>
        <w:jc w:val="lowKashida"/>
        <w:rPr>
          <w:rtl/>
        </w:rPr>
      </w:pPr>
      <w:r>
        <w:rPr>
          <w:rFonts w:hint="cs"/>
          <w:rtl/>
        </w:rPr>
        <w:t xml:space="preserve">ومع بداية الطفرة الاقتصادية في بداية السبعينات الذي انعكس أثره على جميع المجالات ، ومنها المجال العمراني الذي شهد نمواً سريعاً غلبت عليه أنماط معمارية مستوردة ، وفي خضم هذا التوسع الهائل والنمو العمراني المتزايد لمكة برزت أنماط معمارية بعيدة كل البعد عن معطيات البيئة الطبيعية (ابراهيم،1986) ، أو القيم والخلفية التاريخية والاجتماعية والدينية والاقتصادية للسكان ، وقد أدى استبدال مواد البناء المحلية بالمتطورة المستوردة ، واستخدام الأساليب العصرية في البناء إلى إيجاد بيئة معمارية وحضرية جديدة قد لا تتوافق مع الظروف المكانية ذات الخواص الروحانية، فظهرت الأبنية المستنسخة من الخارج ، وحدث تحور في البيئة التكوينية الجبلية المحيطة بالحرم الشريف، من إزالة وتغيير في معالمها خاصة مع إزالة جبل خندمة وجبل عمر وخاصة مع التوسعات الخاصة بالحرم المكى ، وبذلك فقدت المدينة خصائصها الأصيلة . ومع التطور العمرانى حدثت تحولات كبيرة غيبت التراث الحضاري الأصيل بكل خصائصه الوظيفية والبيئية والجمالية،  وإستخدام الطوب والخرسانة والواجهات الزجاجية فى البناء. </w:t>
      </w:r>
    </w:p>
    <w:p w14:paraId="5214D56C" w14:textId="77777777" w:rsidR="009963FD" w:rsidRDefault="009963FD" w:rsidP="009963FD">
      <w:pPr>
        <w:spacing w:line="240" w:lineRule="auto"/>
        <w:ind w:left="70" w:hanging="14"/>
        <w:jc w:val="lowKashida"/>
        <w:rPr>
          <w:rtl/>
        </w:rPr>
      </w:pPr>
      <w:r>
        <w:rPr>
          <w:rFonts w:hint="cs"/>
          <w:rtl/>
        </w:rPr>
        <w:t>5/1/3  الرفع الميدانى لهوية المبانى المحيطة بالحرم المكى (الباحثان 2018)  : شكل (7)</w:t>
      </w:r>
    </w:p>
    <w:p w14:paraId="044C69B4" w14:textId="77777777" w:rsidR="009963FD" w:rsidRDefault="009963FD" w:rsidP="009963FD">
      <w:pPr>
        <w:spacing w:line="240" w:lineRule="auto"/>
        <w:rPr>
          <w:b/>
          <w:bCs/>
          <w:sz w:val="24"/>
          <w:szCs w:val="24"/>
          <w:rtl/>
        </w:rPr>
      </w:pPr>
      <w:r>
        <w:rPr>
          <w:rFonts w:hint="cs"/>
          <w:b/>
          <w:bCs/>
          <w:sz w:val="24"/>
          <w:szCs w:val="24"/>
          <w:rtl/>
        </w:rPr>
        <w:t>النتائج:</w:t>
      </w:r>
    </w:p>
    <w:p w14:paraId="027FCD3A" w14:textId="77777777" w:rsidR="009963FD" w:rsidRDefault="009963FD" w:rsidP="009963FD">
      <w:pPr>
        <w:spacing w:line="240" w:lineRule="auto"/>
        <w:ind w:left="68" w:hanging="11"/>
        <w:jc w:val="lowKashida"/>
        <w:rPr>
          <w:rtl/>
        </w:rPr>
      </w:pPr>
      <w:r>
        <w:rPr>
          <w:rFonts w:hint="cs"/>
          <w:rtl/>
        </w:rPr>
        <w:t xml:space="preserve">فى العقود الاخيرة ظهرت عدة محاولات لتبنى الحفاظ على الهوية المعمارية بالمحيط الحضرى للحرم المكى ولكنها تعددت وإختلفت وجهات النظر حول طرق الحفاظ على هذه الهوية ونتج عن الدراسة تقييم لمحاولات تأصيل الهوية المعمارية للمحيط الحضرى للحرم المكى من خلال محاولات  إحياء إتجاه العمارة التقليدية الجديدة فى قصر الضيافة، واتجاه المعاصرة مع الانتماء تاريخياً فى فندق هيلتون مكة شكل(8)، وإتجاه  المعاصرة مع الانتماء محلياً فى أبراج جبل عمر وفندق حياة ريجينسي شكل(9)، وخليط بين عمارة مابعد الحداثة العمارة التقليــــدية المحافظة كما فى مبانى وقف الملك عبد العزيز أبراج البيت وبرج الساعة. </w:t>
      </w:r>
    </w:p>
    <w:p w14:paraId="7BF0CB56" w14:textId="77777777" w:rsidR="009963FD" w:rsidRDefault="009963FD" w:rsidP="009963FD">
      <w:pPr>
        <w:spacing w:line="240" w:lineRule="auto"/>
        <w:ind w:left="68" w:hanging="11"/>
        <w:jc w:val="lowKashida"/>
      </w:pPr>
      <w:r>
        <w:rPr>
          <w:rFonts w:hint="cs"/>
          <w:rtl/>
        </w:rPr>
        <w:t>تصنيف وحصر المبانى التى تشكل المحيط العمرانى للحرم المكى من حيث نسبة الانتماء الى هوية معينة. جدول(1)، شكل (10).</w:t>
      </w:r>
    </w:p>
    <w:p w14:paraId="5FB594F5" w14:textId="77777777" w:rsidR="009963FD" w:rsidRPr="00523C63" w:rsidRDefault="009963FD" w:rsidP="009963FD">
      <w:pPr>
        <w:spacing w:line="240" w:lineRule="auto"/>
        <w:ind w:left="68" w:hanging="11"/>
        <w:jc w:val="lowKashida"/>
        <w:rPr>
          <w:b/>
          <w:bCs/>
          <w:sz w:val="24"/>
          <w:szCs w:val="24"/>
          <w:rtl/>
        </w:rPr>
      </w:pPr>
      <w:r w:rsidRPr="00523C63">
        <w:rPr>
          <w:rFonts w:hint="cs"/>
          <w:b/>
          <w:bCs/>
          <w:sz w:val="24"/>
          <w:szCs w:val="24"/>
          <w:rtl/>
        </w:rPr>
        <w:t>الخلاصة:</w:t>
      </w:r>
    </w:p>
    <w:p w14:paraId="54206F5E" w14:textId="77777777" w:rsidR="009963FD" w:rsidRDefault="009963FD" w:rsidP="009963FD">
      <w:pPr>
        <w:autoSpaceDE w:val="0"/>
        <w:autoSpaceDN w:val="0"/>
        <w:adjustRightInd w:val="0"/>
        <w:spacing w:line="240" w:lineRule="auto"/>
        <w:ind w:left="198" w:hanging="198"/>
        <w:jc w:val="lowKashida"/>
        <w:rPr>
          <w:rtl/>
        </w:rPr>
      </w:pPr>
      <w:r>
        <w:rPr>
          <w:rFonts w:hint="cs"/>
          <w:rtl/>
        </w:rPr>
        <w:t>1- تعريف الهوية والاصالة والمعاصرة لابد ان يكون راسخا فى عقل كل معمارى حتى يتم تناولها بطريقة صحيحة وملائمة لكل منطقة طبقا لعاداتها وتقاليدها ومناخها وبيئتها التى تميزها، فهناك</w:t>
      </w:r>
      <w:r>
        <w:rPr>
          <w:rFonts w:hint="cs"/>
        </w:rPr>
        <w:t xml:space="preserve"> </w:t>
      </w:r>
      <w:r>
        <w:rPr>
          <w:rFonts w:hint="cs"/>
          <w:rtl/>
        </w:rPr>
        <w:t>علاقة</w:t>
      </w:r>
      <w:r>
        <w:rPr>
          <w:rFonts w:hint="cs"/>
        </w:rPr>
        <w:t xml:space="preserve"> </w:t>
      </w:r>
      <w:r>
        <w:rPr>
          <w:rFonts w:hint="cs"/>
          <w:rtl/>
        </w:rPr>
        <w:t>وثيقة</w:t>
      </w:r>
      <w:r>
        <w:rPr>
          <w:rFonts w:hint="cs"/>
        </w:rPr>
        <w:t xml:space="preserve"> </w:t>
      </w:r>
      <w:r>
        <w:rPr>
          <w:rFonts w:hint="cs"/>
          <w:rtl/>
        </w:rPr>
        <w:t>الصلة</w:t>
      </w:r>
      <w:r>
        <w:rPr>
          <w:rFonts w:hint="cs"/>
        </w:rPr>
        <w:t xml:space="preserve"> </w:t>
      </w:r>
      <w:r>
        <w:rPr>
          <w:rFonts w:hint="cs"/>
          <w:rtl/>
        </w:rPr>
        <w:t>بين</w:t>
      </w:r>
      <w:r>
        <w:rPr>
          <w:rFonts w:hint="cs"/>
        </w:rPr>
        <w:t xml:space="preserve"> </w:t>
      </w:r>
      <w:r>
        <w:rPr>
          <w:rFonts w:hint="cs"/>
          <w:rtl/>
        </w:rPr>
        <w:t>الثقافة</w:t>
      </w:r>
      <w:r>
        <w:rPr>
          <w:rFonts w:hint="cs"/>
        </w:rPr>
        <w:t xml:space="preserve"> </w:t>
      </w:r>
      <w:r>
        <w:rPr>
          <w:rFonts w:hint="cs"/>
          <w:rtl/>
        </w:rPr>
        <w:t>والمجتمع والعمران،</w:t>
      </w:r>
      <w:r>
        <w:rPr>
          <w:rFonts w:hint="cs"/>
        </w:rPr>
        <w:t xml:space="preserve"> </w:t>
      </w:r>
      <w:r>
        <w:rPr>
          <w:rFonts w:hint="cs"/>
          <w:rtl/>
        </w:rPr>
        <w:t>وهى تعبر عن</w:t>
      </w:r>
      <w:r>
        <w:rPr>
          <w:rFonts w:hint="cs"/>
        </w:rPr>
        <w:t xml:space="preserve"> </w:t>
      </w:r>
      <w:r>
        <w:rPr>
          <w:rFonts w:hint="cs"/>
          <w:rtl/>
        </w:rPr>
        <w:t>الهوية</w:t>
      </w:r>
      <w:r>
        <w:rPr>
          <w:rFonts w:hint="cs"/>
        </w:rPr>
        <w:t xml:space="preserve"> </w:t>
      </w:r>
      <w:r>
        <w:rPr>
          <w:rFonts w:hint="cs"/>
          <w:rtl/>
        </w:rPr>
        <w:t>الثقافية</w:t>
      </w:r>
      <w:r>
        <w:rPr>
          <w:rFonts w:hint="cs"/>
        </w:rPr>
        <w:t xml:space="preserve"> </w:t>
      </w:r>
      <w:r>
        <w:rPr>
          <w:rFonts w:hint="cs"/>
          <w:rtl/>
        </w:rPr>
        <w:t>للمجتمع</w:t>
      </w:r>
      <w:r>
        <w:t>.</w:t>
      </w:r>
    </w:p>
    <w:p w14:paraId="7B5D465B" w14:textId="77777777" w:rsidR="009963FD" w:rsidRDefault="009963FD" w:rsidP="009963FD">
      <w:pPr>
        <w:autoSpaceDE w:val="0"/>
        <w:autoSpaceDN w:val="0"/>
        <w:adjustRightInd w:val="0"/>
        <w:spacing w:line="240" w:lineRule="auto"/>
        <w:ind w:left="198" w:hanging="198"/>
        <w:jc w:val="lowKashida"/>
        <w:rPr>
          <w:rtl/>
        </w:rPr>
      </w:pPr>
      <w:r>
        <w:rPr>
          <w:rFonts w:hint="cs"/>
          <w:rtl/>
        </w:rPr>
        <w:t>2- للمملكة العربية السعودية ارث غنى من المبانى التى تحمل هويه مناطقها وظهر ذلك على عمارتها ، كما أثرت</w:t>
      </w:r>
      <w:r>
        <w:rPr>
          <w:rFonts w:hint="cs"/>
        </w:rPr>
        <w:t xml:space="preserve"> </w:t>
      </w:r>
      <w:r>
        <w:rPr>
          <w:rFonts w:hint="cs"/>
          <w:rtl/>
        </w:rPr>
        <w:t>الظروف</w:t>
      </w:r>
      <w:r>
        <w:rPr>
          <w:rFonts w:hint="cs"/>
        </w:rPr>
        <w:t xml:space="preserve"> </w:t>
      </w:r>
      <w:r>
        <w:rPr>
          <w:rFonts w:hint="cs"/>
          <w:rtl/>
        </w:rPr>
        <w:t>الطبيعية</w:t>
      </w:r>
      <w:r>
        <w:rPr>
          <w:rFonts w:hint="cs"/>
        </w:rPr>
        <w:t xml:space="preserve"> </w:t>
      </w:r>
      <w:r>
        <w:rPr>
          <w:rFonts w:hint="cs"/>
          <w:rtl/>
        </w:rPr>
        <w:t>القاسية</w:t>
      </w:r>
      <w:r>
        <w:rPr>
          <w:rFonts w:hint="cs"/>
        </w:rPr>
        <w:t xml:space="preserve"> </w:t>
      </w:r>
      <w:r>
        <w:rPr>
          <w:rFonts w:hint="cs"/>
          <w:rtl/>
        </w:rPr>
        <w:t>لمكة</w:t>
      </w:r>
      <w:r>
        <w:rPr>
          <w:rFonts w:hint="cs"/>
        </w:rPr>
        <w:t xml:space="preserve"> </w:t>
      </w:r>
      <w:r>
        <w:rPr>
          <w:rFonts w:hint="cs"/>
          <w:rtl/>
        </w:rPr>
        <w:t>المكرمة</w:t>
      </w:r>
      <w:r>
        <w:rPr>
          <w:rFonts w:hint="cs"/>
        </w:rPr>
        <w:t xml:space="preserve"> </w:t>
      </w:r>
      <w:r>
        <w:rPr>
          <w:rFonts w:hint="cs"/>
          <w:rtl/>
        </w:rPr>
        <w:t>على</w:t>
      </w:r>
      <w:r>
        <w:rPr>
          <w:rFonts w:hint="cs"/>
        </w:rPr>
        <w:t xml:space="preserve"> </w:t>
      </w:r>
      <w:r>
        <w:rPr>
          <w:rFonts w:hint="cs"/>
          <w:rtl/>
        </w:rPr>
        <w:t>طابعها</w:t>
      </w:r>
      <w:r>
        <w:rPr>
          <w:rFonts w:hint="cs"/>
        </w:rPr>
        <w:t xml:space="preserve"> </w:t>
      </w:r>
      <w:r>
        <w:rPr>
          <w:rFonts w:hint="cs"/>
          <w:rtl/>
        </w:rPr>
        <w:t>المعماري</w:t>
      </w:r>
      <w:r>
        <w:rPr>
          <w:rFonts w:hint="cs"/>
        </w:rPr>
        <w:t xml:space="preserve"> </w:t>
      </w:r>
      <w:r>
        <w:rPr>
          <w:rFonts w:hint="cs"/>
          <w:rtl/>
        </w:rPr>
        <w:t>تأثيراً</w:t>
      </w:r>
      <w:r>
        <w:rPr>
          <w:rFonts w:hint="cs"/>
        </w:rPr>
        <w:t xml:space="preserve"> </w:t>
      </w:r>
      <w:r>
        <w:rPr>
          <w:rFonts w:hint="cs"/>
          <w:rtl/>
        </w:rPr>
        <w:t>كبيراً ، حيث ان سكان</w:t>
      </w:r>
      <w:r>
        <w:rPr>
          <w:rFonts w:hint="cs"/>
        </w:rPr>
        <w:t xml:space="preserve"> </w:t>
      </w:r>
      <w:r>
        <w:rPr>
          <w:rFonts w:hint="cs"/>
          <w:rtl/>
        </w:rPr>
        <w:t>مكة</w:t>
      </w:r>
      <w:r>
        <w:rPr>
          <w:rFonts w:hint="cs"/>
        </w:rPr>
        <w:t xml:space="preserve"> </w:t>
      </w:r>
      <w:r>
        <w:rPr>
          <w:rFonts w:hint="cs"/>
          <w:rtl/>
        </w:rPr>
        <w:t>عبارة</w:t>
      </w:r>
      <w:r>
        <w:rPr>
          <w:rFonts w:hint="cs"/>
        </w:rPr>
        <w:t xml:space="preserve"> </w:t>
      </w:r>
      <w:r>
        <w:rPr>
          <w:rFonts w:hint="cs"/>
          <w:rtl/>
        </w:rPr>
        <w:t>عن</w:t>
      </w:r>
      <w:r>
        <w:rPr>
          <w:rFonts w:hint="cs"/>
        </w:rPr>
        <w:t xml:space="preserve"> </w:t>
      </w:r>
      <w:r>
        <w:rPr>
          <w:rFonts w:hint="cs"/>
          <w:rtl/>
        </w:rPr>
        <w:t>خليط</w:t>
      </w:r>
      <w:r>
        <w:rPr>
          <w:rFonts w:hint="cs"/>
        </w:rPr>
        <w:t xml:space="preserve"> </w:t>
      </w:r>
      <w:r>
        <w:rPr>
          <w:rFonts w:hint="cs"/>
          <w:rtl/>
        </w:rPr>
        <w:t>من</w:t>
      </w:r>
      <w:r>
        <w:rPr>
          <w:rFonts w:hint="cs"/>
        </w:rPr>
        <w:t xml:space="preserve"> </w:t>
      </w:r>
      <w:r>
        <w:rPr>
          <w:rFonts w:hint="cs"/>
          <w:rtl/>
        </w:rPr>
        <w:t>جميع</w:t>
      </w:r>
      <w:r>
        <w:rPr>
          <w:rFonts w:hint="cs"/>
        </w:rPr>
        <w:t xml:space="preserve"> </w:t>
      </w:r>
      <w:r>
        <w:rPr>
          <w:rFonts w:hint="cs"/>
          <w:rtl/>
        </w:rPr>
        <w:t>أبناء</w:t>
      </w:r>
      <w:r>
        <w:rPr>
          <w:rFonts w:hint="cs"/>
        </w:rPr>
        <w:t xml:space="preserve"> </w:t>
      </w:r>
      <w:r>
        <w:rPr>
          <w:rFonts w:hint="cs"/>
          <w:rtl/>
        </w:rPr>
        <w:t>العالم</w:t>
      </w:r>
      <w:r>
        <w:rPr>
          <w:rFonts w:hint="cs"/>
        </w:rPr>
        <w:t xml:space="preserve"> </w:t>
      </w:r>
      <w:r>
        <w:rPr>
          <w:rFonts w:hint="cs"/>
          <w:rtl/>
        </w:rPr>
        <w:t>،</w:t>
      </w:r>
      <w:r>
        <w:rPr>
          <w:rFonts w:hint="cs"/>
        </w:rPr>
        <w:t xml:space="preserve"> </w:t>
      </w:r>
      <w:r>
        <w:rPr>
          <w:rFonts w:hint="cs"/>
          <w:rtl/>
        </w:rPr>
        <w:t>فنتج</w:t>
      </w:r>
      <w:r>
        <w:rPr>
          <w:rFonts w:hint="cs"/>
        </w:rPr>
        <w:t xml:space="preserve"> </w:t>
      </w:r>
      <w:r>
        <w:rPr>
          <w:rFonts w:hint="cs"/>
          <w:rtl/>
        </w:rPr>
        <w:t>عن</w:t>
      </w:r>
      <w:r>
        <w:rPr>
          <w:rFonts w:hint="cs"/>
        </w:rPr>
        <w:t xml:space="preserve"> </w:t>
      </w:r>
      <w:r>
        <w:rPr>
          <w:rFonts w:hint="cs"/>
          <w:rtl/>
        </w:rPr>
        <w:t>هذا</w:t>
      </w:r>
      <w:r>
        <w:rPr>
          <w:rFonts w:hint="cs"/>
        </w:rPr>
        <w:t xml:space="preserve"> </w:t>
      </w:r>
      <w:r>
        <w:rPr>
          <w:rFonts w:hint="cs"/>
          <w:rtl/>
        </w:rPr>
        <w:t>الخلط</w:t>
      </w:r>
      <w:r>
        <w:rPr>
          <w:rFonts w:hint="cs"/>
        </w:rPr>
        <w:t xml:space="preserve"> </w:t>
      </w:r>
      <w:r>
        <w:rPr>
          <w:rFonts w:hint="cs"/>
          <w:rtl/>
        </w:rPr>
        <w:t>اختلاط</w:t>
      </w:r>
      <w:r>
        <w:rPr>
          <w:rFonts w:hint="cs"/>
        </w:rPr>
        <w:t xml:space="preserve"> </w:t>
      </w:r>
      <w:r>
        <w:rPr>
          <w:rFonts w:hint="cs"/>
          <w:rtl/>
        </w:rPr>
        <w:t>جميع</w:t>
      </w:r>
      <w:r>
        <w:rPr>
          <w:rFonts w:hint="cs"/>
        </w:rPr>
        <w:t xml:space="preserve"> </w:t>
      </w:r>
      <w:r>
        <w:rPr>
          <w:rFonts w:hint="cs"/>
          <w:rtl/>
        </w:rPr>
        <w:t xml:space="preserve">عاداتهم وتقاليدهم </w:t>
      </w:r>
      <w:r>
        <w:rPr>
          <w:rFonts w:hint="cs"/>
        </w:rPr>
        <w:t xml:space="preserve"> </w:t>
      </w:r>
      <w:r>
        <w:rPr>
          <w:rFonts w:hint="cs"/>
          <w:rtl/>
        </w:rPr>
        <w:t>وأشكالهم</w:t>
      </w:r>
      <w:r>
        <w:rPr>
          <w:rFonts w:hint="cs"/>
        </w:rPr>
        <w:t xml:space="preserve"> </w:t>
      </w:r>
      <w:r>
        <w:rPr>
          <w:rFonts w:hint="cs"/>
          <w:rtl/>
        </w:rPr>
        <w:t xml:space="preserve">، لكنهم توحدوا فى هويه اسلامية وحدت عمارتهم </w:t>
      </w:r>
      <w:r>
        <w:rPr>
          <w:rFonts w:hint="cs"/>
        </w:rPr>
        <w:t xml:space="preserve"> </w:t>
      </w:r>
      <w:r>
        <w:rPr>
          <w:rFonts w:hint="cs"/>
          <w:rtl/>
        </w:rPr>
        <w:t xml:space="preserve"> واصبح لها</w:t>
      </w:r>
      <w:r>
        <w:rPr>
          <w:rFonts w:hint="cs"/>
        </w:rPr>
        <w:t xml:space="preserve"> </w:t>
      </w:r>
      <w:r>
        <w:rPr>
          <w:rFonts w:hint="cs"/>
          <w:rtl/>
        </w:rPr>
        <w:t xml:space="preserve">طابع وهوية </w:t>
      </w:r>
      <w:r>
        <w:rPr>
          <w:rFonts w:hint="cs"/>
        </w:rPr>
        <w:t xml:space="preserve"> </w:t>
      </w:r>
      <w:r>
        <w:rPr>
          <w:rFonts w:hint="cs"/>
          <w:rtl/>
        </w:rPr>
        <w:t>تقليدية</w:t>
      </w:r>
      <w:r>
        <w:rPr>
          <w:rFonts w:hint="cs"/>
        </w:rPr>
        <w:t xml:space="preserve"> </w:t>
      </w:r>
      <w:r>
        <w:rPr>
          <w:rFonts w:hint="cs"/>
          <w:rtl/>
        </w:rPr>
        <w:t>كانت</w:t>
      </w:r>
      <w:r>
        <w:rPr>
          <w:rFonts w:hint="cs"/>
        </w:rPr>
        <w:t xml:space="preserve"> </w:t>
      </w:r>
      <w:r>
        <w:rPr>
          <w:rFonts w:hint="cs"/>
          <w:rtl/>
        </w:rPr>
        <w:t>نتاج</w:t>
      </w:r>
      <w:r>
        <w:rPr>
          <w:rFonts w:hint="cs"/>
        </w:rPr>
        <w:t xml:space="preserve"> </w:t>
      </w:r>
      <w:r>
        <w:rPr>
          <w:rFonts w:hint="cs"/>
          <w:rtl/>
        </w:rPr>
        <w:t>انصهار</w:t>
      </w:r>
      <w:r>
        <w:rPr>
          <w:rFonts w:hint="cs"/>
        </w:rPr>
        <w:t xml:space="preserve"> </w:t>
      </w:r>
      <w:r>
        <w:rPr>
          <w:rFonts w:hint="cs"/>
          <w:rtl/>
        </w:rPr>
        <w:t>ثقافات</w:t>
      </w:r>
      <w:r>
        <w:rPr>
          <w:rFonts w:hint="cs"/>
        </w:rPr>
        <w:t xml:space="preserve"> </w:t>
      </w:r>
      <w:r>
        <w:rPr>
          <w:rFonts w:hint="cs"/>
          <w:rtl/>
        </w:rPr>
        <w:t>وخبرات</w:t>
      </w:r>
      <w:r>
        <w:rPr>
          <w:rFonts w:hint="cs"/>
        </w:rPr>
        <w:t xml:space="preserve"> </w:t>
      </w:r>
      <w:r>
        <w:rPr>
          <w:rFonts w:hint="cs"/>
          <w:rtl/>
        </w:rPr>
        <w:t>واحتياجات</w:t>
      </w:r>
      <w:r>
        <w:rPr>
          <w:rFonts w:hint="cs"/>
        </w:rPr>
        <w:t xml:space="preserve"> </w:t>
      </w:r>
      <w:r>
        <w:rPr>
          <w:rFonts w:hint="cs"/>
          <w:rtl/>
        </w:rPr>
        <w:t>كافة</w:t>
      </w:r>
      <w:r>
        <w:rPr>
          <w:rFonts w:hint="cs"/>
        </w:rPr>
        <w:t xml:space="preserve"> </w:t>
      </w:r>
      <w:r>
        <w:rPr>
          <w:rFonts w:hint="cs"/>
          <w:rtl/>
        </w:rPr>
        <w:t>المسلمين المنحدرين</w:t>
      </w:r>
      <w:r>
        <w:rPr>
          <w:rFonts w:hint="cs"/>
        </w:rPr>
        <w:t xml:space="preserve"> </w:t>
      </w:r>
      <w:r>
        <w:rPr>
          <w:rFonts w:hint="cs"/>
          <w:rtl/>
        </w:rPr>
        <w:t>من</w:t>
      </w:r>
      <w:r>
        <w:rPr>
          <w:rFonts w:hint="cs"/>
        </w:rPr>
        <w:t xml:space="preserve"> </w:t>
      </w:r>
      <w:r>
        <w:rPr>
          <w:rFonts w:hint="cs"/>
          <w:rtl/>
        </w:rPr>
        <w:t>جميع</w:t>
      </w:r>
      <w:r>
        <w:rPr>
          <w:rFonts w:hint="cs"/>
        </w:rPr>
        <w:t xml:space="preserve"> </w:t>
      </w:r>
      <w:r>
        <w:rPr>
          <w:rFonts w:hint="cs"/>
          <w:rtl/>
        </w:rPr>
        <w:t>أقطار</w:t>
      </w:r>
      <w:r>
        <w:rPr>
          <w:rFonts w:hint="cs"/>
        </w:rPr>
        <w:t xml:space="preserve"> </w:t>
      </w:r>
      <w:r>
        <w:rPr>
          <w:rFonts w:hint="cs"/>
          <w:rtl/>
        </w:rPr>
        <w:t>العالم</w:t>
      </w:r>
      <w:r>
        <w:rPr>
          <w:rFonts w:hint="cs"/>
        </w:rPr>
        <w:t xml:space="preserve"> </w:t>
      </w:r>
      <w:r>
        <w:rPr>
          <w:rFonts w:hint="cs"/>
          <w:rtl/>
        </w:rPr>
        <w:t>الإسلامي</w:t>
      </w:r>
      <w:r>
        <w:rPr>
          <w:rFonts w:hint="cs"/>
        </w:rPr>
        <w:t xml:space="preserve"> </w:t>
      </w:r>
      <w:r>
        <w:rPr>
          <w:rFonts w:hint="cs"/>
          <w:rtl/>
        </w:rPr>
        <w:t>والذين</w:t>
      </w:r>
      <w:r>
        <w:rPr>
          <w:rFonts w:hint="cs"/>
        </w:rPr>
        <w:t xml:space="preserve"> </w:t>
      </w:r>
      <w:r>
        <w:rPr>
          <w:rFonts w:hint="cs"/>
          <w:rtl/>
        </w:rPr>
        <w:t>توافدوا</w:t>
      </w:r>
      <w:r>
        <w:rPr>
          <w:rFonts w:hint="cs"/>
        </w:rPr>
        <w:t xml:space="preserve"> </w:t>
      </w:r>
      <w:r>
        <w:rPr>
          <w:rFonts w:hint="cs"/>
          <w:rtl/>
        </w:rPr>
        <w:t>على</w:t>
      </w:r>
      <w:r>
        <w:rPr>
          <w:rFonts w:hint="cs"/>
        </w:rPr>
        <w:t xml:space="preserve"> </w:t>
      </w:r>
      <w:r>
        <w:rPr>
          <w:rFonts w:hint="cs"/>
          <w:rtl/>
        </w:rPr>
        <w:t>المدينة</w:t>
      </w:r>
      <w:r>
        <w:rPr>
          <w:rFonts w:hint="cs"/>
        </w:rPr>
        <w:t xml:space="preserve"> </w:t>
      </w:r>
      <w:r>
        <w:rPr>
          <w:rFonts w:hint="cs"/>
          <w:rtl/>
        </w:rPr>
        <w:t>المقدسة</w:t>
      </w:r>
      <w:r>
        <w:rPr>
          <w:rFonts w:hint="cs"/>
        </w:rPr>
        <w:t xml:space="preserve"> </w:t>
      </w:r>
      <w:r>
        <w:rPr>
          <w:rFonts w:hint="cs"/>
          <w:rtl/>
        </w:rPr>
        <w:t>وسكنوا</w:t>
      </w:r>
      <w:r>
        <w:rPr>
          <w:rFonts w:hint="cs"/>
        </w:rPr>
        <w:t xml:space="preserve"> </w:t>
      </w:r>
      <w:r>
        <w:rPr>
          <w:rFonts w:hint="cs"/>
          <w:rtl/>
        </w:rPr>
        <w:t>وعاشوا</w:t>
      </w:r>
      <w:r>
        <w:rPr>
          <w:rFonts w:hint="cs"/>
        </w:rPr>
        <w:t xml:space="preserve"> </w:t>
      </w:r>
      <w:r>
        <w:rPr>
          <w:rFonts w:hint="cs"/>
          <w:rtl/>
        </w:rPr>
        <w:t>بها ،</w:t>
      </w:r>
      <w:r>
        <w:rPr>
          <w:rFonts w:hint="cs"/>
        </w:rPr>
        <w:t xml:space="preserve"> </w:t>
      </w:r>
      <w:r>
        <w:rPr>
          <w:rFonts w:hint="cs"/>
          <w:rtl/>
        </w:rPr>
        <w:t>فأصبحت</w:t>
      </w:r>
      <w:r>
        <w:rPr>
          <w:rFonts w:hint="cs"/>
        </w:rPr>
        <w:t xml:space="preserve"> </w:t>
      </w:r>
      <w:r>
        <w:rPr>
          <w:rFonts w:hint="cs"/>
          <w:rtl/>
        </w:rPr>
        <w:t>مكة</w:t>
      </w:r>
      <w:r>
        <w:rPr>
          <w:rFonts w:hint="cs"/>
        </w:rPr>
        <w:t xml:space="preserve"> </w:t>
      </w:r>
      <w:r>
        <w:rPr>
          <w:rFonts w:hint="cs"/>
          <w:rtl/>
        </w:rPr>
        <w:t>المكرمة ذات</w:t>
      </w:r>
      <w:r>
        <w:rPr>
          <w:rFonts w:hint="cs"/>
        </w:rPr>
        <w:t xml:space="preserve"> </w:t>
      </w:r>
      <w:r>
        <w:rPr>
          <w:rFonts w:hint="cs"/>
          <w:rtl/>
        </w:rPr>
        <w:t>طابع</w:t>
      </w:r>
      <w:r>
        <w:rPr>
          <w:rFonts w:hint="cs"/>
        </w:rPr>
        <w:t xml:space="preserve"> </w:t>
      </w:r>
      <w:r>
        <w:rPr>
          <w:rFonts w:hint="cs"/>
          <w:rtl/>
        </w:rPr>
        <w:t>مميز</w:t>
      </w:r>
      <w:r>
        <w:rPr>
          <w:rFonts w:hint="cs"/>
        </w:rPr>
        <w:t xml:space="preserve"> </w:t>
      </w:r>
      <w:r>
        <w:rPr>
          <w:rFonts w:hint="cs"/>
          <w:rtl/>
        </w:rPr>
        <w:t>وفريد.</w:t>
      </w:r>
    </w:p>
    <w:p w14:paraId="44610FC3" w14:textId="77777777" w:rsidR="009963FD" w:rsidRDefault="009963FD" w:rsidP="009963FD">
      <w:pPr>
        <w:autoSpaceDE w:val="0"/>
        <w:autoSpaceDN w:val="0"/>
        <w:adjustRightInd w:val="0"/>
        <w:spacing w:line="240" w:lineRule="auto"/>
        <w:jc w:val="left"/>
        <w:rPr>
          <w:rtl/>
        </w:rPr>
      </w:pPr>
      <w:r>
        <w:rPr>
          <w:rFonts w:hint="cs"/>
          <w:rtl/>
        </w:rPr>
        <w:t>3- للحرم</w:t>
      </w:r>
      <w:r>
        <w:rPr>
          <w:rFonts w:hint="cs"/>
        </w:rPr>
        <w:t xml:space="preserve"> </w:t>
      </w:r>
      <w:r>
        <w:rPr>
          <w:rFonts w:hint="cs"/>
          <w:rtl/>
        </w:rPr>
        <w:t>المكي</w:t>
      </w:r>
      <w:r>
        <w:rPr>
          <w:rFonts w:hint="cs"/>
        </w:rPr>
        <w:t xml:space="preserve"> </w:t>
      </w:r>
      <w:r>
        <w:rPr>
          <w:rFonts w:hint="cs"/>
          <w:rtl/>
        </w:rPr>
        <w:t>الشريف</w:t>
      </w:r>
      <w:r>
        <w:rPr>
          <w:rFonts w:hint="cs"/>
        </w:rPr>
        <w:t xml:space="preserve"> </w:t>
      </w:r>
      <w:r>
        <w:rPr>
          <w:rFonts w:hint="cs"/>
          <w:rtl/>
        </w:rPr>
        <w:t>تأثير</w:t>
      </w:r>
      <w:r>
        <w:rPr>
          <w:rFonts w:hint="cs"/>
        </w:rPr>
        <w:t xml:space="preserve"> </w:t>
      </w:r>
      <w:r>
        <w:rPr>
          <w:rFonts w:hint="cs"/>
          <w:rtl/>
        </w:rPr>
        <w:t>بالغ</w:t>
      </w:r>
      <w:r>
        <w:rPr>
          <w:rFonts w:hint="cs"/>
        </w:rPr>
        <w:t xml:space="preserve"> </w:t>
      </w:r>
      <w:r>
        <w:rPr>
          <w:rFonts w:hint="cs"/>
          <w:rtl/>
        </w:rPr>
        <w:t>الأهمية</w:t>
      </w:r>
      <w:r>
        <w:rPr>
          <w:rFonts w:hint="cs"/>
        </w:rPr>
        <w:t xml:space="preserve"> </w:t>
      </w:r>
      <w:r>
        <w:rPr>
          <w:rFonts w:hint="cs"/>
          <w:rtl/>
        </w:rPr>
        <w:t>على هوية</w:t>
      </w:r>
      <w:r>
        <w:rPr>
          <w:rFonts w:hint="cs"/>
        </w:rPr>
        <w:t xml:space="preserve"> </w:t>
      </w:r>
      <w:r>
        <w:rPr>
          <w:rFonts w:hint="cs"/>
          <w:rtl/>
        </w:rPr>
        <w:t>عمارة</w:t>
      </w:r>
      <w:r>
        <w:rPr>
          <w:rFonts w:hint="cs"/>
        </w:rPr>
        <w:t xml:space="preserve"> </w:t>
      </w:r>
      <w:r>
        <w:rPr>
          <w:rFonts w:hint="cs"/>
          <w:rtl/>
        </w:rPr>
        <w:t>مكة</w:t>
      </w:r>
      <w:r>
        <w:rPr>
          <w:rFonts w:hint="cs"/>
        </w:rPr>
        <w:t xml:space="preserve"> </w:t>
      </w:r>
      <w:r>
        <w:rPr>
          <w:rFonts w:hint="cs"/>
          <w:rtl/>
        </w:rPr>
        <w:t>التقليدية</w:t>
      </w:r>
      <w:r>
        <w:rPr>
          <w:rFonts w:hint="cs"/>
        </w:rPr>
        <w:t xml:space="preserve"> </w:t>
      </w:r>
      <w:r>
        <w:rPr>
          <w:rFonts w:hint="cs"/>
          <w:rtl/>
        </w:rPr>
        <w:t>،</w:t>
      </w:r>
      <w:r>
        <w:rPr>
          <w:rFonts w:hint="cs"/>
        </w:rPr>
        <w:t xml:space="preserve"> </w:t>
      </w:r>
      <w:r>
        <w:rPr>
          <w:rFonts w:hint="cs"/>
          <w:rtl/>
        </w:rPr>
        <w:t>وينقسم</w:t>
      </w:r>
      <w:r>
        <w:rPr>
          <w:rFonts w:hint="cs"/>
        </w:rPr>
        <w:t xml:space="preserve"> </w:t>
      </w:r>
      <w:r>
        <w:rPr>
          <w:rFonts w:hint="cs"/>
          <w:rtl/>
        </w:rPr>
        <w:t>هذا</w:t>
      </w:r>
      <w:r>
        <w:rPr>
          <w:rFonts w:hint="cs"/>
        </w:rPr>
        <w:t xml:space="preserve"> </w:t>
      </w:r>
      <w:r>
        <w:rPr>
          <w:rFonts w:hint="cs"/>
          <w:rtl/>
        </w:rPr>
        <w:t>التأثير</w:t>
      </w:r>
      <w:r>
        <w:rPr>
          <w:rFonts w:hint="cs"/>
        </w:rPr>
        <w:t xml:space="preserve"> </w:t>
      </w:r>
      <w:r>
        <w:rPr>
          <w:rFonts w:hint="cs"/>
          <w:rtl/>
        </w:rPr>
        <w:t>إلى</w:t>
      </w:r>
      <w:r>
        <w:t xml:space="preserve"> :</w:t>
      </w:r>
    </w:p>
    <w:p w14:paraId="5AA68BAC" w14:textId="77777777" w:rsidR="009963FD" w:rsidRDefault="009963FD" w:rsidP="009963FD">
      <w:pPr>
        <w:autoSpaceDE w:val="0"/>
        <w:autoSpaceDN w:val="0"/>
        <w:adjustRightInd w:val="0"/>
        <w:spacing w:line="240" w:lineRule="auto"/>
        <w:ind w:left="408" w:hanging="224"/>
        <w:jc w:val="lowKashida"/>
      </w:pPr>
      <w:r>
        <w:rPr>
          <w:rFonts w:hint="cs"/>
          <w:rtl/>
        </w:rPr>
        <w:lastRenderedPageBreak/>
        <w:t xml:space="preserve">   أ</w:t>
      </w:r>
      <w:r>
        <w:rPr>
          <w:rFonts w:hint="cs"/>
        </w:rPr>
        <w:t xml:space="preserve"> </w:t>
      </w:r>
      <w:r>
        <w:rPr>
          <w:rFonts w:hint="cs"/>
          <w:rtl/>
        </w:rPr>
        <w:t>.</w:t>
      </w:r>
      <w:r>
        <w:rPr>
          <w:rFonts w:hint="cs"/>
        </w:rPr>
        <w:t xml:space="preserve"> </w:t>
      </w:r>
      <w:r>
        <w:rPr>
          <w:rFonts w:hint="cs"/>
          <w:rtl/>
        </w:rPr>
        <w:t>تأثير</w:t>
      </w:r>
      <w:r>
        <w:rPr>
          <w:rFonts w:hint="cs"/>
        </w:rPr>
        <w:t xml:space="preserve"> </w:t>
      </w:r>
      <w:r>
        <w:rPr>
          <w:rFonts w:hint="cs"/>
          <w:rtl/>
        </w:rPr>
        <w:t>غير مباشر:</w:t>
      </w:r>
      <w:r>
        <w:rPr>
          <w:rFonts w:hint="cs"/>
        </w:rPr>
        <w:t xml:space="preserve"> </w:t>
      </w:r>
      <w:r>
        <w:rPr>
          <w:rFonts w:hint="cs"/>
          <w:rtl/>
        </w:rPr>
        <w:t>وذلك</w:t>
      </w:r>
      <w:r>
        <w:rPr>
          <w:rFonts w:hint="cs"/>
        </w:rPr>
        <w:t xml:space="preserve"> </w:t>
      </w:r>
      <w:r>
        <w:rPr>
          <w:rFonts w:hint="cs"/>
          <w:rtl/>
        </w:rPr>
        <w:t>من</w:t>
      </w:r>
      <w:r>
        <w:rPr>
          <w:rFonts w:hint="cs"/>
        </w:rPr>
        <w:t xml:space="preserve"> </w:t>
      </w:r>
      <w:r>
        <w:rPr>
          <w:rFonts w:hint="cs"/>
          <w:rtl/>
        </w:rPr>
        <w:t>حيث</w:t>
      </w:r>
      <w:r>
        <w:rPr>
          <w:rFonts w:hint="cs"/>
        </w:rPr>
        <w:t xml:space="preserve"> </w:t>
      </w:r>
      <w:r>
        <w:rPr>
          <w:rFonts w:hint="cs"/>
          <w:rtl/>
        </w:rPr>
        <w:t>التفاف</w:t>
      </w:r>
      <w:r>
        <w:rPr>
          <w:rFonts w:hint="cs"/>
        </w:rPr>
        <w:t xml:space="preserve"> </w:t>
      </w:r>
      <w:r>
        <w:rPr>
          <w:rFonts w:hint="cs"/>
          <w:rtl/>
        </w:rPr>
        <w:t>المباني</w:t>
      </w:r>
      <w:r>
        <w:rPr>
          <w:rFonts w:hint="cs"/>
        </w:rPr>
        <w:t xml:space="preserve"> </w:t>
      </w:r>
      <w:r>
        <w:rPr>
          <w:rFonts w:hint="cs"/>
          <w:rtl/>
        </w:rPr>
        <w:t>حوله</w:t>
      </w:r>
      <w:r>
        <w:rPr>
          <w:rFonts w:hint="cs"/>
        </w:rPr>
        <w:t xml:space="preserve"> </w:t>
      </w:r>
      <w:r>
        <w:rPr>
          <w:rFonts w:hint="cs"/>
          <w:rtl/>
        </w:rPr>
        <w:t>،</w:t>
      </w:r>
      <w:r>
        <w:rPr>
          <w:rFonts w:hint="cs"/>
        </w:rPr>
        <w:t xml:space="preserve"> </w:t>
      </w:r>
      <w:r>
        <w:rPr>
          <w:rFonts w:hint="cs"/>
          <w:rtl/>
        </w:rPr>
        <w:t>ومحاولة</w:t>
      </w:r>
      <w:r>
        <w:rPr>
          <w:rFonts w:hint="cs"/>
        </w:rPr>
        <w:t xml:space="preserve"> </w:t>
      </w:r>
      <w:r>
        <w:rPr>
          <w:rFonts w:hint="cs"/>
          <w:rtl/>
        </w:rPr>
        <w:t>تصميمها</w:t>
      </w:r>
      <w:r>
        <w:rPr>
          <w:rFonts w:hint="cs"/>
        </w:rPr>
        <w:t xml:space="preserve"> </w:t>
      </w:r>
      <w:r>
        <w:rPr>
          <w:rFonts w:hint="cs"/>
          <w:rtl/>
        </w:rPr>
        <w:t>وتصميم</w:t>
      </w:r>
      <w:r>
        <w:rPr>
          <w:rFonts w:hint="cs"/>
        </w:rPr>
        <w:t xml:space="preserve"> </w:t>
      </w:r>
      <w:r>
        <w:rPr>
          <w:rFonts w:hint="cs"/>
          <w:rtl/>
        </w:rPr>
        <w:t>الشوارع</w:t>
      </w:r>
      <w:r>
        <w:rPr>
          <w:rFonts w:hint="cs"/>
        </w:rPr>
        <w:t xml:space="preserve"> </w:t>
      </w:r>
      <w:r>
        <w:rPr>
          <w:rFonts w:hint="cs"/>
          <w:rtl/>
        </w:rPr>
        <w:t>والممرات بحيث</w:t>
      </w:r>
      <w:r>
        <w:rPr>
          <w:rFonts w:hint="cs"/>
        </w:rPr>
        <w:t xml:space="preserve"> </w:t>
      </w:r>
      <w:r>
        <w:rPr>
          <w:rFonts w:hint="cs"/>
          <w:rtl/>
        </w:rPr>
        <w:t>تطل</w:t>
      </w:r>
      <w:r>
        <w:rPr>
          <w:rFonts w:hint="cs"/>
        </w:rPr>
        <w:t xml:space="preserve"> </w:t>
      </w:r>
      <w:r>
        <w:rPr>
          <w:rFonts w:hint="cs"/>
          <w:rtl/>
        </w:rPr>
        <w:t>جميعاً</w:t>
      </w:r>
      <w:r>
        <w:rPr>
          <w:rFonts w:hint="cs"/>
        </w:rPr>
        <w:t xml:space="preserve"> </w:t>
      </w:r>
      <w:r>
        <w:rPr>
          <w:rFonts w:hint="cs"/>
          <w:rtl/>
        </w:rPr>
        <w:t>عليه</w:t>
      </w:r>
      <w:r>
        <w:rPr>
          <w:rFonts w:hint="cs"/>
        </w:rPr>
        <w:t xml:space="preserve"> </w:t>
      </w:r>
      <w:r>
        <w:rPr>
          <w:rFonts w:hint="cs"/>
          <w:rtl/>
        </w:rPr>
        <w:t>،</w:t>
      </w:r>
      <w:r>
        <w:rPr>
          <w:rFonts w:hint="cs"/>
        </w:rPr>
        <w:t xml:space="preserve"> </w:t>
      </w:r>
      <w:r>
        <w:rPr>
          <w:rFonts w:hint="cs"/>
          <w:rtl/>
        </w:rPr>
        <w:t>وكذلك</w:t>
      </w:r>
      <w:r>
        <w:rPr>
          <w:rFonts w:hint="cs"/>
        </w:rPr>
        <w:t xml:space="preserve"> </w:t>
      </w:r>
      <w:r>
        <w:rPr>
          <w:rFonts w:hint="cs"/>
          <w:rtl/>
        </w:rPr>
        <w:t>تصميم</w:t>
      </w:r>
      <w:r>
        <w:rPr>
          <w:rFonts w:hint="cs"/>
        </w:rPr>
        <w:t xml:space="preserve"> </w:t>
      </w:r>
      <w:r>
        <w:rPr>
          <w:rFonts w:hint="cs"/>
          <w:rtl/>
        </w:rPr>
        <w:t>البيت</w:t>
      </w:r>
      <w:r>
        <w:rPr>
          <w:rFonts w:hint="cs"/>
        </w:rPr>
        <w:t xml:space="preserve"> </w:t>
      </w:r>
      <w:r>
        <w:rPr>
          <w:rFonts w:hint="cs"/>
          <w:rtl/>
        </w:rPr>
        <w:t>المكي</w:t>
      </w:r>
      <w:r>
        <w:rPr>
          <w:rFonts w:hint="cs"/>
        </w:rPr>
        <w:t xml:space="preserve"> </w:t>
      </w:r>
      <w:r>
        <w:rPr>
          <w:rFonts w:hint="cs"/>
          <w:rtl/>
        </w:rPr>
        <w:t>التقليدي بحيزاته وتحقيق خصوصيته وبحيث</w:t>
      </w:r>
      <w:r>
        <w:rPr>
          <w:rFonts w:hint="cs"/>
        </w:rPr>
        <w:t xml:space="preserve"> </w:t>
      </w:r>
      <w:r>
        <w:rPr>
          <w:rFonts w:hint="cs"/>
          <w:rtl/>
        </w:rPr>
        <w:t>يمكن</w:t>
      </w:r>
      <w:r>
        <w:rPr>
          <w:rFonts w:hint="cs"/>
        </w:rPr>
        <w:t xml:space="preserve"> </w:t>
      </w:r>
      <w:r>
        <w:rPr>
          <w:rFonts w:hint="cs"/>
          <w:rtl/>
        </w:rPr>
        <w:t>فصل</w:t>
      </w:r>
      <w:r>
        <w:rPr>
          <w:rFonts w:hint="cs"/>
        </w:rPr>
        <w:t xml:space="preserve"> </w:t>
      </w:r>
      <w:r>
        <w:rPr>
          <w:rFonts w:hint="cs"/>
          <w:rtl/>
        </w:rPr>
        <w:t>جزء</w:t>
      </w:r>
      <w:r>
        <w:rPr>
          <w:rFonts w:hint="cs"/>
        </w:rPr>
        <w:t xml:space="preserve"> </w:t>
      </w:r>
      <w:r>
        <w:rPr>
          <w:rFonts w:hint="cs"/>
          <w:rtl/>
        </w:rPr>
        <w:t>منه</w:t>
      </w:r>
      <w:r>
        <w:rPr>
          <w:rFonts w:hint="cs"/>
        </w:rPr>
        <w:t xml:space="preserve"> </w:t>
      </w:r>
      <w:r>
        <w:rPr>
          <w:rFonts w:hint="cs"/>
          <w:rtl/>
        </w:rPr>
        <w:t>لتأجيره</w:t>
      </w:r>
      <w:r>
        <w:rPr>
          <w:rFonts w:hint="cs"/>
        </w:rPr>
        <w:t xml:space="preserve"> </w:t>
      </w:r>
      <w:r>
        <w:rPr>
          <w:rFonts w:hint="cs"/>
          <w:rtl/>
        </w:rPr>
        <w:t>للحجاج</w:t>
      </w:r>
      <w:r>
        <w:rPr>
          <w:rFonts w:hint="cs"/>
        </w:rPr>
        <w:t xml:space="preserve"> </w:t>
      </w:r>
      <w:r>
        <w:rPr>
          <w:rFonts w:hint="cs"/>
          <w:rtl/>
        </w:rPr>
        <w:t>والمعتمرين</w:t>
      </w:r>
      <w:r>
        <w:rPr>
          <w:rFonts w:hint="cs"/>
        </w:rPr>
        <w:t xml:space="preserve"> </w:t>
      </w:r>
      <w:r>
        <w:rPr>
          <w:rFonts w:hint="cs"/>
          <w:rtl/>
        </w:rPr>
        <w:t>،</w:t>
      </w:r>
      <w:r>
        <w:rPr>
          <w:rFonts w:hint="cs"/>
        </w:rPr>
        <w:t xml:space="preserve"> </w:t>
      </w:r>
      <w:r>
        <w:rPr>
          <w:rFonts w:hint="cs"/>
          <w:rtl/>
        </w:rPr>
        <w:t>لعدم</w:t>
      </w:r>
      <w:r>
        <w:rPr>
          <w:rFonts w:hint="cs"/>
        </w:rPr>
        <w:t xml:space="preserve"> </w:t>
      </w:r>
      <w:r>
        <w:rPr>
          <w:rFonts w:hint="cs"/>
          <w:rtl/>
        </w:rPr>
        <w:t>وجود</w:t>
      </w:r>
      <w:r>
        <w:rPr>
          <w:rFonts w:hint="cs"/>
        </w:rPr>
        <w:t xml:space="preserve"> </w:t>
      </w:r>
      <w:r>
        <w:rPr>
          <w:rFonts w:hint="cs"/>
          <w:rtl/>
        </w:rPr>
        <w:t>فنادق</w:t>
      </w:r>
      <w:r>
        <w:rPr>
          <w:rFonts w:hint="cs"/>
        </w:rPr>
        <w:t xml:space="preserve"> </w:t>
      </w:r>
      <w:r>
        <w:rPr>
          <w:rFonts w:hint="cs"/>
          <w:rtl/>
        </w:rPr>
        <w:t>ومساكن</w:t>
      </w:r>
      <w:r>
        <w:rPr>
          <w:rFonts w:hint="cs"/>
        </w:rPr>
        <w:t xml:space="preserve"> </w:t>
      </w:r>
      <w:r>
        <w:rPr>
          <w:rFonts w:hint="cs"/>
          <w:rtl/>
        </w:rPr>
        <w:t>خاصة</w:t>
      </w:r>
      <w:r>
        <w:rPr>
          <w:rFonts w:hint="cs"/>
        </w:rPr>
        <w:t xml:space="preserve">  </w:t>
      </w:r>
      <w:r>
        <w:rPr>
          <w:rFonts w:hint="cs"/>
          <w:rtl/>
        </w:rPr>
        <w:t>بهم</w:t>
      </w:r>
      <w:r>
        <w:rPr>
          <w:rFonts w:hint="cs"/>
        </w:rPr>
        <w:t xml:space="preserve"> </w:t>
      </w:r>
      <w:r>
        <w:rPr>
          <w:rFonts w:hint="cs"/>
          <w:rtl/>
        </w:rPr>
        <w:t>سابقاً</w:t>
      </w:r>
      <w:r>
        <w:t xml:space="preserve"> .</w:t>
      </w:r>
    </w:p>
    <w:p w14:paraId="42492B89" w14:textId="77777777" w:rsidR="009963FD" w:rsidRDefault="009963FD" w:rsidP="009963FD">
      <w:pPr>
        <w:autoSpaceDE w:val="0"/>
        <w:autoSpaceDN w:val="0"/>
        <w:adjustRightInd w:val="0"/>
        <w:spacing w:line="240" w:lineRule="auto"/>
        <w:ind w:left="408" w:hanging="224"/>
        <w:jc w:val="lowKashida"/>
      </w:pPr>
      <w:r>
        <w:rPr>
          <w:rFonts w:hint="cs"/>
          <w:rtl/>
        </w:rPr>
        <w:t>ب.</w:t>
      </w:r>
      <w:r>
        <w:rPr>
          <w:rFonts w:hint="cs"/>
        </w:rPr>
        <w:t xml:space="preserve"> </w:t>
      </w:r>
      <w:r>
        <w:rPr>
          <w:rFonts w:hint="cs"/>
          <w:rtl/>
        </w:rPr>
        <w:t>تأثير</w:t>
      </w:r>
      <w:r>
        <w:rPr>
          <w:rFonts w:hint="cs"/>
        </w:rPr>
        <w:t xml:space="preserve"> </w:t>
      </w:r>
      <w:r>
        <w:rPr>
          <w:rFonts w:hint="cs"/>
          <w:rtl/>
        </w:rPr>
        <w:t>مباشر</w:t>
      </w:r>
      <w:r>
        <w:t xml:space="preserve"> : </w:t>
      </w:r>
      <w:r>
        <w:rPr>
          <w:rFonts w:hint="cs"/>
          <w:rtl/>
        </w:rPr>
        <w:t>عند حدوث</w:t>
      </w:r>
      <w:r>
        <w:rPr>
          <w:rFonts w:hint="cs"/>
        </w:rPr>
        <w:t xml:space="preserve"> </w:t>
      </w:r>
      <w:r>
        <w:rPr>
          <w:rFonts w:hint="cs"/>
          <w:rtl/>
        </w:rPr>
        <w:t>توسعة</w:t>
      </w:r>
      <w:r>
        <w:t xml:space="preserve">  </w:t>
      </w:r>
      <w:r>
        <w:rPr>
          <w:rFonts w:hint="cs"/>
          <w:rtl/>
        </w:rPr>
        <w:t>للمسجد</w:t>
      </w:r>
      <w:r>
        <w:rPr>
          <w:rFonts w:hint="cs"/>
        </w:rPr>
        <w:t xml:space="preserve"> </w:t>
      </w:r>
      <w:r>
        <w:rPr>
          <w:rFonts w:hint="cs"/>
          <w:rtl/>
        </w:rPr>
        <w:t>الحرام</w:t>
      </w:r>
      <w:r>
        <w:rPr>
          <w:rFonts w:hint="cs"/>
        </w:rPr>
        <w:t xml:space="preserve"> </w:t>
      </w:r>
      <w:r>
        <w:rPr>
          <w:rFonts w:hint="cs"/>
          <w:rtl/>
        </w:rPr>
        <w:t>يكون</w:t>
      </w:r>
      <w:r>
        <w:rPr>
          <w:rFonts w:hint="cs"/>
        </w:rPr>
        <w:t xml:space="preserve"> </w:t>
      </w:r>
      <w:r>
        <w:rPr>
          <w:rFonts w:hint="cs"/>
          <w:rtl/>
        </w:rPr>
        <w:t>ناتجاً</w:t>
      </w:r>
      <w:r>
        <w:rPr>
          <w:rFonts w:hint="cs"/>
        </w:rPr>
        <w:t xml:space="preserve"> </w:t>
      </w:r>
      <w:r>
        <w:rPr>
          <w:rFonts w:hint="cs"/>
          <w:rtl/>
        </w:rPr>
        <w:t>عنها</w:t>
      </w:r>
      <w:r>
        <w:rPr>
          <w:rFonts w:hint="cs"/>
        </w:rPr>
        <w:t xml:space="preserve"> </w:t>
      </w:r>
      <w:r>
        <w:rPr>
          <w:rFonts w:hint="cs"/>
          <w:rtl/>
        </w:rPr>
        <w:t>هدم</w:t>
      </w:r>
      <w:r>
        <w:rPr>
          <w:rFonts w:hint="cs"/>
        </w:rPr>
        <w:t xml:space="preserve"> </w:t>
      </w:r>
      <w:r>
        <w:rPr>
          <w:rFonts w:hint="cs"/>
          <w:rtl/>
        </w:rPr>
        <w:t>وإزالة</w:t>
      </w:r>
      <w:r>
        <w:rPr>
          <w:rFonts w:hint="cs"/>
        </w:rPr>
        <w:t xml:space="preserve"> </w:t>
      </w:r>
      <w:r>
        <w:rPr>
          <w:rFonts w:hint="cs"/>
          <w:rtl/>
        </w:rPr>
        <w:t>للمباني التقليدية</w:t>
      </w:r>
      <w:r>
        <w:rPr>
          <w:rFonts w:hint="cs"/>
        </w:rPr>
        <w:t xml:space="preserve"> </w:t>
      </w:r>
      <w:r>
        <w:rPr>
          <w:rFonts w:hint="cs"/>
          <w:rtl/>
        </w:rPr>
        <w:t>المحيطة</w:t>
      </w:r>
      <w:r>
        <w:rPr>
          <w:rFonts w:hint="cs"/>
        </w:rPr>
        <w:t xml:space="preserve"> </w:t>
      </w:r>
      <w:r>
        <w:rPr>
          <w:rFonts w:hint="cs"/>
          <w:rtl/>
        </w:rPr>
        <w:t>به</w:t>
      </w:r>
      <w:r>
        <w:rPr>
          <w:rFonts w:hint="cs"/>
        </w:rPr>
        <w:t xml:space="preserve"> </w:t>
      </w:r>
      <w:r>
        <w:rPr>
          <w:rFonts w:hint="cs"/>
          <w:rtl/>
        </w:rPr>
        <w:t>،</w:t>
      </w:r>
      <w:r>
        <w:rPr>
          <w:rFonts w:hint="cs"/>
        </w:rPr>
        <w:t xml:space="preserve"> </w:t>
      </w:r>
      <w:r>
        <w:rPr>
          <w:rFonts w:hint="cs"/>
          <w:rtl/>
        </w:rPr>
        <w:t>ونظرا</w:t>
      </w:r>
      <w:r>
        <w:rPr>
          <w:rFonts w:hint="cs"/>
        </w:rPr>
        <w:t xml:space="preserve"> </w:t>
      </w:r>
      <w:r>
        <w:rPr>
          <w:rFonts w:hint="cs"/>
          <w:rtl/>
        </w:rPr>
        <w:t>لأهمية</w:t>
      </w:r>
      <w:r>
        <w:rPr>
          <w:rFonts w:hint="cs"/>
        </w:rPr>
        <w:t xml:space="preserve"> </w:t>
      </w:r>
      <w:r>
        <w:rPr>
          <w:rFonts w:hint="cs"/>
          <w:rtl/>
        </w:rPr>
        <w:t>الأرض</w:t>
      </w:r>
      <w:r>
        <w:rPr>
          <w:rFonts w:hint="cs"/>
        </w:rPr>
        <w:t xml:space="preserve"> </w:t>
      </w:r>
      <w:r>
        <w:rPr>
          <w:rFonts w:hint="cs"/>
          <w:rtl/>
        </w:rPr>
        <w:t>المحيطة</w:t>
      </w:r>
      <w:r>
        <w:rPr>
          <w:rFonts w:hint="cs"/>
        </w:rPr>
        <w:t xml:space="preserve"> </w:t>
      </w:r>
      <w:r>
        <w:rPr>
          <w:rFonts w:hint="cs"/>
          <w:rtl/>
        </w:rPr>
        <w:t>ارتفاع</w:t>
      </w:r>
      <w:r>
        <w:rPr>
          <w:rFonts w:hint="cs"/>
        </w:rPr>
        <w:t xml:space="preserve"> </w:t>
      </w:r>
      <w:r>
        <w:rPr>
          <w:rFonts w:hint="cs"/>
          <w:rtl/>
        </w:rPr>
        <w:t>سعرها</w:t>
      </w:r>
      <w:r>
        <w:rPr>
          <w:rFonts w:hint="cs"/>
        </w:rPr>
        <w:t xml:space="preserve"> </w:t>
      </w:r>
      <w:r>
        <w:rPr>
          <w:rFonts w:hint="cs"/>
          <w:rtl/>
        </w:rPr>
        <w:t>، وأدى</w:t>
      </w:r>
      <w:r>
        <w:rPr>
          <w:rFonts w:hint="cs"/>
        </w:rPr>
        <w:t xml:space="preserve"> </w:t>
      </w:r>
      <w:r>
        <w:rPr>
          <w:rFonts w:hint="cs"/>
          <w:rtl/>
        </w:rPr>
        <w:t>ذلك</w:t>
      </w:r>
      <w:r>
        <w:rPr>
          <w:rFonts w:hint="cs"/>
        </w:rPr>
        <w:t xml:space="preserve"> </w:t>
      </w:r>
      <w:r>
        <w:rPr>
          <w:rFonts w:hint="cs"/>
          <w:rtl/>
        </w:rPr>
        <w:t>إلى</w:t>
      </w:r>
      <w:r>
        <w:rPr>
          <w:rFonts w:hint="cs"/>
        </w:rPr>
        <w:t xml:space="preserve"> </w:t>
      </w:r>
      <w:r>
        <w:rPr>
          <w:rFonts w:hint="cs"/>
          <w:rtl/>
        </w:rPr>
        <w:t>قيام</w:t>
      </w:r>
      <w:r>
        <w:rPr>
          <w:rFonts w:hint="cs"/>
        </w:rPr>
        <w:t xml:space="preserve"> </w:t>
      </w:r>
      <w:r>
        <w:rPr>
          <w:rFonts w:hint="cs"/>
          <w:rtl/>
        </w:rPr>
        <w:t>المستثمرين</w:t>
      </w:r>
      <w:r>
        <w:rPr>
          <w:rFonts w:hint="cs"/>
        </w:rPr>
        <w:t xml:space="preserve"> </w:t>
      </w:r>
      <w:r>
        <w:rPr>
          <w:rFonts w:hint="cs"/>
          <w:rtl/>
        </w:rPr>
        <w:t xml:space="preserve"> بهدم</w:t>
      </w:r>
      <w:r>
        <w:rPr>
          <w:rFonts w:hint="cs"/>
        </w:rPr>
        <w:t xml:space="preserve"> </w:t>
      </w:r>
      <w:r>
        <w:rPr>
          <w:rFonts w:hint="cs"/>
          <w:rtl/>
        </w:rPr>
        <w:t>المباني</w:t>
      </w:r>
      <w:r>
        <w:rPr>
          <w:rFonts w:hint="cs"/>
        </w:rPr>
        <w:t xml:space="preserve"> </w:t>
      </w:r>
      <w:r>
        <w:rPr>
          <w:rFonts w:hint="cs"/>
          <w:rtl/>
        </w:rPr>
        <w:t>التقليدية</w:t>
      </w:r>
      <w:r>
        <w:rPr>
          <w:rFonts w:hint="cs"/>
        </w:rPr>
        <w:t xml:space="preserve"> </w:t>
      </w:r>
      <w:r>
        <w:rPr>
          <w:rFonts w:hint="cs"/>
          <w:rtl/>
        </w:rPr>
        <w:t>ذات</w:t>
      </w:r>
      <w:r>
        <w:rPr>
          <w:rFonts w:hint="cs"/>
        </w:rPr>
        <w:t xml:space="preserve"> </w:t>
      </w:r>
      <w:r>
        <w:rPr>
          <w:rFonts w:hint="cs"/>
          <w:rtl/>
        </w:rPr>
        <w:t>الارتفاعات</w:t>
      </w:r>
      <w:r>
        <w:rPr>
          <w:rFonts w:hint="cs"/>
        </w:rPr>
        <w:t xml:space="preserve"> </w:t>
      </w:r>
      <w:r>
        <w:rPr>
          <w:rFonts w:hint="cs"/>
          <w:rtl/>
        </w:rPr>
        <w:t>المنخفضة</w:t>
      </w:r>
      <w:r>
        <w:rPr>
          <w:rFonts w:hint="cs"/>
        </w:rPr>
        <w:t xml:space="preserve"> </w:t>
      </w:r>
      <w:r>
        <w:rPr>
          <w:rFonts w:hint="cs"/>
          <w:rtl/>
        </w:rPr>
        <w:t>،</w:t>
      </w:r>
      <w:r>
        <w:rPr>
          <w:rFonts w:hint="cs"/>
        </w:rPr>
        <w:t xml:space="preserve"> </w:t>
      </w:r>
      <w:r>
        <w:rPr>
          <w:rFonts w:hint="cs"/>
          <w:rtl/>
        </w:rPr>
        <w:t>وأقاموا أبراج</w:t>
      </w:r>
      <w:r>
        <w:rPr>
          <w:rFonts w:hint="cs"/>
        </w:rPr>
        <w:t xml:space="preserve"> </w:t>
      </w:r>
      <w:r>
        <w:rPr>
          <w:rFonts w:hint="cs"/>
          <w:rtl/>
        </w:rPr>
        <w:t>سكنية</w:t>
      </w:r>
      <w:r>
        <w:rPr>
          <w:rFonts w:hint="cs"/>
        </w:rPr>
        <w:t xml:space="preserve"> </w:t>
      </w:r>
      <w:r>
        <w:rPr>
          <w:rFonts w:hint="cs"/>
          <w:rtl/>
        </w:rPr>
        <w:t>وفنادق ، ولها من التصميم والطابع المعمارى من الحداثة التى لا تمت بصله بالعمارة التقليدية للمدينة وهويتها</w:t>
      </w:r>
      <w:r>
        <w:t xml:space="preserve"> .</w:t>
      </w:r>
    </w:p>
    <w:p w14:paraId="0C180FBF" w14:textId="77777777" w:rsidR="009963FD" w:rsidRDefault="009963FD" w:rsidP="009963FD">
      <w:pPr>
        <w:autoSpaceDE w:val="0"/>
        <w:autoSpaceDN w:val="0"/>
        <w:adjustRightInd w:val="0"/>
        <w:spacing w:line="240" w:lineRule="auto"/>
        <w:jc w:val="lowKashida"/>
      </w:pPr>
      <w:r>
        <w:rPr>
          <w:rFonts w:hint="cs"/>
          <w:rtl/>
        </w:rPr>
        <w:t>4</w:t>
      </w:r>
      <w:r>
        <w:rPr>
          <w:rFonts w:hint="cs"/>
        </w:rPr>
        <w:t xml:space="preserve"> </w:t>
      </w:r>
      <w:r>
        <w:t xml:space="preserve">– </w:t>
      </w:r>
      <w:r>
        <w:rPr>
          <w:rFonts w:hint="cs"/>
          <w:rtl/>
        </w:rPr>
        <w:t>حدثت</w:t>
      </w:r>
      <w:r>
        <w:rPr>
          <w:rFonts w:hint="cs"/>
        </w:rPr>
        <w:t xml:space="preserve"> </w:t>
      </w:r>
      <w:r>
        <w:rPr>
          <w:rFonts w:hint="cs"/>
          <w:rtl/>
        </w:rPr>
        <w:t>عدة</w:t>
      </w:r>
      <w:r>
        <w:rPr>
          <w:rFonts w:hint="cs"/>
        </w:rPr>
        <w:t xml:space="preserve"> </w:t>
      </w:r>
      <w:r>
        <w:rPr>
          <w:rFonts w:hint="cs"/>
          <w:rtl/>
        </w:rPr>
        <w:t>محاولات</w:t>
      </w:r>
      <w:r>
        <w:rPr>
          <w:rFonts w:hint="cs"/>
        </w:rPr>
        <w:t xml:space="preserve"> </w:t>
      </w:r>
      <w:r>
        <w:rPr>
          <w:rFonts w:hint="cs"/>
          <w:rtl/>
        </w:rPr>
        <w:t>بعضها ناجحة</w:t>
      </w:r>
      <w:r>
        <w:rPr>
          <w:rFonts w:hint="cs"/>
        </w:rPr>
        <w:t xml:space="preserve"> </w:t>
      </w:r>
      <w:r>
        <w:rPr>
          <w:rFonts w:hint="cs"/>
          <w:rtl/>
        </w:rPr>
        <w:t>نوعاً</w:t>
      </w:r>
      <w:r>
        <w:rPr>
          <w:rFonts w:hint="cs"/>
        </w:rPr>
        <w:t xml:space="preserve"> </w:t>
      </w:r>
      <w:r>
        <w:rPr>
          <w:rFonts w:hint="cs"/>
          <w:rtl/>
        </w:rPr>
        <w:t>ما</w:t>
      </w:r>
      <w:r>
        <w:rPr>
          <w:rFonts w:hint="cs"/>
        </w:rPr>
        <w:t xml:space="preserve"> </w:t>
      </w:r>
      <w:r>
        <w:rPr>
          <w:rFonts w:hint="cs"/>
          <w:rtl/>
        </w:rPr>
        <w:t>في</w:t>
      </w:r>
      <w:r>
        <w:rPr>
          <w:rFonts w:hint="cs"/>
        </w:rPr>
        <w:t xml:space="preserve"> </w:t>
      </w:r>
      <w:r>
        <w:rPr>
          <w:rFonts w:hint="cs"/>
          <w:rtl/>
        </w:rPr>
        <w:t>محاولة</w:t>
      </w:r>
      <w:r>
        <w:rPr>
          <w:rFonts w:hint="cs"/>
        </w:rPr>
        <w:t xml:space="preserve"> </w:t>
      </w:r>
      <w:r>
        <w:rPr>
          <w:rFonts w:hint="cs"/>
          <w:rtl/>
        </w:rPr>
        <w:t>تأصيل</w:t>
      </w:r>
      <w:r>
        <w:rPr>
          <w:rFonts w:hint="cs"/>
        </w:rPr>
        <w:t xml:space="preserve"> </w:t>
      </w:r>
      <w:r>
        <w:rPr>
          <w:rFonts w:hint="cs"/>
          <w:rtl/>
        </w:rPr>
        <w:t>الطابع</w:t>
      </w:r>
      <w:r>
        <w:rPr>
          <w:rFonts w:hint="cs"/>
        </w:rPr>
        <w:t xml:space="preserve"> </w:t>
      </w:r>
      <w:r>
        <w:rPr>
          <w:rFonts w:hint="cs"/>
          <w:rtl/>
        </w:rPr>
        <w:t>المعماري</w:t>
      </w:r>
      <w:r>
        <w:rPr>
          <w:rFonts w:hint="cs"/>
        </w:rPr>
        <w:t xml:space="preserve"> </w:t>
      </w:r>
      <w:r>
        <w:rPr>
          <w:rFonts w:hint="cs"/>
          <w:rtl/>
        </w:rPr>
        <w:t>المكي</w:t>
      </w:r>
      <w:r>
        <w:rPr>
          <w:rFonts w:hint="cs"/>
        </w:rPr>
        <w:t xml:space="preserve"> </w:t>
      </w:r>
      <w:r>
        <w:rPr>
          <w:rFonts w:hint="cs"/>
          <w:rtl/>
        </w:rPr>
        <w:t>في</w:t>
      </w:r>
      <w:r>
        <w:rPr>
          <w:rFonts w:hint="cs"/>
        </w:rPr>
        <w:t xml:space="preserve"> </w:t>
      </w:r>
      <w:r>
        <w:rPr>
          <w:rFonts w:hint="cs"/>
          <w:rtl/>
        </w:rPr>
        <w:t>العمارة</w:t>
      </w:r>
      <w:r>
        <w:rPr>
          <w:rFonts w:hint="cs"/>
        </w:rPr>
        <w:t xml:space="preserve"> </w:t>
      </w:r>
      <w:r>
        <w:rPr>
          <w:rFonts w:hint="cs"/>
          <w:rtl/>
        </w:rPr>
        <w:t>المعاصرة وامكن تصنيف هذه المحاولات  وتحليلها.</w:t>
      </w:r>
    </w:p>
    <w:p w14:paraId="1220D839" w14:textId="77777777" w:rsidR="009963FD" w:rsidRDefault="009963FD" w:rsidP="009963FD">
      <w:pPr>
        <w:spacing w:before="120" w:line="240" w:lineRule="auto"/>
        <w:rPr>
          <w:b/>
          <w:bCs/>
          <w:sz w:val="24"/>
          <w:szCs w:val="24"/>
          <w:rtl/>
        </w:rPr>
      </w:pPr>
      <w:r>
        <w:rPr>
          <w:rFonts w:hint="cs"/>
          <w:b/>
          <w:bCs/>
          <w:sz w:val="24"/>
          <w:szCs w:val="24"/>
          <w:rtl/>
        </w:rPr>
        <w:t>التوصيات:</w:t>
      </w:r>
    </w:p>
    <w:p w14:paraId="1113C146" w14:textId="77777777" w:rsidR="009963FD" w:rsidRDefault="009963FD" w:rsidP="009963FD">
      <w:pPr>
        <w:spacing w:before="80" w:line="240" w:lineRule="auto"/>
        <w:ind w:left="114" w:hanging="142"/>
        <w:jc w:val="lowKashida"/>
        <w:rPr>
          <w:noProof w:val="0"/>
          <w:rtl/>
          <w:lang w:bidi="ar-SA"/>
        </w:rPr>
      </w:pPr>
      <w:r>
        <w:rPr>
          <w:rFonts w:hint="cs"/>
          <w:rtl/>
        </w:rPr>
        <w:t>1-  تفعيل دور وزارة الشئون البلدية والقرية فى الحفاظ على الهوية العمرانية بمدن المملكة وخاصة مكة المكرمة</w:t>
      </w:r>
      <w:r>
        <w:rPr>
          <w:rFonts w:hint="cs"/>
          <w:noProof w:val="0"/>
          <w:rtl/>
          <w:lang w:bidi="ar-SA"/>
        </w:rPr>
        <w:t>.</w:t>
      </w:r>
    </w:p>
    <w:p w14:paraId="3DEA679B" w14:textId="77777777" w:rsidR="009963FD" w:rsidRDefault="009963FD" w:rsidP="009963FD">
      <w:pPr>
        <w:spacing w:before="80" w:line="240" w:lineRule="auto"/>
        <w:ind w:left="114" w:hanging="142"/>
        <w:jc w:val="lowKashida"/>
      </w:pPr>
      <w:r>
        <w:rPr>
          <w:rFonts w:hint="cs"/>
          <w:rtl/>
        </w:rPr>
        <w:t>2- وضع استراتيجية عمرانية ومعمارية طبقا لرؤية المملكة 2030 من خلال الحفاظ على التراث العمرانى والمعمارية.</w:t>
      </w:r>
    </w:p>
    <w:p w14:paraId="64958298" w14:textId="77777777" w:rsidR="009963FD" w:rsidRDefault="009963FD" w:rsidP="009963FD">
      <w:pPr>
        <w:spacing w:before="80" w:line="240" w:lineRule="auto"/>
        <w:ind w:left="114" w:hanging="142"/>
        <w:jc w:val="lowKashida"/>
        <w:rPr>
          <w:rtl/>
        </w:rPr>
      </w:pPr>
      <w:r>
        <w:rPr>
          <w:rFonts w:hint="cs"/>
          <w:rtl/>
        </w:rPr>
        <w:t>3- ارساء مشروع تأكيد الهوية العمرانية لإثراء الصورة الذهنية للهوية الاسلامية ومعالجة التشوهات البصرية للمدن وخاصة مكة المكرمة ، مع الاخذ فى الاعتبار وضع الصلاحيات اللازمة لادارة وتوجيه ومتابعة برامج التطوير والانشاءات المستحدثة</w:t>
      </w:r>
    </w:p>
    <w:p w14:paraId="56BFE087" w14:textId="77777777" w:rsidR="009963FD" w:rsidRDefault="009963FD" w:rsidP="009963FD">
      <w:pPr>
        <w:spacing w:before="80" w:line="240" w:lineRule="auto"/>
        <w:ind w:left="114" w:hanging="142"/>
        <w:jc w:val="lowKashida"/>
        <w:rPr>
          <w:rtl/>
        </w:rPr>
      </w:pPr>
      <w:r>
        <w:rPr>
          <w:rFonts w:hint="cs"/>
          <w:rtl/>
        </w:rPr>
        <w:t>4- تطوير اللوائح المنظمة لتصميمات المبانى وتحديد مراحل وآلية العمل بمشروعات الحفاظ على التراث والهوية الاسلامية.</w:t>
      </w:r>
    </w:p>
    <w:p w14:paraId="1A1576AF" w14:textId="77777777" w:rsidR="009963FD" w:rsidRDefault="009963FD" w:rsidP="009963FD">
      <w:pPr>
        <w:pStyle w:val="ListParagraph1"/>
        <w:bidi/>
        <w:spacing w:before="80" w:line="240" w:lineRule="auto"/>
        <w:ind w:left="114" w:hanging="142"/>
        <w:jc w:val="lowKashida"/>
        <w:rPr>
          <w:rtl/>
        </w:rPr>
      </w:pPr>
      <w:r>
        <w:rPr>
          <w:rFonts w:hint="cs"/>
          <w:rtl/>
        </w:rPr>
        <w:t>5- ضرورة وضع التشريعات وقانون</w:t>
      </w:r>
      <w:r>
        <w:rPr>
          <w:rFonts w:hint="cs"/>
        </w:rPr>
        <w:t xml:space="preserve"> </w:t>
      </w:r>
      <w:r>
        <w:rPr>
          <w:rFonts w:hint="cs"/>
          <w:rtl/>
        </w:rPr>
        <w:t>حاكم</w:t>
      </w:r>
      <w:r>
        <w:rPr>
          <w:rFonts w:hint="cs"/>
        </w:rPr>
        <w:t xml:space="preserve"> </w:t>
      </w:r>
      <w:r>
        <w:rPr>
          <w:rFonts w:hint="cs"/>
          <w:rtl/>
        </w:rPr>
        <w:t>ينظم</w:t>
      </w:r>
      <w:r>
        <w:rPr>
          <w:rFonts w:hint="cs"/>
        </w:rPr>
        <w:t xml:space="preserve"> </w:t>
      </w:r>
      <w:r>
        <w:rPr>
          <w:rFonts w:hint="cs"/>
          <w:rtl/>
        </w:rPr>
        <w:t>علاقة</w:t>
      </w:r>
      <w:r>
        <w:rPr>
          <w:rFonts w:hint="cs"/>
        </w:rPr>
        <w:t xml:space="preserve"> </w:t>
      </w:r>
      <w:r>
        <w:rPr>
          <w:rFonts w:hint="cs"/>
          <w:rtl/>
        </w:rPr>
        <w:t>المباني</w:t>
      </w:r>
      <w:r>
        <w:rPr>
          <w:rFonts w:hint="cs"/>
        </w:rPr>
        <w:t xml:space="preserve"> </w:t>
      </w:r>
      <w:r>
        <w:rPr>
          <w:rFonts w:hint="cs"/>
          <w:rtl/>
        </w:rPr>
        <w:t xml:space="preserve"> مع هوية المدينة </w:t>
      </w:r>
      <w:r>
        <w:rPr>
          <w:rFonts w:hint="cs"/>
        </w:rPr>
        <w:t xml:space="preserve"> </w:t>
      </w:r>
      <w:r>
        <w:rPr>
          <w:rFonts w:hint="cs"/>
          <w:rtl/>
        </w:rPr>
        <w:t xml:space="preserve">وخاصة مدينة مكة المكرمة </w:t>
      </w:r>
      <w:r>
        <w:t>.</w:t>
      </w:r>
    </w:p>
    <w:p w14:paraId="4476D0AB" w14:textId="77777777" w:rsidR="009963FD" w:rsidRDefault="009963FD" w:rsidP="009963FD">
      <w:pPr>
        <w:pStyle w:val="ListParagraph1"/>
        <w:bidi/>
        <w:spacing w:before="80" w:line="240" w:lineRule="auto"/>
        <w:ind w:left="114" w:hanging="142"/>
        <w:jc w:val="lowKashida"/>
      </w:pPr>
      <w:r>
        <w:rPr>
          <w:rFonts w:hint="cs"/>
          <w:rtl/>
        </w:rPr>
        <w:t>6- التوجية للمكاتب الاستشارية بالعمل على تأصيل التراث والهوية وإبراز مضمون الهوية ووظائف سماتها لتحقق المتطلبات الوظيفية والانشائية والمناخية والاجتماعية والثقافية بما يحقق استدامتها .</w:t>
      </w:r>
    </w:p>
    <w:p w14:paraId="1D3019B3" w14:textId="77777777" w:rsidR="009963FD" w:rsidRDefault="009963FD" w:rsidP="009963FD">
      <w:pPr>
        <w:pStyle w:val="ListParagraph1"/>
        <w:bidi/>
        <w:spacing w:before="80" w:line="240" w:lineRule="auto"/>
        <w:ind w:left="114" w:hanging="142"/>
        <w:jc w:val="lowKashida"/>
      </w:pPr>
      <w:r>
        <w:rPr>
          <w:rFonts w:hint="cs"/>
          <w:rtl/>
        </w:rPr>
        <w:t>7- على</w:t>
      </w:r>
      <w:r>
        <w:rPr>
          <w:rFonts w:hint="cs"/>
        </w:rPr>
        <w:t xml:space="preserve"> </w:t>
      </w:r>
      <w:r>
        <w:rPr>
          <w:rFonts w:hint="cs"/>
          <w:rtl/>
        </w:rPr>
        <w:t>معاهد</w:t>
      </w:r>
      <w:r>
        <w:rPr>
          <w:rFonts w:hint="cs"/>
        </w:rPr>
        <w:t xml:space="preserve"> </w:t>
      </w:r>
      <w:r>
        <w:rPr>
          <w:rFonts w:hint="cs"/>
          <w:rtl/>
        </w:rPr>
        <w:t>التدريس</w:t>
      </w:r>
      <w:r>
        <w:rPr>
          <w:rFonts w:hint="cs"/>
        </w:rPr>
        <w:t xml:space="preserve"> </w:t>
      </w:r>
      <w:r>
        <w:rPr>
          <w:rFonts w:hint="cs"/>
          <w:rtl/>
        </w:rPr>
        <w:t>والجامعات</w:t>
      </w:r>
      <w:r>
        <w:rPr>
          <w:rFonts w:hint="cs"/>
        </w:rPr>
        <w:t xml:space="preserve"> </w:t>
      </w:r>
      <w:r>
        <w:rPr>
          <w:rFonts w:hint="cs"/>
          <w:rtl/>
        </w:rPr>
        <w:t>تعميق</w:t>
      </w:r>
      <w:r>
        <w:rPr>
          <w:rFonts w:hint="cs"/>
        </w:rPr>
        <w:t xml:space="preserve"> </w:t>
      </w:r>
      <w:r>
        <w:rPr>
          <w:rFonts w:hint="cs"/>
          <w:rtl/>
        </w:rPr>
        <w:t>الإحساس</w:t>
      </w:r>
      <w:r>
        <w:rPr>
          <w:rFonts w:hint="cs"/>
        </w:rPr>
        <w:t xml:space="preserve"> </w:t>
      </w:r>
      <w:r>
        <w:rPr>
          <w:rFonts w:hint="cs"/>
          <w:rtl/>
        </w:rPr>
        <w:t>بالتراث</w:t>
      </w:r>
      <w:r>
        <w:rPr>
          <w:rFonts w:hint="cs"/>
        </w:rPr>
        <w:t xml:space="preserve"> </w:t>
      </w:r>
      <w:r>
        <w:rPr>
          <w:rFonts w:hint="cs"/>
          <w:rtl/>
        </w:rPr>
        <w:t>المعماري</w:t>
      </w:r>
      <w:r>
        <w:rPr>
          <w:rFonts w:hint="cs"/>
        </w:rPr>
        <w:t xml:space="preserve"> </w:t>
      </w:r>
      <w:r>
        <w:rPr>
          <w:rFonts w:hint="cs"/>
          <w:rtl/>
        </w:rPr>
        <w:t>في</w:t>
      </w:r>
      <w:r>
        <w:rPr>
          <w:rFonts w:hint="cs"/>
        </w:rPr>
        <w:t xml:space="preserve"> </w:t>
      </w:r>
      <w:r>
        <w:rPr>
          <w:rFonts w:hint="cs"/>
          <w:rtl/>
        </w:rPr>
        <w:t>براعم</w:t>
      </w:r>
      <w:r>
        <w:rPr>
          <w:rFonts w:hint="cs"/>
        </w:rPr>
        <w:t xml:space="preserve"> </w:t>
      </w:r>
      <w:r>
        <w:rPr>
          <w:rFonts w:hint="cs"/>
          <w:rtl/>
        </w:rPr>
        <w:t>المعماريين مع اقتراح منظومة استعادة المكانة المعمارية وهويتها من خلال إعداد جيل يحقق تقدير الماضي ، وفهم الحاضر ، والنظر إلى المستقبل.</w:t>
      </w:r>
    </w:p>
    <w:p w14:paraId="595698E1" w14:textId="77777777" w:rsidR="009963FD" w:rsidRDefault="009963FD" w:rsidP="009963FD">
      <w:pPr>
        <w:autoSpaceDE w:val="0"/>
        <w:autoSpaceDN w:val="0"/>
        <w:adjustRightInd w:val="0"/>
        <w:spacing w:before="80" w:line="240" w:lineRule="auto"/>
        <w:ind w:left="114" w:hanging="142"/>
        <w:jc w:val="lowKashida"/>
      </w:pPr>
      <w:r>
        <w:rPr>
          <w:rFonts w:hint="cs"/>
          <w:rtl/>
        </w:rPr>
        <w:t>8- التأصيل والحفاظ على الهوية ليس هو تقليد الماضى فى واجهاته وشكله فقط ولكن تأصيل لروحه بدراسة متعمقة بالمتطلبات الوظيفية، فالشكل يتبع المضمون، و يجب</w:t>
      </w:r>
      <w:r>
        <w:rPr>
          <w:rFonts w:hint="cs"/>
        </w:rPr>
        <w:t xml:space="preserve"> </w:t>
      </w:r>
      <w:r>
        <w:rPr>
          <w:rFonts w:hint="cs"/>
          <w:rtl/>
        </w:rPr>
        <w:t>على</w:t>
      </w:r>
      <w:r>
        <w:rPr>
          <w:rFonts w:hint="cs"/>
        </w:rPr>
        <w:t xml:space="preserve"> </w:t>
      </w:r>
      <w:r>
        <w:rPr>
          <w:rFonts w:hint="cs"/>
          <w:rtl/>
        </w:rPr>
        <w:t>المعماريين</w:t>
      </w:r>
      <w:r>
        <w:rPr>
          <w:rFonts w:hint="cs"/>
        </w:rPr>
        <w:t xml:space="preserve"> </w:t>
      </w:r>
      <w:r>
        <w:rPr>
          <w:rFonts w:hint="cs"/>
          <w:rtl/>
        </w:rPr>
        <w:t>الإطلاع</w:t>
      </w:r>
      <w:r>
        <w:rPr>
          <w:rFonts w:hint="cs"/>
        </w:rPr>
        <w:t xml:space="preserve"> </w:t>
      </w:r>
      <w:r>
        <w:rPr>
          <w:rFonts w:hint="cs"/>
          <w:rtl/>
        </w:rPr>
        <w:t>على</w:t>
      </w:r>
      <w:r>
        <w:rPr>
          <w:rFonts w:hint="cs"/>
        </w:rPr>
        <w:t xml:space="preserve"> </w:t>
      </w:r>
      <w:r>
        <w:rPr>
          <w:rFonts w:hint="cs"/>
          <w:rtl/>
        </w:rPr>
        <w:t>كل</w:t>
      </w:r>
      <w:r>
        <w:rPr>
          <w:rFonts w:hint="cs"/>
        </w:rPr>
        <w:t xml:space="preserve"> </w:t>
      </w:r>
      <w:r>
        <w:rPr>
          <w:rFonts w:hint="cs"/>
          <w:rtl/>
        </w:rPr>
        <w:t>جديد</w:t>
      </w:r>
      <w:r>
        <w:rPr>
          <w:rFonts w:hint="cs"/>
        </w:rPr>
        <w:t xml:space="preserve"> </w:t>
      </w:r>
      <w:r>
        <w:rPr>
          <w:rFonts w:hint="cs"/>
          <w:rtl/>
        </w:rPr>
        <w:t>في</w:t>
      </w:r>
      <w:r>
        <w:rPr>
          <w:rFonts w:hint="cs"/>
        </w:rPr>
        <w:t xml:space="preserve"> </w:t>
      </w:r>
      <w:r>
        <w:rPr>
          <w:rFonts w:hint="cs"/>
          <w:rtl/>
        </w:rPr>
        <w:t>مجال</w:t>
      </w:r>
      <w:r>
        <w:rPr>
          <w:rFonts w:hint="cs"/>
        </w:rPr>
        <w:t xml:space="preserve"> </w:t>
      </w:r>
      <w:r>
        <w:rPr>
          <w:rFonts w:hint="cs"/>
          <w:rtl/>
        </w:rPr>
        <w:t>تكنولوجيا</w:t>
      </w:r>
      <w:r>
        <w:rPr>
          <w:rFonts w:hint="cs"/>
        </w:rPr>
        <w:t xml:space="preserve"> </w:t>
      </w:r>
      <w:r>
        <w:rPr>
          <w:rFonts w:hint="cs"/>
          <w:rtl/>
        </w:rPr>
        <w:t>البناء</w:t>
      </w:r>
      <w:r>
        <w:rPr>
          <w:rFonts w:hint="cs"/>
        </w:rPr>
        <w:t xml:space="preserve"> </w:t>
      </w:r>
      <w:r>
        <w:rPr>
          <w:rFonts w:hint="cs"/>
          <w:rtl/>
        </w:rPr>
        <w:t>،</w:t>
      </w:r>
      <w:r>
        <w:rPr>
          <w:rFonts w:hint="cs"/>
        </w:rPr>
        <w:t xml:space="preserve"> </w:t>
      </w:r>
      <w:r>
        <w:rPr>
          <w:rFonts w:hint="cs"/>
          <w:rtl/>
        </w:rPr>
        <w:t>ودراستها</w:t>
      </w:r>
      <w:r>
        <w:rPr>
          <w:rFonts w:hint="cs"/>
        </w:rPr>
        <w:t xml:space="preserve"> </w:t>
      </w:r>
      <w:r>
        <w:rPr>
          <w:rFonts w:hint="cs"/>
          <w:rtl/>
        </w:rPr>
        <w:t>و</w:t>
      </w:r>
      <w:r>
        <w:rPr>
          <w:rFonts w:hint="cs"/>
        </w:rPr>
        <w:t xml:space="preserve"> </w:t>
      </w:r>
      <w:r>
        <w:rPr>
          <w:rFonts w:hint="cs"/>
          <w:rtl/>
        </w:rPr>
        <w:t>تطبيقها ومواءمتها</w:t>
      </w:r>
      <w:r>
        <w:rPr>
          <w:rFonts w:hint="cs"/>
        </w:rPr>
        <w:t xml:space="preserve"> </w:t>
      </w:r>
      <w:r>
        <w:rPr>
          <w:rFonts w:hint="cs"/>
          <w:rtl/>
        </w:rPr>
        <w:t>مع</w:t>
      </w:r>
      <w:r>
        <w:rPr>
          <w:rFonts w:hint="cs"/>
        </w:rPr>
        <w:t xml:space="preserve"> </w:t>
      </w:r>
      <w:r>
        <w:rPr>
          <w:rFonts w:hint="cs"/>
          <w:rtl/>
        </w:rPr>
        <w:t>مفردات</w:t>
      </w:r>
      <w:r>
        <w:rPr>
          <w:rFonts w:hint="cs"/>
        </w:rPr>
        <w:t xml:space="preserve"> </w:t>
      </w:r>
      <w:r>
        <w:rPr>
          <w:rFonts w:hint="cs"/>
          <w:rtl/>
        </w:rPr>
        <w:t>الواجهات</w:t>
      </w:r>
      <w:r>
        <w:rPr>
          <w:rFonts w:hint="cs"/>
        </w:rPr>
        <w:t xml:space="preserve"> </w:t>
      </w:r>
      <w:r>
        <w:rPr>
          <w:rFonts w:hint="cs"/>
          <w:rtl/>
        </w:rPr>
        <w:t>وتطور</w:t>
      </w:r>
      <w:r>
        <w:rPr>
          <w:rFonts w:hint="cs"/>
        </w:rPr>
        <w:t xml:space="preserve"> </w:t>
      </w:r>
      <w:r>
        <w:rPr>
          <w:rFonts w:hint="cs"/>
          <w:rtl/>
        </w:rPr>
        <w:t>الأساليب</w:t>
      </w:r>
      <w:r>
        <w:rPr>
          <w:rFonts w:hint="cs"/>
        </w:rPr>
        <w:t xml:space="preserve"> </w:t>
      </w:r>
      <w:r>
        <w:rPr>
          <w:rFonts w:hint="cs"/>
          <w:rtl/>
        </w:rPr>
        <w:t>المناسبة</w:t>
      </w:r>
      <w:r>
        <w:rPr>
          <w:rFonts w:hint="cs"/>
        </w:rPr>
        <w:t xml:space="preserve"> </w:t>
      </w:r>
      <w:r>
        <w:rPr>
          <w:rFonts w:hint="cs"/>
          <w:rtl/>
        </w:rPr>
        <w:t>لتنفيذ</w:t>
      </w:r>
      <w:r>
        <w:rPr>
          <w:rFonts w:hint="cs"/>
        </w:rPr>
        <w:t xml:space="preserve"> </w:t>
      </w:r>
      <w:r>
        <w:rPr>
          <w:rFonts w:hint="cs"/>
          <w:rtl/>
        </w:rPr>
        <w:t>هذه</w:t>
      </w:r>
      <w:r>
        <w:rPr>
          <w:rFonts w:hint="cs"/>
        </w:rPr>
        <w:t xml:space="preserve"> </w:t>
      </w:r>
      <w:r>
        <w:rPr>
          <w:rFonts w:hint="cs"/>
          <w:rtl/>
        </w:rPr>
        <w:t>المفردات</w:t>
      </w:r>
      <w:r>
        <w:rPr>
          <w:rFonts w:hint="cs"/>
        </w:rPr>
        <w:t xml:space="preserve"> </w:t>
      </w:r>
      <w:r>
        <w:rPr>
          <w:rFonts w:hint="cs"/>
          <w:rtl/>
        </w:rPr>
        <w:t>بشكل</w:t>
      </w:r>
      <w:r>
        <w:rPr>
          <w:rFonts w:hint="cs"/>
        </w:rPr>
        <w:t xml:space="preserve"> </w:t>
      </w:r>
      <w:r>
        <w:rPr>
          <w:rFonts w:hint="cs"/>
          <w:rtl/>
        </w:rPr>
        <w:t>عصري</w:t>
      </w:r>
      <w:r>
        <w:t xml:space="preserve"> .</w:t>
      </w:r>
    </w:p>
    <w:p w14:paraId="6A33DA0F" w14:textId="77777777" w:rsidR="009963FD" w:rsidRDefault="009963FD" w:rsidP="009963FD">
      <w:pPr>
        <w:autoSpaceDE w:val="0"/>
        <w:autoSpaceDN w:val="0"/>
        <w:adjustRightInd w:val="0"/>
        <w:spacing w:before="80" w:line="240" w:lineRule="auto"/>
        <w:ind w:left="114" w:hanging="142"/>
        <w:jc w:val="lowKashida"/>
        <w:rPr>
          <w:rtl/>
        </w:rPr>
      </w:pPr>
      <w:r>
        <w:rPr>
          <w:rFonts w:hint="cs"/>
          <w:rtl/>
        </w:rPr>
        <w:t>9-</w:t>
      </w:r>
      <w:r>
        <w:rPr>
          <w:rFonts w:hint="cs"/>
        </w:rPr>
        <w:t xml:space="preserve"> </w:t>
      </w:r>
      <w:r>
        <w:rPr>
          <w:rFonts w:hint="cs"/>
          <w:rtl/>
        </w:rPr>
        <w:t>يجب</w:t>
      </w:r>
      <w:r>
        <w:rPr>
          <w:rFonts w:hint="cs"/>
        </w:rPr>
        <w:t xml:space="preserve"> </w:t>
      </w:r>
      <w:r>
        <w:rPr>
          <w:rFonts w:hint="cs"/>
          <w:rtl/>
        </w:rPr>
        <w:t>رصد</w:t>
      </w:r>
      <w:r>
        <w:rPr>
          <w:rFonts w:hint="cs"/>
        </w:rPr>
        <w:t xml:space="preserve"> </w:t>
      </w:r>
      <w:r>
        <w:rPr>
          <w:rFonts w:hint="cs"/>
          <w:rtl/>
        </w:rPr>
        <w:t>ميزانيات</w:t>
      </w:r>
      <w:r>
        <w:rPr>
          <w:rFonts w:hint="cs"/>
        </w:rPr>
        <w:t xml:space="preserve"> </w:t>
      </w:r>
      <w:r>
        <w:rPr>
          <w:rFonts w:hint="cs"/>
          <w:rtl/>
        </w:rPr>
        <w:t>مناسبة</w:t>
      </w:r>
      <w:r>
        <w:rPr>
          <w:rFonts w:hint="cs"/>
        </w:rPr>
        <w:t xml:space="preserve"> </w:t>
      </w:r>
      <w:r>
        <w:rPr>
          <w:rFonts w:hint="cs"/>
          <w:rtl/>
        </w:rPr>
        <w:t>لعمل</w:t>
      </w:r>
      <w:r>
        <w:rPr>
          <w:rFonts w:hint="cs"/>
        </w:rPr>
        <w:t xml:space="preserve"> </w:t>
      </w:r>
      <w:r>
        <w:rPr>
          <w:rFonts w:hint="cs"/>
          <w:rtl/>
        </w:rPr>
        <w:t>دراسات</w:t>
      </w:r>
      <w:r>
        <w:rPr>
          <w:rFonts w:hint="cs"/>
        </w:rPr>
        <w:t xml:space="preserve"> </w:t>
      </w:r>
      <w:r>
        <w:rPr>
          <w:rFonts w:hint="cs"/>
          <w:rtl/>
        </w:rPr>
        <w:t>جادة</w:t>
      </w:r>
      <w:r>
        <w:rPr>
          <w:rFonts w:hint="cs"/>
        </w:rPr>
        <w:t xml:space="preserve"> </w:t>
      </w:r>
      <w:r>
        <w:rPr>
          <w:rFonts w:hint="cs"/>
          <w:rtl/>
        </w:rPr>
        <w:t>ومنظمة</w:t>
      </w:r>
      <w:r>
        <w:rPr>
          <w:rFonts w:hint="cs"/>
        </w:rPr>
        <w:t xml:space="preserve"> </w:t>
      </w:r>
      <w:r>
        <w:rPr>
          <w:rFonts w:hint="cs"/>
          <w:rtl/>
        </w:rPr>
        <w:t>لتوثيق</w:t>
      </w:r>
      <w:r>
        <w:rPr>
          <w:rFonts w:hint="cs"/>
        </w:rPr>
        <w:t xml:space="preserve"> </w:t>
      </w:r>
      <w:r>
        <w:rPr>
          <w:rFonts w:hint="cs"/>
          <w:rtl/>
        </w:rPr>
        <w:t>المفردات</w:t>
      </w:r>
      <w:r>
        <w:rPr>
          <w:rFonts w:hint="cs"/>
        </w:rPr>
        <w:t xml:space="preserve"> </w:t>
      </w:r>
      <w:r>
        <w:rPr>
          <w:rFonts w:hint="cs"/>
          <w:rtl/>
        </w:rPr>
        <w:t>المعمارية</w:t>
      </w:r>
      <w:r>
        <w:rPr>
          <w:rFonts w:hint="cs"/>
        </w:rPr>
        <w:t xml:space="preserve"> </w:t>
      </w:r>
      <w:r>
        <w:rPr>
          <w:rFonts w:hint="cs"/>
          <w:rtl/>
        </w:rPr>
        <w:t>العربية المتميزة</w:t>
      </w:r>
      <w:r>
        <w:rPr>
          <w:rFonts w:hint="cs"/>
        </w:rPr>
        <w:t xml:space="preserve"> </w:t>
      </w:r>
      <w:r>
        <w:rPr>
          <w:rFonts w:hint="cs"/>
          <w:rtl/>
        </w:rPr>
        <w:t>،</w:t>
      </w:r>
      <w:r>
        <w:rPr>
          <w:rFonts w:hint="cs"/>
        </w:rPr>
        <w:t xml:space="preserve"> </w:t>
      </w:r>
      <w:r>
        <w:rPr>
          <w:rFonts w:hint="cs"/>
          <w:rtl/>
        </w:rPr>
        <w:t>وذلك</w:t>
      </w:r>
      <w:r>
        <w:rPr>
          <w:rFonts w:hint="cs"/>
        </w:rPr>
        <w:t xml:space="preserve"> </w:t>
      </w:r>
      <w:r>
        <w:rPr>
          <w:rFonts w:hint="cs"/>
          <w:rtl/>
        </w:rPr>
        <w:t>بالتنسيق</w:t>
      </w:r>
      <w:r>
        <w:rPr>
          <w:rFonts w:hint="cs"/>
        </w:rPr>
        <w:t xml:space="preserve"> </w:t>
      </w:r>
      <w:r>
        <w:rPr>
          <w:rFonts w:hint="cs"/>
          <w:rtl/>
        </w:rPr>
        <w:t>بين</w:t>
      </w:r>
      <w:r>
        <w:rPr>
          <w:rFonts w:hint="cs"/>
        </w:rPr>
        <w:t xml:space="preserve"> </w:t>
      </w:r>
      <w:r>
        <w:rPr>
          <w:rFonts w:hint="cs"/>
          <w:rtl/>
        </w:rPr>
        <w:t>جهات</w:t>
      </w:r>
      <w:r>
        <w:rPr>
          <w:rFonts w:hint="cs"/>
        </w:rPr>
        <w:t xml:space="preserve"> </w:t>
      </w:r>
      <w:r>
        <w:rPr>
          <w:rFonts w:hint="cs"/>
          <w:rtl/>
        </w:rPr>
        <w:t>البحث</w:t>
      </w:r>
      <w:r>
        <w:rPr>
          <w:rFonts w:hint="cs"/>
        </w:rPr>
        <w:t xml:space="preserve"> </w:t>
      </w:r>
      <w:r>
        <w:rPr>
          <w:rFonts w:hint="cs"/>
          <w:rtl/>
        </w:rPr>
        <w:t>المعمارية</w:t>
      </w:r>
      <w:r>
        <w:rPr>
          <w:rFonts w:hint="cs"/>
        </w:rPr>
        <w:t xml:space="preserve"> </w:t>
      </w:r>
      <w:r>
        <w:rPr>
          <w:rFonts w:hint="cs"/>
          <w:rtl/>
        </w:rPr>
        <w:t>في</w:t>
      </w:r>
      <w:r>
        <w:rPr>
          <w:rFonts w:hint="cs"/>
        </w:rPr>
        <w:t xml:space="preserve"> </w:t>
      </w:r>
      <w:r>
        <w:rPr>
          <w:rFonts w:hint="cs"/>
          <w:rtl/>
        </w:rPr>
        <w:t>الدول</w:t>
      </w:r>
      <w:r>
        <w:rPr>
          <w:rFonts w:hint="cs"/>
        </w:rPr>
        <w:t xml:space="preserve"> </w:t>
      </w:r>
      <w:r>
        <w:rPr>
          <w:rFonts w:hint="cs"/>
          <w:rtl/>
        </w:rPr>
        <w:t>العربية</w:t>
      </w:r>
      <w:r>
        <w:rPr>
          <w:rFonts w:hint="cs"/>
        </w:rPr>
        <w:t xml:space="preserve"> </w:t>
      </w:r>
      <w:r>
        <w:rPr>
          <w:rFonts w:hint="cs"/>
          <w:rtl/>
        </w:rPr>
        <w:t>لتوحيد</w:t>
      </w:r>
      <w:r>
        <w:rPr>
          <w:rFonts w:hint="cs"/>
        </w:rPr>
        <w:t xml:space="preserve"> </w:t>
      </w:r>
      <w:r>
        <w:rPr>
          <w:rFonts w:hint="cs"/>
          <w:rtl/>
        </w:rPr>
        <w:t>جهودها</w:t>
      </w:r>
      <w:r>
        <w:rPr>
          <w:rFonts w:hint="cs"/>
        </w:rPr>
        <w:t xml:space="preserve"> </w:t>
      </w:r>
      <w:r>
        <w:rPr>
          <w:rFonts w:hint="cs"/>
          <w:rtl/>
        </w:rPr>
        <w:t>بهدف</w:t>
      </w:r>
      <w:r>
        <w:rPr>
          <w:rFonts w:hint="cs"/>
        </w:rPr>
        <w:t xml:space="preserve"> </w:t>
      </w:r>
      <w:r>
        <w:rPr>
          <w:rFonts w:hint="cs"/>
          <w:rtl/>
        </w:rPr>
        <w:t>وضع مواصفات</w:t>
      </w:r>
      <w:r>
        <w:rPr>
          <w:rFonts w:hint="cs"/>
        </w:rPr>
        <w:t xml:space="preserve"> </w:t>
      </w:r>
      <w:r>
        <w:rPr>
          <w:rFonts w:hint="cs"/>
          <w:rtl/>
        </w:rPr>
        <w:t>لهذه</w:t>
      </w:r>
      <w:r>
        <w:rPr>
          <w:rFonts w:hint="cs"/>
        </w:rPr>
        <w:t xml:space="preserve"> </w:t>
      </w:r>
      <w:r>
        <w:rPr>
          <w:rFonts w:hint="cs"/>
          <w:rtl/>
        </w:rPr>
        <w:t>المفردات</w:t>
      </w:r>
      <w:r>
        <w:rPr>
          <w:rFonts w:hint="cs"/>
        </w:rPr>
        <w:t xml:space="preserve"> </w:t>
      </w:r>
      <w:r>
        <w:rPr>
          <w:rFonts w:hint="cs"/>
          <w:rtl/>
        </w:rPr>
        <w:t>وتصنيفها</w:t>
      </w:r>
      <w:r>
        <w:rPr>
          <w:rFonts w:hint="cs"/>
        </w:rPr>
        <w:t xml:space="preserve"> </w:t>
      </w:r>
      <w:r>
        <w:rPr>
          <w:rFonts w:hint="cs"/>
          <w:rtl/>
        </w:rPr>
        <w:t>في</w:t>
      </w:r>
      <w:r>
        <w:rPr>
          <w:rFonts w:hint="cs"/>
        </w:rPr>
        <w:t xml:space="preserve"> </w:t>
      </w:r>
      <w:r>
        <w:rPr>
          <w:rFonts w:hint="cs"/>
          <w:rtl/>
        </w:rPr>
        <w:t>موسوعة</w:t>
      </w:r>
      <w:r>
        <w:rPr>
          <w:rFonts w:hint="cs"/>
        </w:rPr>
        <w:t xml:space="preserve"> </w:t>
      </w:r>
      <w:r>
        <w:rPr>
          <w:rFonts w:hint="cs"/>
          <w:rtl/>
        </w:rPr>
        <w:t>أو</w:t>
      </w:r>
      <w:r>
        <w:rPr>
          <w:rFonts w:hint="cs"/>
        </w:rPr>
        <w:t xml:space="preserve"> </w:t>
      </w:r>
      <w:r>
        <w:rPr>
          <w:rFonts w:hint="cs"/>
          <w:rtl/>
        </w:rPr>
        <w:t>مرجع</w:t>
      </w:r>
      <w:r>
        <w:rPr>
          <w:rFonts w:hint="cs"/>
        </w:rPr>
        <w:t xml:space="preserve"> </w:t>
      </w:r>
      <w:r>
        <w:rPr>
          <w:rFonts w:hint="cs"/>
          <w:rtl/>
        </w:rPr>
        <w:t>معماري</w:t>
      </w:r>
      <w:r>
        <w:rPr>
          <w:rFonts w:hint="cs"/>
        </w:rPr>
        <w:t xml:space="preserve"> </w:t>
      </w:r>
      <w:r>
        <w:rPr>
          <w:rFonts w:hint="cs"/>
          <w:rtl/>
        </w:rPr>
        <w:t>موحد.</w:t>
      </w:r>
    </w:p>
    <w:p w14:paraId="624167FC" w14:textId="77777777" w:rsidR="009963FD" w:rsidRDefault="009963FD" w:rsidP="009963FD">
      <w:pPr>
        <w:autoSpaceDE w:val="0"/>
        <w:autoSpaceDN w:val="0"/>
        <w:adjustRightInd w:val="0"/>
        <w:spacing w:before="80" w:line="240" w:lineRule="auto"/>
        <w:ind w:left="114" w:hanging="142"/>
        <w:jc w:val="lowKashida"/>
        <w:rPr>
          <w:rtl/>
        </w:rPr>
      </w:pPr>
    </w:p>
    <w:p w14:paraId="023F1607" w14:textId="77777777" w:rsidR="009963FD" w:rsidRDefault="009963FD" w:rsidP="009963FD">
      <w:pPr>
        <w:spacing w:line="240" w:lineRule="auto"/>
        <w:rPr>
          <w:b/>
          <w:bCs/>
          <w:sz w:val="24"/>
          <w:szCs w:val="24"/>
        </w:rPr>
      </w:pPr>
      <w:r>
        <w:rPr>
          <w:rFonts w:hint="cs"/>
          <w:b/>
          <w:bCs/>
          <w:sz w:val="24"/>
          <w:szCs w:val="24"/>
          <w:rtl/>
        </w:rPr>
        <w:t>الأشكال والجداول:</w:t>
      </w:r>
    </w:p>
    <w:p w14:paraId="493CB819" w14:textId="77777777" w:rsidR="009963FD" w:rsidRDefault="009963FD" w:rsidP="009963FD">
      <w:pPr>
        <w:tabs>
          <w:tab w:val="left" w:pos="3161"/>
        </w:tabs>
        <w:jc w:val="center"/>
        <w:rPr>
          <w:rtl/>
        </w:rPr>
      </w:pPr>
      <w:r>
        <w:rPr>
          <w:lang w:bidi="ar-SA"/>
        </w:rPr>
        <w:drawing>
          <wp:inline distT="0" distB="0" distL="0" distR="0" wp14:anchorId="7E3772D2" wp14:editId="303CE7F6">
            <wp:extent cx="2947916" cy="1659510"/>
            <wp:effectExtent l="0" t="0" r="508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lum bright="6000" contrast="6000"/>
                      <a:extLst>
                        <a:ext uri="{28A0092B-C50C-407E-A947-70E740481C1C}">
                          <a14:useLocalDpi xmlns:a14="http://schemas.microsoft.com/office/drawing/2010/main" val="0"/>
                        </a:ext>
                      </a:extLst>
                    </a:blip>
                    <a:srcRect/>
                    <a:stretch>
                      <a:fillRect/>
                    </a:stretch>
                  </pic:blipFill>
                  <pic:spPr bwMode="auto">
                    <a:xfrm>
                      <a:off x="0" y="0"/>
                      <a:ext cx="3033098" cy="1707462"/>
                    </a:xfrm>
                    <a:prstGeom prst="rect">
                      <a:avLst/>
                    </a:prstGeom>
                    <a:noFill/>
                    <a:ln>
                      <a:noFill/>
                    </a:ln>
                  </pic:spPr>
                </pic:pic>
              </a:graphicData>
            </a:graphic>
          </wp:inline>
        </w:drawing>
      </w:r>
    </w:p>
    <w:p w14:paraId="396F81B5" w14:textId="77777777" w:rsidR="009963FD" w:rsidRPr="00523C63" w:rsidRDefault="009963FD" w:rsidP="009963FD">
      <w:pPr>
        <w:tabs>
          <w:tab w:val="left" w:pos="3161"/>
        </w:tabs>
        <w:spacing w:before="60"/>
        <w:jc w:val="center"/>
        <w:rPr>
          <w:sz w:val="20"/>
          <w:szCs w:val="20"/>
          <w:rtl/>
        </w:rPr>
      </w:pPr>
      <w:r w:rsidRPr="00523C63">
        <w:rPr>
          <w:rFonts w:hint="cs"/>
          <w:sz w:val="20"/>
          <w:szCs w:val="20"/>
          <w:rtl/>
        </w:rPr>
        <w:t>شكل (1)</w:t>
      </w:r>
    </w:p>
    <w:p w14:paraId="05CFD972" w14:textId="77777777" w:rsidR="009963FD" w:rsidRDefault="009963FD" w:rsidP="009963FD">
      <w:pPr>
        <w:jc w:val="center"/>
        <w:rPr>
          <w:rFonts w:ascii="Traditional Arabic" w:hAnsi="Traditional Arabic" w:cs="Traditional Arabic"/>
          <w:b/>
          <w:bCs/>
          <w:sz w:val="24"/>
          <w:szCs w:val="24"/>
          <w:rtl/>
        </w:rPr>
      </w:pPr>
      <w:r>
        <w:rPr>
          <w:rFonts w:ascii="Traditional Arabic" w:hAnsi="Traditional Arabic" w:cs="Traditional Arabic"/>
          <w:b/>
          <w:bCs/>
          <w:sz w:val="24"/>
          <w:szCs w:val="24"/>
          <w:lang w:bidi="ar-SA"/>
        </w:rPr>
        <w:lastRenderedPageBreak/>
        <w:drawing>
          <wp:inline distT="0" distB="0" distL="0" distR="0" wp14:anchorId="2B9BA402" wp14:editId="0CEF99D3">
            <wp:extent cx="3773606" cy="115248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42658" cy="1173574"/>
                    </a:xfrm>
                    <a:prstGeom prst="rect">
                      <a:avLst/>
                    </a:prstGeom>
                    <a:noFill/>
                    <a:ln>
                      <a:noFill/>
                    </a:ln>
                  </pic:spPr>
                </pic:pic>
              </a:graphicData>
            </a:graphic>
          </wp:inline>
        </w:drawing>
      </w:r>
    </w:p>
    <w:p w14:paraId="11D591FB" w14:textId="77777777" w:rsidR="009963FD" w:rsidRPr="00523C63" w:rsidRDefault="009963FD" w:rsidP="009963FD">
      <w:pPr>
        <w:spacing w:before="60" w:after="120"/>
        <w:jc w:val="center"/>
        <w:rPr>
          <w:sz w:val="20"/>
          <w:szCs w:val="20"/>
          <w:rtl/>
        </w:rPr>
      </w:pPr>
      <w:r w:rsidRPr="00523C63">
        <w:rPr>
          <w:rFonts w:hint="cs"/>
          <w:sz w:val="20"/>
          <w:szCs w:val="20"/>
          <w:rtl/>
        </w:rPr>
        <w:t>شكل (2) طبيعة الوظائف لسمات المفردات المحلية والتى تجعلها بالاهمية لإستدامة الهوية.</w:t>
      </w:r>
    </w:p>
    <w:p w14:paraId="494DFA10" w14:textId="77777777" w:rsidR="009963FD" w:rsidRDefault="009963FD" w:rsidP="009963FD">
      <w:pPr>
        <w:autoSpaceDE w:val="0"/>
        <w:autoSpaceDN w:val="0"/>
        <w:adjustRightInd w:val="0"/>
        <w:spacing w:line="240" w:lineRule="auto"/>
        <w:ind w:right="-182"/>
        <w:jc w:val="center"/>
        <w:rPr>
          <w:rtl/>
        </w:rPr>
      </w:pPr>
      <w:r>
        <w:rPr>
          <w:lang w:bidi="ar-SA"/>
        </w:rPr>
        <w:drawing>
          <wp:inline distT="0" distB="0" distL="0" distR="0" wp14:anchorId="5EECF6DD" wp14:editId="43C75380">
            <wp:extent cx="1532226" cy="948520"/>
            <wp:effectExtent l="0" t="0" r="0" b="444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0" cstate="print">
                      <a:extLst>
                        <a:ext uri="{28A0092B-C50C-407E-A947-70E740481C1C}">
                          <a14:useLocalDpi xmlns:a14="http://schemas.microsoft.com/office/drawing/2010/main" val="0"/>
                        </a:ext>
                      </a:extLst>
                    </a:blip>
                    <a:srcRect r="1282" b="2162"/>
                    <a:stretch>
                      <a:fillRect/>
                    </a:stretch>
                  </pic:blipFill>
                  <pic:spPr bwMode="auto">
                    <a:xfrm>
                      <a:off x="0" y="0"/>
                      <a:ext cx="1547114" cy="957737"/>
                    </a:xfrm>
                    <a:prstGeom prst="rect">
                      <a:avLst/>
                    </a:prstGeom>
                    <a:noFill/>
                    <a:ln>
                      <a:noFill/>
                    </a:ln>
                  </pic:spPr>
                </pic:pic>
              </a:graphicData>
            </a:graphic>
          </wp:inline>
        </w:drawing>
      </w:r>
      <w:r>
        <w:rPr>
          <w:rtl/>
        </w:rPr>
        <w:t xml:space="preserve"> </w:t>
      </w:r>
      <w:r>
        <w:rPr>
          <w:lang w:bidi="ar-SA"/>
        </w:rPr>
        <w:drawing>
          <wp:inline distT="0" distB="0" distL="0" distR="0" wp14:anchorId="50DB3FD3" wp14:editId="062C51D4">
            <wp:extent cx="1533600" cy="949371"/>
            <wp:effectExtent l="0" t="0" r="9525" b="317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33600" cy="949371"/>
                    </a:xfrm>
                    <a:prstGeom prst="rect">
                      <a:avLst/>
                    </a:prstGeom>
                    <a:noFill/>
                    <a:ln>
                      <a:noFill/>
                    </a:ln>
                  </pic:spPr>
                </pic:pic>
              </a:graphicData>
            </a:graphic>
          </wp:inline>
        </w:drawing>
      </w:r>
    </w:p>
    <w:p w14:paraId="4F7F1446" w14:textId="77777777" w:rsidR="009963FD" w:rsidRPr="00523C63" w:rsidRDefault="009963FD" w:rsidP="009963FD">
      <w:pPr>
        <w:autoSpaceDE w:val="0"/>
        <w:autoSpaceDN w:val="0"/>
        <w:adjustRightInd w:val="0"/>
        <w:spacing w:before="60" w:after="60" w:line="240" w:lineRule="auto"/>
        <w:ind w:right="-181"/>
        <w:jc w:val="center"/>
        <w:rPr>
          <w:sz w:val="20"/>
          <w:szCs w:val="20"/>
          <w:rtl/>
        </w:rPr>
      </w:pPr>
      <w:r w:rsidRPr="00523C63">
        <w:rPr>
          <w:rFonts w:hint="cs"/>
          <w:sz w:val="20"/>
          <w:szCs w:val="20"/>
          <w:rtl/>
        </w:rPr>
        <w:t>ملامح تأثير هوية المناطق الحارة الجافة (المنطقة الوسطى)           ملامح تأثير هوية المناطق الحارة الرطبة (المنطقة الغربية)</w:t>
      </w:r>
    </w:p>
    <w:p w14:paraId="5939A0D0" w14:textId="77777777" w:rsidR="009963FD" w:rsidRDefault="009963FD" w:rsidP="009963FD">
      <w:pPr>
        <w:autoSpaceDE w:val="0"/>
        <w:autoSpaceDN w:val="0"/>
        <w:adjustRightInd w:val="0"/>
        <w:spacing w:line="240" w:lineRule="auto"/>
        <w:ind w:right="-182"/>
        <w:jc w:val="center"/>
        <w:rPr>
          <w:rtl/>
        </w:rPr>
      </w:pPr>
      <w:r>
        <w:rPr>
          <w:lang w:bidi="ar-SA"/>
        </w:rPr>
        <w:drawing>
          <wp:inline distT="0" distB="0" distL="0" distR="0" wp14:anchorId="6D4BF320" wp14:editId="15BB0CE9">
            <wp:extent cx="1533600" cy="890949"/>
            <wp:effectExtent l="0" t="0" r="0" b="444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3600" cy="890949"/>
                    </a:xfrm>
                    <a:prstGeom prst="rect">
                      <a:avLst/>
                    </a:prstGeom>
                    <a:noFill/>
                    <a:ln>
                      <a:noFill/>
                    </a:ln>
                  </pic:spPr>
                </pic:pic>
              </a:graphicData>
            </a:graphic>
          </wp:inline>
        </w:drawing>
      </w:r>
      <w:r>
        <w:rPr>
          <w:rtl/>
        </w:rPr>
        <w:t xml:space="preserve"> </w:t>
      </w:r>
      <w:r>
        <w:rPr>
          <w:lang w:bidi="ar-SA"/>
        </w:rPr>
        <w:drawing>
          <wp:inline distT="0" distB="0" distL="0" distR="0" wp14:anchorId="43EB0AE7" wp14:editId="2B0E2BF7">
            <wp:extent cx="1533600" cy="912857"/>
            <wp:effectExtent l="0" t="0" r="0" b="190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3600" cy="912857"/>
                    </a:xfrm>
                    <a:prstGeom prst="rect">
                      <a:avLst/>
                    </a:prstGeom>
                    <a:noFill/>
                    <a:ln>
                      <a:noFill/>
                    </a:ln>
                  </pic:spPr>
                </pic:pic>
              </a:graphicData>
            </a:graphic>
          </wp:inline>
        </w:drawing>
      </w:r>
    </w:p>
    <w:p w14:paraId="12DB2E2C" w14:textId="77777777" w:rsidR="009963FD" w:rsidRPr="00523C63" w:rsidRDefault="009963FD" w:rsidP="009963FD">
      <w:pPr>
        <w:autoSpaceDE w:val="0"/>
        <w:autoSpaceDN w:val="0"/>
        <w:adjustRightInd w:val="0"/>
        <w:spacing w:before="60" w:line="240" w:lineRule="auto"/>
        <w:jc w:val="center"/>
        <w:rPr>
          <w:sz w:val="20"/>
          <w:szCs w:val="20"/>
          <w:rtl/>
        </w:rPr>
      </w:pPr>
      <w:r w:rsidRPr="00523C63">
        <w:rPr>
          <w:rFonts w:hint="cs"/>
          <w:sz w:val="20"/>
          <w:szCs w:val="20"/>
          <w:rtl/>
        </w:rPr>
        <w:t>ملامح تأثير هوية المناطق الباردة الممطرة (المنطقة الجنوبية الشرقية )    ملامح تأثير هوية المناطق الباردة الجافة (المنطقة الجنوبية)</w:t>
      </w:r>
    </w:p>
    <w:p w14:paraId="7D8702F5" w14:textId="77777777" w:rsidR="009963FD" w:rsidRDefault="009963FD" w:rsidP="009963FD">
      <w:pPr>
        <w:spacing w:after="240" w:line="240" w:lineRule="auto"/>
        <w:jc w:val="center"/>
        <w:rPr>
          <w:rtl/>
        </w:rPr>
      </w:pPr>
      <w:r w:rsidRPr="00523C63">
        <w:rPr>
          <w:rFonts w:hint="cs"/>
          <w:sz w:val="20"/>
          <w:szCs w:val="20"/>
          <w:rtl/>
        </w:rPr>
        <w:t>شكل (3) تعدد وإختلاف الطابع العام مع ثبات الهوية  للمناطق المختلفة للمملكة العربية السعودية</w:t>
      </w:r>
      <w:r>
        <w:rPr>
          <w:rFonts w:hint="cs"/>
          <w:rtl/>
        </w:rPr>
        <w:t>.</w:t>
      </w:r>
    </w:p>
    <w:p w14:paraId="3F895AF4" w14:textId="77777777" w:rsidR="009963FD" w:rsidRDefault="009963FD" w:rsidP="009963FD">
      <w:pPr>
        <w:jc w:val="center"/>
        <w:rPr>
          <w:rFonts w:ascii="Traditional Arabic" w:hAnsi="Traditional Arabic" w:cs="Traditional Arabic"/>
          <w:color w:val="808080"/>
          <w:sz w:val="24"/>
          <w:szCs w:val="24"/>
          <w:rtl/>
        </w:rPr>
      </w:pPr>
      <w:r>
        <w:rPr>
          <w:rFonts w:ascii="Traditional Arabic" w:hAnsi="Traditional Arabic" w:cs="Traditional Arabic"/>
          <w:color w:val="808080"/>
          <w:sz w:val="24"/>
          <w:szCs w:val="24"/>
          <w:lang w:bidi="ar-SA"/>
        </w:rPr>
        <w:drawing>
          <wp:inline distT="0" distB="0" distL="0" distR="0" wp14:anchorId="59B979B9" wp14:editId="3B7F83A0">
            <wp:extent cx="733425" cy="723900"/>
            <wp:effectExtent l="0" t="0" r="952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3425" cy="723900"/>
                    </a:xfrm>
                    <a:prstGeom prst="rect">
                      <a:avLst/>
                    </a:prstGeom>
                    <a:noFill/>
                    <a:ln>
                      <a:noFill/>
                    </a:ln>
                  </pic:spPr>
                </pic:pic>
              </a:graphicData>
            </a:graphic>
          </wp:inline>
        </w:drawing>
      </w:r>
      <w:r>
        <w:rPr>
          <w:rFonts w:ascii="Traditional Arabic" w:hAnsi="Traditional Arabic" w:cs="Traditional Arabic"/>
          <w:color w:val="808080"/>
          <w:sz w:val="24"/>
          <w:szCs w:val="24"/>
        </w:rPr>
        <w:t xml:space="preserve"> </w:t>
      </w:r>
      <w:r>
        <w:rPr>
          <w:rFonts w:ascii="Traditional Arabic" w:hAnsi="Traditional Arabic" w:cs="Traditional Arabic"/>
          <w:color w:val="808080"/>
          <w:sz w:val="24"/>
          <w:szCs w:val="24"/>
          <w:rtl/>
        </w:rPr>
        <w:t xml:space="preserve"> </w:t>
      </w:r>
      <w:r>
        <w:rPr>
          <w:rFonts w:ascii="Traditional Arabic" w:hAnsi="Traditional Arabic" w:cs="Traditional Arabic"/>
          <w:color w:val="808080"/>
          <w:sz w:val="24"/>
          <w:szCs w:val="24"/>
          <w:lang w:bidi="ar-SA"/>
        </w:rPr>
        <w:drawing>
          <wp:inline distT="0" distB="0" distL="0" distR="0" wp14:anchorId="25E96DAA" wp14:editId="0720D2C0">
            <wp:extent cx="914400" cy="733425"/>
            <wp:effectExtent l="0" t="0" r="0" b="9525"/>
            <wp:docPr id="483" name="Picture 483" descr="img_1364920025_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g_1364920025_590"/>
                    <pic:cNvPicPr>
                      <a:picLocks noChangeAspect="1" noChangeArrowheads="1"/>
                    </pic:cNvPicPr>
                  </pic:nvPicPr>
                  <pic:blipFill>
                    <a:blip r:embed="rId15">
                      <a:lum bright="-12000" contrast="18000"/>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r>
        <w:rPr>
          <w:rFonts w:ascii="Traditional Arabic" w:hAnsi="Traditional Arabic" w:cs="Traditional Arabic"/>
          <w:color w:val="808080"/>
          <w:sz w:val="24"/>
          <w:szCs w:val="24"/>
          <w:rtl/>
        </w:rPr>
        <w:t xml:space="preserve"> </w:t>
      </w:r>
      <w:r>
        <w:rPr>
          <w:rFonts w:ascii="Traditional Arabic" w:hAnsi="Traditional Arabic" w:cs="Traditional Arabic"/>
          <w:color w:val="808080"/>
          <w:sz w:val="24"/>
          <w:szCs w:val="24"/>
          <w:lang w:bidi="ar-SA"/>
        </w:rPr>
        <w:drawing>
          <wp:inline distT="0" distB="0" distL="0" distR="0" wp14:anchorId="1141C7E0" wp14:editId="239D91BA">
            <wp:extent cx="923925" cy="723900"/>
            <wp:effectExtent l="0" t="0" r="952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6" cstate="print">
                      <a:lum bright="-12000" contrast="18000"/>
                      <a:extLst>
                        <a:ext uri="{28A0092B-C50C-407E-A947-70E740481C1C}">
                          <a14:useLocalDpi xmlns:a14="http://schemas.microsoft.com/office/drawing/2010/main" val="0"/>
                        </a:ext>
                      </a:extLst>
                    </a:blip>
                    <a:srcRect/>
                    <a:stretch>
                      <a:fillRect/>
                    </a:stretch>
                  </pic:blipFill>
                  <pic:spPr bwMode="auto">
                    <a:xfrm>
                      <a:off x="0" y="0"/>
                      <a:ext cx="923925" cy="723900"/>
                    </a:xfrm>
                    <a:prstGeom prst="rect">
                      <a:avLst/>
                    </a:prstGeom>
                    <a:noFill/>
                    <a:ln>
                      <a:noFill/>
                    </a:ln>
                  </pic:spPr>
                </pic:pic>
              </a:graphicData>
            </a:graphic>
          </wp:inline>
        </w:drawing>
      </w:r>
      <w:r>
        <w:rPr>
          <w:rFonts w:ascii="Traditional Arabic" w:hAnsi="Traditional Arabic" w:cs="Traditional Arabic"/>
          <w:color w:val="808080"/>
          <w:sz w:val="24"/>
          <w:szCs w:val="24"/>
          <w:rtl/>
        </w:rPr>
        <w:t xml:space="preserve"> </w:t>
      </w:r>
      <w:r>
        <w:rPr>
          <w:rFonts w:ascii="Traditional Arabic" w:hAnsi="Traditional Arabic" w:cs="Traditional Arabic"/>
          <w:color w:val="808080"/>
          <w:sz w:val="24"/>
          <w:szCs w:val="24"/>
          <w:lang w:bidi="ar-SA"/>
        </w:rPr>
        <w:drawing>
          <wp:inline distT="0" distB="0" distL="0" distR="0" wp14:anchorId="6EEC4CA2" wp14:editId="7A44C84D">
            <wp:extent cx="800100" cy="723900"/>
            <wp:effectExtent l="0" t="0" r="0" b="0"/>
            <wp:docPr id="481" name="Picture 481" descr="Nassif_house_Jed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Nassif_house_Jedda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0100" cy="723900"/>
                    </a:xfrm>
                    <a:prstGeom prst="rect">
                      <a:avLst/>
                    </a:prstGeom>
                    <a:noFill/>
                    <a:ln>
                      <a:noFill/>
                    </a:ln>
                  </pic:spPr>
                </pic:pic>
              </a:graphicData>
            </a:graphic>
          </wp:inline>
        </w:drawing>
      </w:r>
      <w:r>
        <w:rPr>
          <w:rFonts w:ascii="Traditional Arabic" w:hAnsi="Traditional Arabic" w:cs="Traditional Arabic"/>
          <w:color w:val="808080"/>
          <w:sz w:val="24"/>
          <w:szCs w:val="24"/>
          <w:rtl/>
        </w:rPr>
        <w:t xml:space="preserve"> </w:t>
      </w:r>
      <w:r>
        <w:rPr>
          <w:rFonts w:ascii="Traditional Arabic" w:hAnsi="Traditional Arabic" w:cs="Traditional Arabic"/>
          <w:color w:val="808080"/>
          <w:sz w:val="24"/>
          <w:szCs w:val="24"/>
          <w:lang w:bidi="ar-SA"/>
        </w:rPr>
        <w:drawing>
          <wp:inline distT="0" distB="0" distL="0" distR="0" wp14:anchorId="3BC53014" wp14:editId="16D23DB8">
            <wp:extent cx="752475" cy="714375"/>
            <wp:effectExtent l="0" t="0" r="9525" b="9525"/>
            <wp:docPr id="480" name="Picture 480"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images (2)"/>
                    <pic:cNvPicPr>
                      <a:picLocks noChangeAspect="1" noChangeArrowheads="1"/>
                    </pic:cNvPicPr>
                  </pic:nvPicPr>
                  <pic:blipFill>
                    <a:blip r:embed="rId18">
                      <a:lum contrast="48000"/>
                      <a:extLst>
                        <a:ext uri="{28A0092B-C50C-407E-A947-70E740481C1C}">
                          <a14:useLocalDpi xmlns:a14="http://schemas.microsoft.com/office/drawing/2010/main" val="0"/>
                        </a:ext>
                      </a:extLst>
                    </a:blip>
                    <a:srcRect/>
                    <a:stretch>
                      <a:fillRect/>
                    </a:stretch>
                  </pic:blipFill>
                  <pic:spPr bwMode="auto">
                    <a:xfrm>
                      <a:off x="0" y="0"/>
                      <a:ext cx="752475" cy="714375"/>
                    </a:xfrm>
                    <a:prstGeom prst="rect">
                      <a:avLst/>
                    </a:prstGeom>
                    <a:noFill/>
                    <a:ln>
                      <a:noFill/>
                    </a:ln>
                  </pic:spPr>
                </pic:pic>
              </a:graphicData>
            </a:graphic>
          </wp:inline>
        </w:drawing>
      </w:r>
      <w:r>
        <w:rPr>
          <w:rFonts w:ascii="Traditional Arabic" w:hAnsi="Traditional Arabic" w:cs="Traditional Arabic"/>
          <w:color w:val="808080"/>
          <w:sz w:val="24"/>
          <w:szCs w:val="24"/>
        </w:rPr>
        <w:t xml:space="preserve"> </w:t>
      </w:r>
      <w:r>
        <w:rPr>
          <w:rFonts w:ascii="Traditional Arabic" w:hAnsi="Traditional Arabic" w:cs="Traditional Arabic"/>
          <w:color w:val="808080"/>
          <w:sz w:val="24"/>
          <w:szCs w:val="24"/>
          <w:lang w:bidi="ar-SA"/>
        </w:rPr>
        <w:drawing>
          <wp:inline distT="0" distB="0" distL="0" distR="0" wp14:anchorId="1A967624" wp14:editId="193F02B2">
            <wp:extent cx="600075" cy="723900"/>
            <wp:effectExtent l="0" t="0" r="9525" b="0"/>
            <wp:docPr id="479" name="Picture 479" descr="ab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abb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075" cy="723900"/>
                    </a:xfrm>
                    <a:prstGeom prst="rect">
                      <a:avLst/>
                    </a:prstGeom>
                    <a:noFill/>
                    <a:ln>
                      <a:noFill/>
                    </a:ln>
                  </pic:spPr>
                </pic:pic>
              </a:graphicData>
            </a:graphic>
          </wp:inline>
        </w:drawing>
      </w:r>
    </w:p>
    <w:p w14:paraId="1373167D" w14:textId="77777777" w:rsidR="009963FD" w:rsidRPr="00523C63" w:rsidRDefault="009963FD" w:rsidP="009963FD">
      <w:pPr>
        <w:spacing w:line="240" w:lineRule="auto"/>
        <w:rPr>
          <w:sz w:val="20"/>
          <w:szCs w:val="20"/>
          <w:rtl/>
        </w:rPr>
      </w:pPr>
      <w:r w:rsidRPr="00523C63">
        <w:rPr>
          <w:rFonts w:hint="cs"/>
          <w:sz w:val="20"/>
          <w:szCs w:val="20"/>
          <w:rtl/>
        </w:rPr>
        <w:t xml:space="preserve">       الرواشين                  </w:t>
      </w:r>
      <w:r>
        <w:rPr>
          <w:rFonts w:hint="cs"/>
          <w:sz w:val="20"/>
          <w:szCs w:val="20"/>
          <w:rtl/>
        </w:rPr>
        <w:t xml:space="preserve"> </w:t>
      </w:r>
      <w:r w:rsidRPr="00523C63">
        <w:rPr>
          <w:rFonts w:hint="cs"/>
          <w:sz w:val="20"/>
          <w:szCs w:val="20"/>
          <w:rtl/>
        </w:rPr>
        <w:t xml:space="preserve">  الخارجات                </w:t>
      </w:r>
      <w:r>
        <w:rPr>
          <w:rFonts w:hint="cs"/>
          <w:sz w:val="20"/>
          <w:szCs w:val="20"/>
          <w:rtl/>
        </w:rPr>
        <w:t xml:space="preserve">    </w:t>
      </w:r>
      <w:r w:rsidRPr="00523C63">
        <w:rPr>
          <w:rFonts w:hint="cs"/>
          <w:sz w:val="20"/>
          <w:szCs w:val="20"/>
          <w:rtl/>
        </w:rPr>
        <w:t xml:space="preserve">  الشوابير                       القمريات           </w:t>
      </w:r>
      <w:r>
        <w:rPr>
          <w:rFonts w:hint="cs"/>
          <w:sz w:val="20"/>
          <w:szCs w:val="20"/>
          <w:rtl/>
        </w:rPr>
        <w:t xml:space="preserve">    </w:t>
      </w:r>
      <w:r w:rsidRPr="00523C63">
        <w:rPr>
          <w:rFonts w:hint="cs"/>
          <w:sz w:val="20"/>
          <w:szCs w:val="20"/>
          <w:rtl/>
        </w:rPr>
        <w:t xml:space="preserve"> التعبير الانشائى    </w:t>
      </w:r>
      <w:r>
        <w:rPr>
          <w:rFonts w:hint="cs"/>
          <w:sz w:val="20"/>
          <w:szCs w:val="20"/>
          <w:rtl/>
        </w:rPr>
        <w:t xml:space="preserve"> </w:t>
      </w:r>
      <w:r w:rsidRPr="00523C63">
        <w:rPr>
          <w:rFonts w:hint="cs"/>
          <w:sz w:val="20"/>
          <w:szCs w:val="20"/>
          <w:rtl/>
        </w:rPr>
        <w:t xml:space="preserve"> التدرج والردود</w:t>
      </w:r>
    </w:p>
    <w:p w14:paraId="413276B4" w14:textId="77777777" w:rsidR="009963FD" w:rsidRPr="00523C63" w:rsidRDefault="009963FD" w:rsidP="009963FD">
      <w:pPr>
        <w:autoSpaceDE w:val="0"/>
        <w:autoSpaceDN w:val="0"/>
        <w:adjustRightInd w:val="0"/>
        <w:spacing w:after="240" w:line="240" w:lineRule="auto"/>
        <w:jc w:val="center"/>
        <w:rPr>
          <w:sz w:val="20"/>
          <w:szCs w:val="20"/>
          <w:rtl/>
        </w:rPr>
      </w:pPr>
      <w:r w:rsidRPr="00523C63">
        <w:rPr>
          <w:rFonts w:hint="cs"/>
          <w:sz w:val="20"/>
          <w:szCs w:val="20"/>
          <w:rtl/>
        </w:rPr>
        <w:t>شكل (4) مفردات ملامح الهوية للمناطق المختلفة بالمملكة العربية السعودية.</w:t>
      </w:r>
    </w:p>
    <w:tbl>
      <w:tblPr>
        <w:tblStyle w:val="TableGrid"/>
        <w:bidiVisual/>
        <w:tblW w:w="8265" w:type="dxa"/>
        <w:tblLayout w:type="fixed"/>
        <w:tblLook w:val="01E0" w:firstRow="1" w:lastRow="1" w:firstColumn="1" w:lastColumn="1" w:noHBand="0" w:noVBand="0"/>
      </w:tblPr>
      <w:tblGrid>
        <w:gridCol w:w="349"/>
        <w:gridCol w:w="880"/>
        <w:gridCol w:w="2969"/>
        <w:gridCol w:w="4067"/>
      </w:tblGrid>
      <w:tr w:rsidR="009963FD" w:rsidRPr="00F3373E" w14:paraId="1460BE99" w14:textId="77777777" w:rsidTr="0019086D">
        <w:trPr>
          <w:trHeight w:val="440"/>
        </w:trPr>
        <w:tc>
          <w:tcPr>
            <w:tcW w:w="4199" w:type="dxa"/>
            <w:gridSpan w:val="3"/>
            <w:tcBorders>
              <w:top w:val="single" w:sz="4" w:space="0" w:color="000000"/>
              <w:left w:val="single" w:sz="4" w:space="0" w:color="000000"/>
              <w:bottom w:val="single" w:sz="4" w:space="0" w:color="000000"/>
              <w:right w:val="single" w:sz="4" w:space="0" w:color="000000"/>
            </w:tcBorders>
            <w:shd w:val="clear" w:color="auto" w:fill="FFCC99"/>
            <w:vAlign w:val="center"/>
            <w:hideMark/>
          </w:tcPr>
          <w:p w14:paraId="4800A132" w14:textId="77777777" w:rsidR="009963FD" w:rsidRPr="00F3373E" w:rsidRDefault="009963FD" w:rsidP="0019086D">
            <w:pPr>
              <w:spacing w:line="240" w:lineRule="auto"/>
              <w:jc w:val="center"/>
              <w:rPr>
                <w:sz w:val="18"/>
                <w:szCs w:val="18"/>
                <w:rtl/>
              </w:rPr>
            </w:pPr>
            <w:r w:rsidRPr="00F3373E">
              <w:rPr>
                <w:sz w:val="18"/>
                <w:szCs w:val="18"/>
                <w:rtl/>
              </w:rPr>
              <w:t xml:space="preserve">عناصر التشكيل المعمارى لمدينة مكة </w:t>
            </w:r>
          </w:p>
        </w:tc>
        <w:tc>
          <w:tcPr>
            <w:tcW w:w="4068" w:type="dxa"/>
            <w:tcBorders>
              <w:top w:val="single" w:sz="4" w:space="0" w:color="000000"/>
              <w:left w:val="single" w:sz="4" w:space="0" w:color="000000"/>
              <w:bottom w:val="single" w:sz="4" w:space="0" w:color="000000"/>
              <w:right w:val="single" w:sz="4" w:space="0" w:color="000000"/>
            </w:tcBorders>
            <w:shd w:val="clear" w:color="auto" w:fill="CCFFCC"/>
            <w:vAlign w:val="center"/>
            <w:hideMark/>
          </w:tcPr>
          <w:p w14:paraId="5B34D1C8" w14:textId="77777777" w:rsidR="009963FD" w:rsidRPr="00F3373E" w:rsidRDefault="009963FD" w:rsidP="0019086D">
            <w:pPr>
              <w:spacing w:line="240" w:lineRule="auto"/>
              <w:jc w:val="center"/>
              <w:rPr>
                <w:sz w:val="18"/>
                <w:szCs w:val="18"/>
                <w:rtl/>
              </w:rPr>
            </w:pPr>
            <w:r w:rsidRPr="00F3373E">
              <w:rPr>
                <w:sz w:val="18"/>
                <w:szCs w:val="18"/>
                <w:rtl/>
              </w:rPr>
              <w:t>التكوين المعمارى السائد لمدينة مكة</w:t>
            </w:r>
          </w:p>
        </w:tc>
      </w:tr>
      <w:tr w:rsidR="009963FD" w:rsidRPr="00F3373E" w14:paraId="61054282" w14:textId="77777777" w:rsidTr="0019086D">
        <w:tc>
          <w:tcPr>
            <w:tcW w:w="349" w:type="dxa"/>
            <w:vMerge w:val="restart"/>
            <w:tcBorders>
              <w:top w:val="single" w:sz="4" w:space="0" w:color="000000"/>
              <w:left w:val="single" w:sz="4" w:space="0" w:color="000000"/>
              <w:bottom w:val="single" w:sz="4" w:space="0" w:color="000000"/>
              <w:right w:val="single" w:sz="4" w:space="0" w:color="auto"/>
            </w:tcBorders>
            <w:shd w:val="clear" w:color="auto" w:fill="99CCFF"/>
            <w:textDirection w:val="btLr"/>
            <w:vAlign w:val="center"/>
            <w:hideMark/>
          </w:tcPr>
          <w:p w14:paraId="5E7CBE5C" w14:textId="77777777" w:rsidR="009963FD" w:rsidRPr="00F3373E" w:rsidRDefault="009963FD" w:rsidP="0019086D">
            <w:pPr>
              <w:spacing w:line="240" w:lineRule="auto"/>
              <w:ind w:left="113" w:right="113"/>
              <w:jc w:val="center"/>
              <w:rPr>
                <w:sz w:val="18"/>
                <w:szCs w:val="18"/>
                <w:rtl/>
              </w:rPr>
            </w:pPr>
            <w:r w:rsidRPr="00F3373E">
              <w:rPr>
                <w:sz w:val="18"/>
                <w:szCs w:val="18"/>
                <w:rtl/>
              </w:rPr>
              <w:t>الفتحات</w:t>
            </w: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729FB3E6" w14:textId="77777777" w:rsidR="009963FD" w:rsidRPr="00F3373E" w:rsidRDefault="009963FD" w:rsidP="0019086D">
            <w:pPr>
              <w:spacing w:line="240" w:lineRule="auto"/>
              <w:jc w:val="center"/>
              <w:rPr>
                <w:sz w:val="18"/>
                <w:szCs w:val="18"/>
                <w:rtl/>
              </w:rPr>
            </w:pPr>
            <w:r w:rsidRPr="00F3373E">
              <w:rPr>
                <w:sz w:val="18"/>
                <w:szCs w:val="18"/>
                <w:rtl/>
              </w:rPr>
              <w:t>النوافذ</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73C56EA5"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نوافذ</w:t>
            </w:r>
            <w:r w:rsidRPr="00F3373E">
              <w:rPr>
                <w:sz w:val="18"/>
                <w:szCs w:val="18"/>
              </w:rPr>
              <w:t xml:space="preserve"> </w:t>
            </w:r>
            <w:r w:rsidRPr="00F3373E">
              <w:rPr>
                <w:sz w:val="18"/>
                <w:szCs w:val="18"/>
                <w:rtl/>
              </w:rPr>
              <w:t>خشبیة</w:t>
            </w:r>
            <w:r w:rsidRPr="00F3373E">
              <w:rPr>
                <w:sz w:val="18"/>
                <w:szCs w:val="18"/>
              </w:rPr>
              <w:t xml:space="preserve"> </w:t>
            </w:r>
            <w:r w:rsidRPr="00F3373E">
              <w:rPr>
                <w:sz w:val="18"/>
                <w:szCs w:val="18"/>
                <w:rtl/>
              </w:rPr>
              <w:t>ذات</w:t>
            </w:r>
            <w:r w:rsidRPr="00F3373E">
              <w:rPr>
                <w:sz w:val="18"/>
                <w:szCs w:val="18"/>
              </w:rPr>
              <w:t xml:space="preserve"> </w:t>
            </w:r>
            <w:r w:rsidRPr="00F3373E">
              <w:rPr>
                <w:sz w:val="18"/>
                <w:szCs w:val="18"/>
                <w:rtl/>
              </w:rPr>
              <w:t>فتحات</w:t>
            </w:r>
            <w:r w:rsidRPr="00F3373E">
              <w:rPr>
                <w:sz w:val="18"/>
                <w:szCs w:val="18"/>
              </w:rPr>
              <w:t xml:space="preserve"> </w:t>
            </w:r>
            <w:r w:rsidRPr="00F3373E">
              <w:rPr>
                <w:sz w:val="18"/>
                <w:szCs w:val="18"/>
                <w:rtl/>
              </w:rPr>
              <w:t>ضیقة</w:t>
            </w:r>
            <w:r w:rsidRPr="00F3373E">
              <w:rPr>
                <w:sz w:val="18"/>
                <w:szCs w:val="18"/>
              </w:rPr>
              <w:t xml:space="preserve"> </w:t>
            </w:r>
            <w:r w:rsidRPr="00F3373E">
              <w:rPr>
                <w:sz w:val="18"/>
                <w:szCs w:val="18"/>
                <w:rtl/>
              </w:rPr>
              <w:t>لتحقیق الخصوصیة</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بھا</w:t>
            </w:r>
            <w:r w:rsidRPr="00F3373E">
              <w:rPr>
                <w:sz w:val="18"/>
                <w:szCs w:val="18"/>
              </w:rPr>
              <w:t xml:space="preserve"> </w:t>
            </w:r>
            <w:r w:rsidRPr="00F3373E">
              <w:rPr>
                <w:sz w:val="18"/>
                <w:szCs w:val="18"/>
                <w:rtl/>
              </w:rPr>
              <w:t>قلالیب</w:t>
            </w:r>
            <w:r w:rsidRPr="00F3373E">
              <w:rPr>
                <w:sz w:val="18"/>
                <w:szCs w:val="18"/>
              </w:rPr>
              <w:t xml:space="preserve"> </w:t>
            </w:r>
            <w:r w:rsidRPr="00F3373E">
              <w:rPr>
                <w:sz w:val="18"/>
                <w:szCs w:val="18"/>
                <w:rtl/>
              </w:rPr>
              <w:t>متحركة</w:t>
            </w:r>
            <w:r w:rsidRPr="00F3373E">
              <w:rPr>
                <w:sz w:val="18"/>
                <w:szCs w:val="18"/>
              </w:rPr>
              <w:t xml:space="preserve"> </w:t>
            </w:r>
            <w:r w:rsidRPr="00F3373E">
              <w:rPr>
                <w:sz w:val="18"/>
                <w:szCs w:val="18"/>
                <w:rtl/>
              </w:rPr>
              <w:t>یمكن التحكم</w:t>
            </w:r>
            <w:r w:rsidRPr="00F3373E">
              <w:rPr>
                <w:sz w:val="18"/>
                <w:szCs w:val="18"/>
              </w:rPr>
              <w:t xml:space="preserve"> </w:t>
            </w:r>
            <w:r w:rsidRPr="00F3373E">
              <w:rPr>
                <w:sz w:val="18"/>
                <w:szCs w:val="18"/>
                <w:rtl/>
              </w:rPr>
              <w:t xml:space="preserve">بها </w:t>
            </w:r>
            <w:r w:rsidRPr="00F3373E">
              <w:rPr>
                <w:sz w:val="18"/>
                <w:szCs w:val="18"/>
              </w:rPr>
              <w:t xml:space="preserve"> </w:t>
            </w:r>
            <w:r w:rsidRPr="00F3373E">
              <w:rPr>
                <w:sz w:val="18"/>
                <w:szCs w:val="18"/>
                <w:rtl/>
              </w:rPr>
              <w:t>للاضاءة</w:t>
            </w:r>
            <w:r w:rsidRPr="00F3373E">
              <w:rPr>
                <w:sz w:val="18"/>
                <w:szCs w:val="18"/>
              </w:rPr>
              <w:t xml:space="preserve"> </w:t>
            </w:r>
            <w:r w:rsidRPr="00F3373E">
              <w:rPr>
                <w:sz w:val="18"/>
                <w:szCs w:val="18"/>
                <w:rtl/>
              </w:rPr>
              <w:t>والتهوية المناسبتین</w:t>
            </w:r>
          </w:p>
        </w:tc>
        <w:tc>
          <w:tcPr>
            <w:tcW w:w="4068" w:type="dxa"/>
            <w:vMerge w:val="restart"/>
            <w:tcBorders>
              <w:top w:val="single" w:sz="4" w:space="0" w:color="000000"/>
              <w:left w:val="single" w:sz="4" w:space="0" w:color="000000"/>
              <w:bottom w:val="single" w:sz="4" w:space="0" w:color="000000"/>
              <w:right w:val="single" w:sz="4" w:space="0" w:color="000000"/>
            </w:tcBorders>
            <w:vAlign w:val="center"/>
          </w:tcPr>
          <w:p w14:paraId="7832A5F3" w14:textId="77777777" w:rsidR="009963FD" w:rsidRPr="00F3373E" w:rsidRDefault="009963FD" w:rsidP="0019086D">
            <w:pPr>
              <w:spacing w:line="240" w:lineRule="auto"/>
              <w:jc w:val="center"/>
              <w:rPr>
                <w:sz w:val="18"/>
                <w:szCs w:val="18"/>
                <w:rtl/>
              </w:rPr>
            </w:pPr>
          </w:p>
          <w:p w14:paraId="4A155EC7" w14:textId="77777777" w:rsidR="009963FD" w:rsidRPr="00F3373E" w:rsidRDefault="009963FD" w:rsidP="0019086D">
            <w:pPr>
              <w:spacing w:line="240" w:lineRule="auto"/>
              <w:jc w:val="center"/>
              <w:rPr>
                <w:sz w:val="18"/>
                <w:szCs w:val="18"/>
              </w:rPr>
            </w:pPr>
            <w:r w:rsidRPr="00F3373E">
              <w:rPr>
                <w:sz w:val="18"/>
                <w:szCs w:val="18"/>
                <w:lang w:bidi="ar-SA"/>
              </w:rPr>
              <w:drawing>
                <wp:inline distT="0" distB="0" distL="0" distR="0" wp14:anchorId="2157224F" wp14:editId="26CBFAA8">
                  <wp:extent cx="914400" cy="666750"/>
                  <wp:effectExtent l="0" t="0" r="0" b="0"/>
                  <wp:docPr id="478" name="Picture 478" descr="حى الالجحون والبيار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حى الالجحون والبيارى"/>
                          <pic:cNvPicPr>
                            <a:picLocks noChangeAspect="1" noChangeArrowheads="1"/>
                          </pic:cNvPicPr>
                        </pic:nvPicPr>
                        <pic:blipFill>
                          <a:blip r:embed="rId20">
                            <a:lum bright="-18000" contrast="18000"/>
                            <a:extLst>
                              <a:ext uri="{28A0092B-C50C-407E-A947-70E740481C1C}">
                                <a14:useLocalDpi xmlns:a14="http://schemas.microsoft.com/office/drawing/2010/main" val="0"/>
                              </a:ext>
                            </a:extLst>
                          </a:blip>
                          <a:srcRect/>
                          <a:stretch>
                            <a:fillRect/>
                          </a:stretch>
                        </pic:blipFill>
                        <pic:spPr bwMode="auto">
                          <a:xfrm>
                            <a:off x="0" y="0"/>
                            <a:ext cx="914400" cy="666750"/>
                          </a:xfrm>
                          <a:prstGeom prst="rect">
                            <a:avLst/>
                          </a:prstGeom>
                          <a:noFill/>
                          <a:ln>
                            <a:noFill/>
                          </a:ln>
                        </pic:spPr>
                      </pic:pic>
                    </a:graphicData>
                  </a:graphic>
                </wp:inline>
              </w:drawing>
            </w:r>
            <w:r w:rsidRPr="00F3373E">
              <w:rPr>
                <w:sz w:val="18"/>
                <w:szCs w:val="18"/>
                <w:rtl/>
              </w:rPr>
              <w:t xml:space="preserve">  </w:t>
            </w:r>
            <w:r w:rsidRPr="00F3373E">
              <w:rPr>
                <w:sz w:val="18"/>
                <w:szCs w:val="18"/>
                <w:lang w:bidi="ar-SA"/>
              </w:rPr>
              <w:drawing>
                <wp:inline distT="0" distB="0" distL="0" distR="0" wp14:anchorId="7A5BBD38" wp14:editId="2C770468">
                  <wp:extent cx="990600" cy="676275"/>
                  <wp:effectExtent l="0" t="0" r="0" b="9525"/>
                  <wp:docPr id="477" name="Picture 477" descr="حارة القشاش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حارة القشاشية"/>
                          <pic:cNvPicPr>
                            <a:picLocks noChangeAspect="1" noChangeArrowheads="1"/>
                          </pic:cNvPicPr>
                        </pic:nvPicPr>
                        <pic:blipFill>
                          <a:blip r:embed="rId21">
                            <a:lum bright="-12000" contrast="18000"/>
                            <a:extLst>
                              <a:ext uri="{28A0092B-C50C-407E-A947-70E740481C1C}">
                                <a14:useLocalDpi xmlns:a14="http://schemas.microsoft.com/office/drawing/2010/main" val="0"/>
                              </a:ext>
                            </a:extLst>
                          </a:blip>
                          <a:srcRect/>
                          <a:stretch>
                            <a:fillRect/>
                          </a:stretch>
                        </pic:blipFill>
                        <pic:spPr bwMode="auto">
                          <a:xfrm>
                            <a:off x="0" y="0"/>
                            <a:ext cx="990600" cy="676275"/>
                          </a:xfrm>
                          <a:prstGeom prst="rect">
                            <a:avLst/>
                          </a:prstGeom>
                          <a:noFill/>
                          <a:ln>
                            <a:noFill/>
                          </a:ln>
                        </pic:spPr>
                      </pic:pic>
                    </a:graphicData>
                  </a:graphic>
                </wp:inline>
              </w:drawing>
            </w:r>
          </w:p>
          <w:p w14:paraId="30E1C9BE" w14:textId="77777777" w:rsidR="009963FD" w:rsidRPr="00F3373E" w:rsidRDefault="009963FD" w:rsidP="0019086D">
            <w:pPr>
              <w:spacing w:line="240" w:lineRule="auto"/>
              <w:jc w:val="center"/>
              <w:rPr>
                <w:sz w:val="18"/>
                <w:szCs w:val="18"/>
                <w:rtl/>
              </w:rPr>
            </w:pPr>
            <w:r w:rsidRPr="00F3373E">
              <w:rPr>
                <w:sz w:val="18"/>
                <w:szCs w:val="18"/>
                <w:lang w:bidi="ar-SA"/>
              </w:rPr>
              <w:drawing>
                <wp:inline distT="0" distB="0" distL="0" distR="0" wp14:anchorId="6CF0D562" wp14:editId="6E36F501">
                  <wp:extent cx="952500" cy="619125"/>
                  <wp:effectExtent l="0" t="0" r="0" b="9525"/>
                  <wp:docPr id="476" name="Picture 476" descr="16683451_10154121621476010_6324513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16683451_10154121621476010_632451328_n"/>
                          <pic:cNvPicPr>
                            <a:picLocks noChangeAspect="1" noChangeArrowheads="1"/>
                          </pic:cNvPicPr>
                        </pic:nvPicPr>
                        <pic:blipFill>
                          <a:blip r:embed="rId22">
                            <a:lum contrast="30000"/>
                            <a:extLst>
                              <a:ext uri="{28A0092B-C50C-407E-A947-70E740481C1C}">
                                <a14:useLocalDpi xmlns:a14="http://schemas.microsoft.com/office/drawing/2010/main" val="0"/>
                              </a:ext>
                            </a:extLst>
                          </a:blip>
                          <a:srcRect/>
                          <a:stretch>
                            <a:fillRect/>
                          </a:stretch>
                        </pic:blipFill>
                        <pic:spPr bwMode="auto">
                          <a:xfrm>
                            <a:off x="0" y="0"/>
                            <a:ext cx="952500" cy="619125"/>
                          </a:xfrm>
                          <a:prstGeom prst="rect">
                            <a:avLst/>
                          </a:prstGeom>
                          <a:noFill/>
                          <a:ln>
                            <a:noFill/>
                          </a:ln>
                        </pic:spPr>
                      </pic:pic>
                    </a:graphicData>
                  </a:graphic>
                </wp:inline>
              </w:drawing>
            </w:r>
            <w:r w:rsidRPr="00F3373E">
              <w:rPr>
                <w:sz w:val="18"/>
                <w:szCs w:val="18"/>
              </w:rPr>
              <w:t xml:space="preserve"> </w:t>
            </w:r>
            <w:r w:rsidRPr="00F3373E">
              <w:rPr>
                <w:sz w:val="18"/>
                <w:szCs w:val="18"/>
                <w:lang w:bidi="ar-SA"/>
              </w:rPr>
              <w:drawing>
                <wp:inline distT="0" distB="0" distL="0" distR="0" wp14:anchorId="4D62107D" wp14:editId="461F5F41">
                  <wp:extent cx="952500" cy="6286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23" cstate="print">
                            <a:lum contrast="6000"/>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tc>
      </w:tr>
      <w:tr w:rsidR="009963FD" w:rsidRPr="00F3373E" w14:paraId="57321C45" w14:textId="77777777" w:rsidTr="0019086D">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21D54FD1"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0F63CF8F" w14:textId="77777777" w:rsidR="009963FD" w:rsidRPr="00F3373E" w:rsidRDefault="009963FD" w:rsidP="0019086D">
            <w:pPr>
              <w:spacing w:line="240" w:lineRule="auto"/>
              <w:jc w:val="center"/>
              <w:rPr>
                <w:sz w:val="18"/>
                <w:szCs w:val="18"/>
                <w:rtl/>
              </w:rPr>
            </w:pPr>
            <w:r w:rsidRPr="00F3373E">
              <w:rPr>
                <w:sz w:val="18"/>
                <w:szCs w:val="18"/>
                <w:rtl/>
              </w:rPr>
              <w:t>الرواشين</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031E5122"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بأحجام كبيرة</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وتكون بارزة</w:t>
            </w:r>
            <w:r w:rsidRPr="00F3373E">
              <w:rPr>
                <w:sz w:val="18"/>
                <w:szCs w:val="18"/>
              </w:rPr>
              <w:t xml:space="preserve"> </w:t>
            </w:r>
            <w:r w:rsidRPr="00F3373E">
              <w:rPr>
                <w:sz w:val="18"/>
                <w:szCs w:val="18"/>
                <w:rtl/>
              </w:rPr>
              <w:t>عن المبنى</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وبھا</w:t>
            </w:r>
            <w:r w:rsidRPr="00F3373E">
              <w:rPr>
                <w:sz w:val="18"/>
                <w:szCs w:val="18"/>
              </w:rPr>
              <w:t xml:space="preserve"> </w:t>
            </w:r>
            <w:r w:rsidRPr="00F3373E">
              <w:rPr>
                <w:sz w:val="18"/>
                <w:szCs w:val="18"/>
                <w:rtl/>
              </w:rPr>
              <w:t>زخارف</w:t>
            </w:r>
            <w:r w:rsidRPr="00F3373E">
              <w:rPr>
                <w:sz w:val="18"/>
                <w:szCs w:val="18"/>
              </w:rPr>
              <w:t xml:space="preserve"> </w:t>
            </w:r>
            <w:r w:rsidRPr="00F3373E">
              <w:rPr>
                <w:sz w:val="18"/>
                <w:szCs w:val="18"/>
                <w:rtl/>
              </w:rPr>
              <w:t>جمیلة</w:t>
            </w:r>
            <w:r w:rsidRPr="00F3373E">
              <w:rPr>
                <w:sz w:val="18"/>
                <w:szCs w:val="18"/>
              </w:rPr>
              <w:t xml:space="preserve"> </w:t>
            </w:r>
            <w:r w:rsidRPr="00F3373E">
              <w:rPr>
                <w:sz w:val="18"/>
                <w:szCs w:val="18"/>
                <w:rtl/>
              </w:rPr>
              <w:t>ومتعددة</w:t>
            </w:r>
            <w:r w:rsidRPr="00F3373E">
              <w:rPr>
                <w:sz w:val="18"/>
                <w:szCs w:val="18"/>
              </w:rPr>
              <w:t xml:space="preserve"> </w:t>
            </w:r>
            <w:r w:rsidRPr="00F3373E">
              <w:rPr>
                <w:sz w:val="18"/>
                <w:szCs w:val="18"/>
                <w:rtl/>
              </w:rPr>
              <w:t>، ومن</w:t>
            </w:r>
            <w:r w:rsidRPr="00F3373E">
              <w:rPr>
                <w:sz w:val="18"/>
                <w:szCs w:val="18"/>
              </w:rPr>
              <w:t xml:space="preserve"> </w:t>
            </w:r>
            <w:r w:rsidRPr="00F3373E">
              <w:rPr>
                <w:sz w:val="18"/>
                <w:szCs w:val="18"/>
                <w:rtl/>
              </w:rPr>
              <w:t>الداخل</w:t>
            </w:r>
            <w:r w:rsidRPr="00F3373E">
              <w:rPr>
                <w:sz w:val="18"/>
                <w:szCs w:val="18"/>
              </w:rPr>
              <w:t xml:space="preserve"> </w:t>
            </w:r>
            <w:r w:rsidRPr="00F3373E">
              <w:rPr>
                <w:sz w:val="18"/>
                <w:szCs w:val="18"/>
                <w:rtl/>
              </w:rPr>
              <w:t>یمكن</w:t>
            </w:r>
            <w:r w:rsidRPr="00F3373E">
              <w:rPr>
                <w:sz w:val="18"/>
                <w:szCs w:val="18"/>
              </w:rPr>
              <w:t xml:space="preserve"> </w:t>
            </w:r>
            <w:r w:rsidRPr="00F3373E">
              <w:rPr>
                <w:sz w:val="18"/>
                <w:szCs w:val="18"/>
                <w:rtl/>
              </w:rPr>
              <w:t>الجلوس</w:t>
            </w:r>
            <w:r w:rsidRPr="00F3373E">
              <w:rPr>
                <w:sz w:val="18"/>
                <w:szCs w:val="18"/>
              </w:rPr>
              <w:t xml:space="preserve"> </w:t>
            </w:r>
            <w:r w:rsidRPr="00F3373E">
              <w:rPr>
                <w:sz w:val="18"/>
                <w:szCs w:val="18"/>
                <w:rtl/>
              </w:rPr>
              <w:t>بھا.</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3D1B30F6" w14:textId="77777777" w:rsidR="009963FD" w:rsidRPr="00F3373E" w:rsidRDefault="009963FD" w:rsidP="0019086D">
            <w:pPr>
              <w:spacing w:line="240" w:lineRule="auto"/>
              <w:jc w:val="left"/>
              <w:rPr>
                <w:sz w:val="18"/>
                <w:szCs w:val="18"/>
              </w:rPr>
            </w:pPr>
          </w:p>
        </w:tc>
      </w:tr>
      <w:tr w:rsidR="009963FD" w:rsidRPr="00F3373E" w14:paraId="2F2B4B04" w14:textId="77777777" w:rsidTr="0019086D">
        <w:trPr>
          <w:trHeight w:val="702"/>
        </w:trPr>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387357D0"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3BFC8ABF" w14:textId="77777777" w:rsidR="009963FD" w:rsidRPr="00F3373E" w:rsidRDefault="009963FD" w:rsidP="0019086D">
            <w:pPr>
              <w:spacing w:line="240" w:lineRule="auto"/>
              <w:jc w:val="center"/>
              <w:rPr>
                <w:sz w:val="18"/>
                <w:szCs w:val="18"/>
                <w:rtl/>
              </w:rPr>
            </w:pPr>
            <w:r w:rsidRPr="00F3373E">
              <w:rPr>
                <w:sz w:val="18"/>
                <w:szCs w:val="18"/>
                <w:rtl/>
              </w:rPr>
              <w:t>المداخل</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6263A677" w14:textId="77777777" w:rsidR="009963FD" w:rsidRPr="00F3373E" w:rsidRDefault="009963FD" w:rsidP="0019086D">
            <w:pPr>
              <w:autoSpaceDE w:val="0"/>
              <w:autoSpaceDN w:val="0"/>
              <w:adjustRightInd w:val="0"/>
              <w:spacing w:line="240" w:lineRule="auto"/>
              <w:jc w:val="center"/>
              <w:rPr>
                <w:sz w:val="18"/>
                <w:szCs w:val="18"/>
                <w:rtl/>
              </w:rPr>
            </w:pPr>
            <w:r w:rsidRPr="00F3373E">
              <w:rPr>
                <w:sz w:val="18"/>
                <w:szCs w:val="18"/>
                <w:rtl/>
              </w:rPr>
              <w:t>ذات</w:t>
            </w:r>
            <w:r w:rsidRPr="00F3373E">
              <w:rPr>
                <w:sz w:val="18"/>
                <w:szCs w:val="18"/>
              </w:rPr>
              <w:t xml:space="preserve"> </w:t>
            </w:r>
            <w:r w:rsidRPr="00F3373E">
              <w:rPr>
                <w:sz w:val="18"/>
                <w:szCs w:val="18"/>
                <w:rtl/>
              </w:rPr>
              <w:t>أشكال</w:t>
            </w:r>
            <w:r w:rsidRPr="00F3373E">
              <w:rPr>
                <w:sz w:val="18"/>
                <w:szCs w:val="18"/>
              </w:rPr>
              <w:t xml:space="preserve"> </w:t>
            </w:r>
            <w:r w:rsidRPr="00F3373E">
              <w:rPr>
                <w:sz w:val="18"/>
                <w:szCs w:val="18"/>
                <w:rtl/>
              </w:rPr>
              <w:t>متعددة</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وبأحجام</w:t>
            </w:r>
            <w:r w:rsidRPr="00F3373E">
              <w:rPr>
                <w:sz w:val="18"/>
                <w:szCs w:val="18"/>
              </w:rPr>
              <w:t xml:space="preserve"> </w:t>
            </w:r>
            <w:r w:rsidRPr="00F3373E">
              <w:rPr>
                <w:sz w:val="18"/>
                <w:szCs w:val="18"/>
                <w:rtl/>
              </w:rPr>
              <w:t xml:space="preserve">متفاوته وبها </w:t>
            </w:r>
            <w:r w:rsidRPr="00F3373E">
              <w:rPr>
                <w:sz w:val="18"/>
                <w:szCs w:val="18"/>
              </w:rPr>
              <w:t xml:space="preserve"> </w:t>
            </w:r>
            <w:r w:rsidRPr="00F3373E">
              <w:rPr>
                <w:sz w:val="18"/>
                <w:szCs w:val="18"/>
                <w:rtl/>
              </w:rPr>
              <w:t>زخارف</w:t>
            </w:r>
            <w:r w:rsidRPr="00F3373E">
              <w:rPr>
                <w:sz w:val="18"/>
                <w:szCs w:val="18"/>
              </w:rPr>
              <w:t xml:space="preserve"> </w:t>
            </w:r>
            <w:r w:rsidRPr="00F3373E">
              <w:rPr>
                <w:sz w:val="18"/>
                <w:szCs w:val="18"/>
                <w:rtl/>
              </w:rPr>
              <w:t>من</w:t>
            </w:r>
            <w:r w:rsidRPr="00F3373E">
              <w:rPr>
                <w:sz w:val="18"/>
                <w:szCs w:val="18"/>
              </w:rPr>
              <w:t xml:space="preserve"> </w:t>
            </w:r>
            <w:r w:rsidRPr="00F3373E">
              <w:rPr>
                <w:sz w:val="18"/>
                <w:szCs w:val="18"/>
                <w:rtl/>
              </w:rPr>
              <w:t>الجبس</w:t>
            </w:r>
            <w:r w:rsidRPr="00F3373E">
              <w:rPr>
                <w:sz w:val="18"/>
                <w:szCs w:val="18"/>
              </w:rPr>
              <w:t xml:space="preserve"> </w:t>
            </w:r>
            <w:r w:rsidRPr="00F3373E">
              <w:rPr>
                <w:sz w:val="18"/>
                <w:szCs w:val="18"/>
                <w:rtl/>
              </w:rPr>
              <w:t>أو</w:t>
            </w:r>
            <w:r w:rsidRPr="00F3373E">
              <w:rPr>
                <w:sz w:val="18"/>
                <w:szCs w:val="18"/>
              </w:rPr>
              <w:t xml:space="preserve"> </w:t>
            </w:r>
            <w:r w:rsidRPr="00F3373E">
              <w:rPr>
                <w:sz w:val="18"/>
                <w:szCs w:val="18"/>
                <w:rtl/>
              </w:rPr>
              <w:t xml:space="preserve"> الحجر</w:t>
            </w:r>
            <w:r w:rsidRPr="00F3373E">
              <w:rPr>
                <w:sz w:val="18"/>
                <w:szCs w:val="18"/>
              </w:rPr>
              <w:t xml:space="preserve"> </w:t>
            </w:r>
            <w:r w:rsidRPr="00F3373E">
              <w:rPr>
                <w:sz w:val="18"/>
                <w:szCs w:val="18"/>
                <w:rtl/>
              </w:rPr>
              <w:t>، كما</w:t>
            </w:r>
            <w:r w:rsidRPr="00F3373E">
              <w:rPr>
                <w:sz w:val="18"/>
                <w:szCs w:val="18"/>
              </w:rPr>
              <w:t xml:space="preserve"> </w:t>
            </w:r>
            <w:r w:rsidRPr="00F3373E">
              <w:rPr>
                <w:sz w:val="18"/>
                <w:szCs w:val="18"/>
                <w:rtl/>
              </w:rPr>
              <w:t>أن</w:t>
            </w:r>
            <w:r w:rsidRPr="00F3373E">
              <w:rPr>
                <w:sz w:val="18"/>
                <w:szCs w:val="18"/>
              </w:rPr>
              <w:t xml:space="preserve"> </w:t>
            </w:r>
            <w:r w:rsidRPr="00F3373E">
              <w:rPr>
                <w:sz w:val="18"/>
                <w:szCs w:val="18"/>
                <w:rtl/>
              </w:rPr>
              <w:t>الأبواب</w:t>
            </w:r>
            <w:r w:rsidRPr="00F3373E">
              <w:rPr>
                <w:sz w:val="18"/>
                <w:szCs w:val="18"/>
              </w:rPr>
              <w:t xml:space="preserve"> </w:t>
            </w:r>
            <w:r w:rsidRPr="00F3373E">
              <w:rPr>
                <w:sz w:val="18"/>
                <w:szCs w:val="18"/>
                <w:rtl/>
              </w:rPr>
              <w:t>مزخرفة</w:t>
            </w:r>
            <w:r w:rsidRPr="00F3373E">
              <w:rPr>
                <w:sz w:val="18"/>
                <w:szCs w:val="18"/>
              </w:rPr>
              <w:t xml:space="preserve"> </w:t>
            </w:r>
            <w:r w:rsidRPr="00F3373E">
              <w:rPr>
                <w:sz w:val="18"/>
                <w:szCs w:val="18"/>
                <w:rtl/>
              </w:rPr>
              <w:t>أیضا</w:t>
            </w:r>
            <w:r w:rsidRPr="00F3373E">
              <w:rPr>
                <w:sz w:val="18"/>
                <w:szCs w:val="18"/>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23F5FE58" w14:textId="77777777" w:rsidR="009963FD" w:rsidRPr="00F3373E" w:rsidRDefault="009963FD" w:rsidP="0019086D">
            <w:pPr>
              <w:spacing w:line="240" w:lineRule="auto"/>
              <w:jc w:val="left"/>
              <w:rPr>
                <w:sz w:val="18"/>
                <w:szCs w:val="18"/>
              </w:rPr>
            </w:pPr>
          </w:p>
        </w:tc>
      </w:tr>
      <w:tr w:rsidR="009963FD" w:rsidRPr="00F3373E" w14:paraId="0B3221A2" w14:textId="77777777" w:rsidTr="0019086D">
        <w:trPr>
          <w:trHeight w:val="485"/>
        </w:trPr>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2AE99226"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5D989066" w14:textId="77777777" w:rsidR="009963FD" w:rsidRPr="00F3373E" w:rsidRDefault="009963FD" w:rsidP="0019086D">
            <w:pPr>
              <w:spacing w:line="240" w:lineRule="auto"/>
              <w:jc w:val="center"/>
              <w:rPr>
                <w:sz w:val="18"/>
                <w:szCs w:val="18"/>
                <w:rtl/>
              </w:rPr>
            </w:pPr>
            <w:r w:rsidRPr="00F3373E">
              <w:rPr>
                <w:sz w:val="18"/>
                <w:szCs w:val="18"/>
                <w:rtl/>
              </w:rPr>
              <w:t>العقود</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40E875AB"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ظهرت</w:t>
            </w:r>
            <w:r w:rsidRPr="00F3373E">
              <w:rPr>
                <w:sz w:val="18"/>
                <w:szCs w:val="18"/>
              </w:rPr>
              <w:t xml:space="preserve"> </w:t>
            </w:r>
            <w:r w:rsidRPr="00F3373E">
              <w:rPr>
                <w:sz w:val="18"/>
                <w:szCs w:val="18"/>
                <w:rtl/>
              </w:rPr>
              <w:t>بأشكال</w:t>
            </w:r>
            <w:r w:rsidRPr="00F3373E">
              <w:rPr>
                <w:sz w:val="18"/>
                <w:szCs w:val="18"/>
              </w:rPr>
              <w:t xml:space="preserve"> </w:t>
            </w:r>
            <w:r w:rsidRPr="00F3373E">
              <w:rPr>
                <w:sz w:val="18"/>
                <w:szCs w:val="18"/>
                <w:rtl/>
              </w:rPr>
              <w:t>مختلف</w:t>
            </w:r>
            <w:r w:rsidRPr="00F3373E">
              <w:rPr>
                <w:sz w:val="18"/>
                <w:szCs w:val="18"/>
              </w:rPr>
              <w:t xml:space="preserve"> </w:t>
            </w:r>
            <w:r w:rsidRPr="00F3373E">
              <w:rPr>
                <w:sz w:val="18"/>
                <w:szCs w:val="18"/>
                <w:rtl/>
              </w:rPr>
              <w:t>، حيث</w:t>
            </w:r>
            <w:r w:rsidRPr="00F3373E">
              <w:rPr>
                <w:sz w:val="18"/>
                <w:szCs w:val="18"/>
              </w:rPr>
              <w:t xml:space="preserve"> </w:t>
            </w:r>
            <w:r w:rsidRPr="00F3373E">
              <w:rPr>
                <w:sz w:val="18"/>
                <w:szCs w:val="18"/>
                <w:rtl/>
              </w:rPr>
              <w:t>ظھرت العقود</w:t>
            </w:r>
            <w:r w:rsidRPr="00F3373E">
              <w:rPr>
                <w:sz w:val="18"/>
                <w:szCs w:val="18"/>
              </w:rPr>
              <w:t xml:space="preserve"> </w:t>
            </w:r>
            <w:r w:rsidRPr="00F3373E">
              <w:rPr>
                <w:sz w:val="18"/>
                <w:szCs w:val="18"/>
                <w:rtl/>
              </w:rPr>
              <w:t>المدببة</w:t>
            </w:r>
            <w:r w:rsidRPr="00F3373E">
              <w:rPr>
                <w:sz w:val="18"/>
                <w:szCs w:val="18"/>
              </w:rPr>
              <w:t xml:space="preserve"> </w:t>
            </w:r>
            <w:r w:rsidRPr="00F3373E">
              <w:rPr>
                <w:sz w:val="18"/>
                <w:szCs w:val="18"/>
                <w:rtl/>
              </w:rPr>
              <w:t>والنصف</w:t>
            </w:r>
            <w:r w:rsidRPr="00F3373E">
              <w:rPr>
                <w:sz w:val="18"/>
                <w:szCs w:val="18"/>
              </w:rPr>
              <w:t xml:space="preserve"> </w:t>
            </w:r>
            <w:r w:rsidRPr="00F3373E">
              <w:rPr>
                <w:sz w:val="18"/>
                <w:szCs w:val="18"/>
                <w:rtl/>
              </w:rPr>
              <w:t>دائریة</w:t>
            </w:r>
            <w:r w:rsidRPr="00F3373E">
              <w:rPr>
                <w:sz w:val="18"/>
                <w:szCs w:val="18"/>
              </w:rPr>
              <w:t xml:space="preserve"> </w:t>
            </w:r>
            <w:r w:rsidRPr="00F3373E">
              <w:rPr>
                <w:sz w:val="18"/>
                <w:szCs w:val="18"/>
                <w:rtl/>
              </w:rPr>
              <w:t>وغیرھا ،</w:t>
            </w:r>
            <w:r w:rsidRPr="00F3373E">
              <w:rPr>
                <w:sz w:val="18"/>
                <w:szCs w:val="18"/>
              </w:rPr>
              <w:t xml:space="preserve"> </w:t>
            </w:r>
            <w:r w:rsidRPr="00F3373E">
              <w:rPr>
                <w:sz w:val="18"/>
                <w:szCs w:val="18"/>
                <w:rtl/>
              </w:rPr>
              <w:t>ولكن</w:t>
            </w:r>
            <w:r w:rsidRPr="00F3373E">
              <w:rPr>
                <w:sz w:val="18"/>
                <w:szCs w:val="18"/>
              </w:rPr>
              <w:t xml:space="preserve"> </w:t>
            </w:r>
            <w:r w:rsidRPr="00F3373E">
              <w:rPr>
                <w:sz w:val="18"/>
                <w:szCs w:val="18"/>
                <w:rtl/>
              </w:rPr>
              <w:t>المدببة</w:t>
            </w:r>
            <w:r w:rsidRPr="00F3373E">
              <w:rPr>
                <w:sz w:val="18"/>
                <w:szCs w:val="18"/>
              </w:rPr>
              <w:t xml:space="preserve"> </w:t>
            </w:r>
            <w:r w:rsidRPr="00F3373E">
              <w:rPr>
                <w:sz w:val="18"/>
                <w:szCs w:val="18"/>
                <w:rtl/>
              </w:rPr>
              <w:t>ھي</w:t>
            </w:r>
            <w:r w:rsidRPr="00F3373E">
              <w:rPr>
                <w:sz w:val="18"/>
                <w:szCs w:val="18"/>
              </w:rPr>
              <w:t xml:space="preserve"> </w:t>
            </w:r>
            <w:r w:rsidRPr="00F3373E">
              <w:rPr>
                <w:sz w:val="18"/>
                <w:szCs w:val="18"/>
                <w:rtl/>
              </w:rPr>
              <w:t>الأكثر</w:t>
            </w:r>
            <w:r w:rsidRPr="00F3373E">
              <w:rPr>
                <w:sz w:val="18"/>
                <w:szCs w:val="18"/>
              </w:rPr>
              <w:t xml:space="preserve"> </w:t>
            </w:r>
            <w:r w:rsidRPr="00F3373E">
              <w:rPr>
                <w:sz w:val="18"/>
                <w:szCs w:val="18"/>
                <w:rtl/>
              </w:rPr>
              <w:t>انتشارا</w:t>
            </w:r>
            <w:r w:rsidRPr="00F3373E">
              <w:rPr>
                <w:sz w:val="18"/>
                <w:szCs w:val="18"/>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30F6E814" w14:textId="77777777" w:rsidR="009963FD" w:rsidRPr="00F3373E" w:rsidRDefault="009963FD" w:rsidP="0019086D">
            <w:pPr>
              <w:spacing w:line="240" w:lineRule="auto"/>
              <w:jc w:val="left"/>
              <w:rPr>
                <w:sz w:val="18"/>
                <w:szCs w:val="18"/>
              </w:rPr>
            </w:pPr>
          </w:p>
        </w:tc>
      </w:tr>
      <w:tr w:rsidR="009963FD" w:rsidRPr="00F3373E" w14:paraId="613A4358" w14:textId="77777777" w:rsidTr="0019086D">
        <w:tc>
          <w:tcPr>
            <w:tcW w:w="349" w:type="dxa"/>
            <w:vMerge w:val="restart"/>
            <w:tcBorders>
              <w:top w:val="single" w:sz="4" w:space="0" w:color="000000"/>
              <w:left w:val="single" w:sz="4" w:space="0" w:color="000000"/>
              <w:bottom w:val="single" w:sz="4" w:space="0" w:color="000000"/>
              <w:right w:val="single" w:sz="4" w:space="0" w:color="auto"/>
            </w:tcBorders>
            <w:shd w:val="clear" w:color="auto" w:fill="CC99FF"/>
            <w:textDirection w:val="btLr"/>
            <w:vAlign w:val="center"/>
            <w:hideMark/>
          </w:tcPr>
          <w:p w14:paraId="1D40F994" w14:textId="77777777" w:rsidR="009963FD" w:rsidRPr="00F3373E" w:rsidRDefault="009963FD" w:rsidP="0019086D">
            <w:pPr>
              <w:spacing w:line="240" w:lineRule="auto"/>
              <w:ind w:left="113" w:right="113"/>
              <w:jc w:val="center"/>
              <w:rPr>
                <w:sz w:val="18"/>
                <w:szCs w:val="18"/>
                <w:rtl/>
              </w:rPr>
            </w:pPr>
            <w:r w:rsidRPr="00F3373E">
              <w:rPr>
                <w:sz w:val="18"/>
                <w:szCs w:val="18"/>
                <w:rtl/>
              </w:rPr>
              <w:lastRenderedPageBreak/>
              <w:t>العناصر التكميلية</w:t>
            </w: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60B35F4E" w14:textId="77777777" w:rsidR="009963FD" w:rsidRPr="00F3373E" w:rsidRDefault="009963FD" w:rsidP="0019086D">
            <w:pPr>
              <w:spacing w:line="240" w:lineRule="auto"/>
              <w:jc w:val="center"/>
              <w:rPr>
                <w:sz w:val="18"/>
                <w:szCs w:val="18"/>
                <w:rtl/>
              </w:rPr>
            </w:pPr>
            <w:r w:rsidRPr="00F3373E">
              <w:rPr>
                <w:sz w:val="18"/>
                <w:szCs w:val="18"/>
                <w:rtl/>
              </w:rPr>
              <w:t>الزخارف</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5C5C2A8C"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زخارف</w:t>
            </w:r>
            <w:r w:rsidRPr="00F3373E">
              <w:rPr>
                <w:sz w:val="18"/>
                <w:szCs w:val="18"/>
              </w:rPr>
              <w:t xml:space="preserve"> </w:t>
            </w:r>
            <w:r w:rsidRPr="00F3373E">
              <w:rPr>
                <w:sz w:val="18"/>
                <w:szCs w:val="18"/>
                <w:rtl/>
              </w:rPr>
              <w:t>متنوعة</w:t>
            </w:r>
            <w:r w:rsidRPr="00F3373E">
              <w:rPr>
                <w:sz w:val="18"/>
                <w:szCs w:val="18"/>
              </w:rPr>
              <w:t xml:space="preserve"> </w:t>
            </w:r>
            <w:r w:rsidRPr="00F3373E">
              <w:rPr>
                <w:sz w:val="18"/>
                <w:szCs w:val="18"/>
                <w:rtl/>
              </w:rPr>
              <w:t>من</w:t>
            </w:r>
            <w:r w:rsidRPr="00F3373E">
              <w:rPr>
                <w:sz w:val="18"/>
                <w:szCs w:val="18"/>
              </w:rPr>
              <w:t xml:space="preserve"> </w:t>
            </w:r>
            <w:r w:rsidRPr="00F3373E">
              <w:rPr>
                <w:sz w:val="18"/>
                <w:szCs w:val="18"/>
                <w:rtl/>
              </w:rPr>
              <w:t>الجبس</w:t>
            </w:r>
            <w:r w:rsidRPr="00F3373E">
              <w:rPr>
                <w:sz w:val="18"/>
                <w:szCs w:val="18"/>
              </w:rPr>
              <w:t xml:space="preserve"> </w:t>
            </w:r>
            <w:r w:rsidRPr="00F3373E">
              <w:rPr>
                <w:sz w:val="18"/>
                <w:szCs w:val="18"/>
                <w:rtl/>
              </w:rPr>
              <w:t>والخشب والحجر</w:t>
            </w:r>
            <w:r w:rsidRPr="00F3373E">
              <w:rPr>
                <w:sz w:val="18"/>
                <w:szCs w:val="18"/>
              </w:rPr>
              <w:t xml:space="preserve"> </w:t>
            </w:r>
            <w:r w:rsidRPr="00F3373E">
              <w:rPr>
                <w:sz w:val="18"/>
                <w:szCs w:val="18"/>
                <w:rtl/>
              </w:rPr>
              <w:t>وحتى</w:t>
            </w:r>
            <w:r w:rsidRPr="00F3373E">
              <w:rPr>
                <w:sz w:val="18"/>
                <w:szCs w:val="18"/>
              </w:rPr>
              <w:t xml:space="preserve"> </w:t>
            </w:r>
            <w:r w:rsidRPr="00F3373E">
              <w:rPr>
                <w:sz w:val="18"/>
                <w:szCs w:val="18"/>
                <w:rtl/>
              </w:rPr>
              <w:t>الحدید</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وھي</w:t>
            </w:r>
            <w:r w:rsidRPr="00F3373E">
              <w:rPr>
                <w:sz w:val="18"/>
                <w:szCs w:val="18"/>
              </w:rPr>
              <w:t xml:space="preserve"> </w:t>
            </w:r>
            <w:r w:rsidRPr="00F3373E">
              <w:rPr>
                <w:sz w:val="18"/>
                <w:szCs w:val="18"/>
                <w:rtl/>
              </w:rPr>
              <w:t>نباتیة</w:t>
            </w:r>
            <w:r w:rsidRPr="00F3373E">
              <w:rPr>
                <w:sz w:val="18"/>
                <w:szCs w:val="18"/>
              </w:rPr>
              <w:t xml:space="preserve"> </w:t>
            </w:r>
            <w:r w:rsidRPr="00F3373E">
              <w:rPr>
                <w:sz w:val="18"/>
                <w:szCs w:val="18"/>
                <w:rtl/>
              </w:rPr>
              <w:t>ذات طابع</w:t>
            </w:r>
            <w:r w:rsidRPr="00F3373E">
              <w:rPr>
                <w:sz w:val="18"/>
                <w:szCs w:val="18"/>
              </w:rPr>
              <w:t xml:space="preserve"> </w:t>
            </w:r>
            <w:r w:rsidRPr="00F3373E">
              <w:rPr>
                <w:sz w:val="18"/>
                <w:szCs w:val="18"/>
                <w:rtl/>
              </w:rPr>
              <w:t>عربي</w:t>
            </w:r>
            <w:r w:rsidRPr="00F3373E">
              <w:rPr>
                <w:sz w:val="18"/>
                <w:szCs w:val="18"/>
              </w:rPr>
              <w:t xml:space="preserve"> </w:t>
            </w:r>
            <w:r w:rsidRPr="00F3373E">
              <w:rPr>
                <w:sz w:val="18"/>
                <w:szCs w:val="18"/>
                <w:rtl/>
              </w:rPr>
              <w:t>وھندي</w:t>
            </w:r>
            <w:r w:rsidRPr="00F3373E">
              <w:rPr>
                <w:sz w:val="18"/>
                <w:szCs w:val="18"/>
              </w:rPr>
              <w:t xml:space="preserve"> </w:t>
            </w:r>
            <w:r w:rsidRPr="00F3373E">
              <w:rPr>
                <w:sz w:val="18"/>
                <w:szCs w:val="18"/>
                <w:rtl/>
              </w:rPr>
              <w:t>وآسیوي</w:t>
            </w:r>
            <w:r w:rsidRPr="00F3373E">
              <w:rPr>
                <w:sz w:val="18"/>
                <w:szCs w:val="18"/>
              </w:rPr>
              <w:t xml:space="preserve"> </w:t>
            </w:r>
            <w:r w:rsidRPr="00F3373E">
              <w:rPr>
                <w:sz w:val="18"/>
                <w:szCs w:val="18"/>
                <w:rtl/>
              </w:rPr>
              <w:t>و</w:t>
            </w:r>
            <w:r w:rsidRPr="00F3373E">
              <w:rPr>
                <w:sz w:val="18"/>
                <w:szCs w:val="18"/>
              </w:rPr>
              <w:t xml:space="preserve"> </w:t>
            </w:r>
            <w:r w:rsidRPr="00F3373E">
              <w:rPr>
                <w:sz w:val="18"/>
                <w:szCs w:val="18"/>
                <w:rtl/>
              </w:rPr>
              <w:t>غیرھا</w:t>
            </w:r>
            <w:r w:rsidRPr="00F3373E">
              <w:rPr>
                <w:sz w:val="18"/>
                <w:szCs w:val="18"/>
              </w:rPr>
              <w:t xml:space="preserve"> .</w:t>
            </w:r>
          </w:p>
        </w:tc>
        <w:tc>
          <w:tcPr>
            <w:tcW w:w="4068" w:type="dxa"/>
            <w:vMerge w:val="restart"/>
            <w:tcBorders>
              <w:top w:val="single" w:sz="4" w:space="0" w:color="000000"/>
              <w:left w:val="single" w:sz="4" w:space="0" w:color="000000"/>
              <w:bottom w:val="single" w:sz="4" w:space="0" w:color="000000"/>
              <w:right w:val="single" w:sz="4" w:space="0" w:color="000000"/>
            </w:tcBorders>
            <w:vAlign w:val="center"/>
            <w:hideMark/>
          </w:tcPr>
          <w:p w14:paraId="56D91653" w14:textId="77777777" w:rsidR="009963FD" w:rsidRPr="00F3373E" w:rsidRDefault="009963FD" w:rsidP="0019086D">
            <w:pPr>
              <w:spacing w:line="240" w:lineRule="auto"/>
              <w:jc w:val="center"/>
              <w:rPr>
                <w:sz w:val="18"/>
                <w:szCs w:val="18"/>
                <w:rtl/>
              </w:rPr>
            </w:pPr>
            <w:r w:rsidRPr="00F3373E">
              <w:rPr>
                <w:sz w:val="18"/>
                <w:szCs w:val="18"/>
                <w:lang w:bidi="ar-SA"/>
              </w:rPr>
              <w:drawing>
                <wp:inline distT="0" distB="0" distL="0" distR="0" wp14:anchorId="3C962445" wp14:editId="66FA34DE">
                  <wp:extent cx="914400" cy="8477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4400" cy="847725"/>
                          </a:xfrm>
                          <a:prstGeom prst="rect">
                            <a:avLst/>
                          </a:prstGeom>
                          <a:noFill/>
                          <a:ln>
                            <a:noFill/>
                          </a:ln>
                        </pic:spPr>
                      </pic:pic>
                    </a:graphicData>
                  </a:graphic>
                </wp:inline>
              </w:drawing>
            </w:r>
            <w:r w:rsidRPr="00F3373E">
              <w:rPr>
                <w:sz w:val="18"/>
                <w:szCs w:val="18"/>
                <w:rtl/>
              </w:rPr>
              <w:t xml:space="preserve"> </w:t>
            </w:r>
            <w:r w:rsidRPr="00F3373E">
              <w:rPr>
                <w:sz w:val="18"/>
                <w:szCs w:val="18"/>
                <w:lang w:bidi="ar-SA"/>
              </w:rPr>
              <w:drawing>
                <wp:inline distT="0" distB="0" distL="0" distR="0" wp14:anchorId="27CB25A1" wp14:editId="376F6A6E">
                  <wp:extent cx="800100" cy="857250"/>
                  <wp:effectExtent l="0" t="0" r="0" b="0"/>
                  <wp:docPr id="463" name="Picture 463"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downloa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0100" cy="857250"/>
                          </a:xfrm>
                          <a:prstGeom prst="rect">
                            <a:avLst/>
                          </a:prstGeom>
                          <a:noFill/>
                          <a:ln>
                            <a:noFill/>
                          </a:ln>
                        </pic:spPr>
                      </pic:pic>
                    </a:graphicData>
                  </a:graphic>
                </wp:inline>
              </w:drawing>
            </w:r>
          </w:p>
        </w:tc>
      </w:tr>
      <w:tr w:rsidR="009963FD" w:rsidRPr="00F3373E" w14:paraId="110EEEF5" w14:textId="77777777" w:rsidTr="0019086D">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133674F7"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2B31F416" w14:textId="77777777" w:rsidR="009963FD" w:rsidRPr="00F3373E" w:rsidRDefault="009963FD" w:rsidP="0019086D">
            <w:pPr>
              <w:spacing w:line="240" w:lineRule="auto"/>
              <w:jc w:val="center"/>
              <w:rPr>
                <w:sz w:val="18"/>
                <w:szCs w:val="18"/>
                <w:rtl/>
              </w:rPr>
            </w:pPr>
            <w:r w:rsidRPr="00F3373E">
              <w:rPr>
                <w:sz w:val="18"/>
                <w:szCs w:val="18"/>
                <w:rtl/>
              </w:rPr>
              <w:t>الحليات</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366DA6FE"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حليات</w:t>
            </w:r>
            <w:r w:rsidRPr="00F3373E">
              <w:rPr>
                <w:sz w:val="18"/>
                <w:szCs w:val="18"/>
              </w:rPr>
              <w:t xml:space="preserve"> </w:t>
            </w:r>
            <w:r w:rsidRPr="00F3373E">
              <w:rPr>
                <w:sz w:val="18"/>
                <w:szCs w:val="18"/>
                <w:rtl/>
              </w:rPr>
              <w:t>متنوعة</w:t>
            </w:r>
            <w:r w:rsidRPr="00F3373E">
              <w:rPr>
                <w:sz w:val="18"/>
                <w:szCs w:val="18"/>
              </w:rPr>
              <w:t xml:space="preserve"> </w:t>
            </w:r>
            <w:r w:rsidRPr="00F3373E">
              <w:rPr>
                <w:sz w:val="18"/>
                <w:szCs w:val="18"/>
                <w:rtl/>
              </w:rPr>
              <w:t>من</w:t>
            </w:r>
            <w:r w:rsidRPr="00F3373E">
              <w:rPr>
                <w:sz w:val="18"/>
                <w:szCs w:val="18"/>
              </w:rPr>
              <w:t xml:space="preserve"> </w:t>
            </w:r>
            <w:r w:rsidRPr="00F3373E">
              <w:rPr>
                <w:sz w:val="18"/>
                <w:szCs w:val="18"/>
                <w:rtl/>
              </w:rPr>
              <w:t>الجبس</w:t>
            </w:r>
            <w:r w:rsidRPr="00F3373E">
              <w:rPr>
                <w:sz w:val="18"/>
                <w:szCs w:val="18"/>
              </w:rPr>
              <w:t xml:space="preserve"> </w:t>
            </w:r>
            <w:r w:rsidRPr="00F3373E">
              <w:rPr>
                <w:sz w:val="18"/>
                <w:szCs w:val="18"/>
                <w:rtl/>
              </w:rPr>
              <w:t>والخشب والحجر</w:t>
            </w:r>
            <w:r w:rsidRPr="00F3373E">
              <w:rPr>
                <w:sz w:val="18"/>
                <w:szCs w:val="18"/>
              </w:rPr>
              <w:t xml:space="preserve"> </w:t>
            </w:r>
            <w:r w:rsidRPr="00F3373E">
              <w:rPr>
                <w:sz w:val="18"/>
                <w:szCs w:val="18"/>
                <w:rtl/>
              </w:rPr>
              <w:t>وحتى</w:t>
            </w:r>
            <w:r w:rsidRPr="00F3373E">
              <w:rPr>
                <w:sz w:val="18"/>
                <w:szCs w:val="18"/>
              </w:rPr>
              <w:t xml:space="preserve"> </w:t>
            </w:r>
            <w:r w:rsidRPr="00F3373E">
              <w:rPr>
                <w:sz w:val="18"/>
                <w:szCs w:val="18"/>
                <w:rtl/>
              </w:rPr>
              <w:t>الحدید</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وھي</w:t>
            </w:r>
            <w:r w:rsidRPr="00F3373E">
              <w:rPr>
                <w:sz w:val="18"/>
                <w:szCs w:val="18"/>
              </w:rPr>
              <w:t xml:space="preserve"> </w:t>
            </w:r>
            <w:r w:rsidRPr="00F3373E">
              <w:rPr>
                <w:sz w:val="18"/>
                <w:szCs w:val="18"/>
                <w:rtl/>
              </w:rPr>
              <w:t>نباتیة</w:t>
            </w:r>
            <w:r w:rsidRPr="00F3373E">
              <w:rPr>
                <w:sz w:val="18"/>
                <w:szCs w:val="18"/>
              </w:rPr>
              <w:t xml:space="preserve"> </w:t>
            </w:r>
            <w:r w:rsidRPr="00F3373E">
              <w:rPr>
                <w:sz w:val="18"/>
                <w:szCs w:val="18"/>
                <w:rtl/>
              </w:rPr>
              <w:t>ذات طابع</w:t>
            </w:r>
            <w:r w:rsidRPr="00F3373E">
              <w:rPr>
                <w:sz w:val="18"/>
                <w:szCs w:val="18"/>
              </w:rPr>
              <w:t xml:space="preserve"> </w:t>
            </w:r>
            <w:r w:rsidRPr="00F3373E">
              <w:rPr>
                <w:sz w:val="18"/>
                <w:szCs w:val="18"/>
                <w:rtl/>
              </w:rPr>
              <w:t>عربي</w:t>
            </w:r>
            <w:r w:rsidRPr="00F3373E">
              <w:rPr>
                <w:sz w:val="18"/>
                <w:szCs w:val="18"/>
              </w:rPr>
              <w:t xml:space="preserve"> </w:t>
            </w:r>
            <w:r w:rsidRPr="00F3373E">
              <w:rPr>
                <w:sz w:val="18"/>
                <w:szCs w:val="18"/>
                <w:rtl/>
              </w:rPr>
              <w:t>وآسیوي</w:t>
            </w:r>
            <w:r w:rsidRPr="00F3373E">
              <w:rPr>
                <w:sz w:val="18"/>
                <w:szCs w:val="18"/>
              </w:rPr>
              <w:t xml:space="preserve"> </w:t>
            </w:r>
            <w:r w:rsidRPr="00F3373E">
              <w:rPr>
                <w:sz w:val="18"/>
                <w:szCs w:val="18"/>
                <w:rtl/>
              </w:rPr>
              <w:t>و</w:t>
            </w:r>
            <w:r w:rsidRPr="00F3373E">
              <w:rPr>
                <w:sz w:val="18"/>
                <w:szCs w:val="18"/>
              </w:rPr>
              <w:t xml:space="preserve"> </w:t>
            </w:r>
            <w:r w:rsidRPr="00F3373E">
              <w:rPr>
                <w:sz w:val="18"/>
                <w:szCs w:val="18"/>
                <w:rtl/>
              </w:rPr>
              <w:t>غیرھا</w:t>
            </w:r>
            <w:r w:rsidRPr="00F3373E">
              <w:rPr>
                <w:sz w:val="18"/>
                <w:szCs w:val="18"/>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27AC1E30" w14:textId="77777777" w:rsidR="009963FD" w:rsidRPr="00F3373E" w:rsidRDefault="009963FD" w:rsidP="0019086D">
            <w:pPr>
              <w:spacing w:line="240" w:lineRule="auto"/>
              <w:jc w:val="left"/>
              <w:rPr>
                <w:sz w:val="18"/>
                <w:szCs w:val="18"/>
              </w:rPr>
            </w:pPr>
          </w:p>
        </w:tc>
      </w:tr>
      <w:tr w:rsidR="009963FD" w:rsidRPr="00F3373E" w14:paraId="62415DA2" w14:textId="77777777" w:rsidTr="0019086D">
        <w:trPr>
          <w:trHeight w:val="53"/>
        </w:trPr>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04F1E67A"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4F239602" w14:textId="77777777" w:rsidR="009963FD" w:rsidRPr="00F3373E" w:rsidRDefault="009963FD" w:rsidP="0019086D">
            <w:pPr>
              <w:spacing w:line="240" w:lineRule="auto"/>
              <w:jc w:val="center"/>
              <w:rPr>
                <w:sz w:val="18"/>
                <w:szCs w:val="18"/>
                <w:rtl/>
              </w:rPr>
            </w:pPr>
            <w:r w:rsidRPr="00F3373E">
              <w:rPr>
                <w:sz w:val="18"/>
                <w:szCs w:val="18"/>
                <w:rtl/>
              </w:rPr>
              <w:t>الشوابير</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233EB3B4"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الشوابیر</w:t>
            </w:r>
            <w:r w:rsidRPr="00F3373E">
              <w:rPr>
                <w:sz w:val="18"/>
                <w:szCs w:val="18"/>
              </w:rPr>
              <w:t xml:space="preserve"> </w:t>
            </w:r>
            <w:r w:rsidRPr="00F3373E">
              <w:rPr>
                <w:sz w:val="18"/>
                <w:szCs w:val="18"/>
                <w:rtl/>
              </w:rPr>
              <w:t>الموجودة</w:t>
            </w:r>
            <w:r w:rsidRPr="00F3373E">
              <w:rPr>
                <w:sz w:val="18"/>
                <w:szCs w:val="18"/>
              </w:rPr>
              <w:t xml:space="preserve"> </w:t>
            </w:r>
            <w:r w:rsidRPr="00F3373E">
              <w:rPr>
                <w:sz w:val="18"/>
                <w:szCs w:val="18"/>
                <w:rtl/>
              </w:rPr>
              <w:t>في</w:t>
            </w:r>
            <w:r w:rsidRPr="00F3373E">
              <w:rPr>
                <w:sz w:val="18"/>
                <w:szCs w:val="18"/>
              </w:rPr>
              <w:t xml:space="preserve"> </w:t>
            </w:r>
            <w:r w:rsidRPr="00F3373E">
              <w:rPr>
                <w:sz w:val="18"/>
                <w:szCs w:val="18"/>
                <w:rtl/>
              </w:rPr>
              <w:t>الدراوي</w:t>
            </w:r>
            <w:r w:rsidRPr="00F3373E">
              <w:rPr>
                <w:sz w:val="18"/>
                <w:szCs w:val="18"/>
              </w:rPr>
              <w:t xml:space="preserve"> </w:t>
            </w:r>
            <w:r w:rsidRPr="00F3373E">
              <w:rPr>
                <w:sz w:val="18"/>
                <w:szCs w:val="18"/>
                <w:rtl/>
              </w:rPr>
              <w:t>أعطتھا جمالاً</w:t>
            </w:r>
            <w:r w:rsidRPr="00F3373E">
              <w:rPr>
                <w:sz w:val="18"/>
                <w:szCs w:val="18"/>
              </w:rPr>
              <w:t xml:space="preserve"> </w:t>
            </w:r>
            <w:r w:rsidRPr="00F3373E">
              <w:rPr>
                <w:sz w:val="18"/>
                <w:szCs w:val="18"/>
                <w:rtl/>
              </w:rPr>
              <w:t>میزھا</w:t>
            </w:r>
            <w:r w:rsidRPr="00F3373E">
              <w:rPr>
                <w:sz w:val="18"/>
                <w:szCs w:val="18"/>
              </w:rPr>
              <w:t xml:space="preserve"> </w:t>
            </w:r>
            <w:r w:rsidRPr="00F3373E">
              <w:rPr>
                <w:sz w:val="18"/>
                <w:szCs w:val="18"/>
                <w:rtl/>
              </w:rPr>
              <w:t>عن</w:t>
            </w:r>
            <w:r w:rsidRPr="00F3373E">
              <w:rPr>
                <w:sz w:val="18"/>
                <w:szCs w:val="18"/>
              </w:rPr>
              <w:t xml:space="preserve"> </w:t>
            </w:r>
            <w:r w:rsidRPr="00F3373E">
              <w:rPr>
                <w:sz w:val="18"/>
                <w:szCs w:val="18"/>
                <w:rtl/>
              </w:rPr>
              <w:t>غیرھا</w:t>
            </w:r>
            <w:r w:rsidRPr="00F3373E">
              <w:rPr>
                <w:sz w:val="18"/>
                <w:szCs w:val="18"/>
              </w:rPr>
              <w:t xml:space="preserve"> </w:t>
            </w:r>
            <w:r w:rsidRPr="00F3373E">
              <w:rPr>
                <w:sz w:val="18"/>
                <w:szCs w:val="18"/>
                <w:rtl/>
              </w:rPr>
              <w:t>من</w:t>
            </w:r>
            <w:r w:rsidRPr="00F3373E">
              <w:rPr>
                <w:sz w:val="18"/>
                <w:szCs w:val="18"/>
              </w:rPr>
              <w:t xml:space="preserve"> </w:t>
            </w:r>
            <w:r w:rsidRPr="00F3373E">
              <w:rPr>
                <w:sz w:val="18"/>
                <w:szCs w:val="18"/>
                <w:rtl/>
              </w:rPr>
              <w:t>العمائر</w:t>
            </w:r>
            <w:r w:rsidRPr="00F3373E">
              <w:rPr>
                <w:sz w:val="18"/>
                <w:szCs w:val="18"/>
              </w:rPr>
              <w:t xml:space="preserve"> </w:t>
            </w:r>
            <w:r w:rsidRPr="00F3373E">
              <w:rPr>
                <w:sz w:val="18"/>
                <w:szCs w:val="18"/>
                <w:rtl/>
              </w:rPr>
              <w:t>، مشغولات</w:t>
            </w:r>
            <w:r w:rsidRPr="00F3373E">
              <w:rPr>
                <w:sz w:val="18"/>
                <w:szCs w:val="18"/>
              </w:rPr>
              <w:t xml:space="preserve"> </w:t>
            </w:r>
            <w:r w:rsidRPr="00F3373E">
              <w:rPr>
                <w:sz w:val="18"/>
                <w:szCs w:val="18"/>
                <w:rtl/>
              </w:rPr>
              <w:t>حدیدیة</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كوابیل</w:t>
            </w:r>
            <w:r w:rsidRPr="00F3373E">
              <w:rPr>
                <w:sz w:val="18"/>
                <w:szCs w:val="18"/>
              </w:rPr>
              <w:t xml:space="preserve"> </w:t>
            </w:r>
            <w:r w:rsidRPr="00F3373E">
              <w:rPr>
                <w:sz w:val="18"/>
                <w:szCs w:val="18"/>
                <w:rtl/>
              </w:rPr>
              <w:t>الرواشين</w:t>
            </w:r>
            <w:r w:rsidRPr="00F3373E">
              <w:rPr>
                <w:sz w:val="18"/>
                <w:szCs w:val="18"/>
              </w:rPr>
              <w:t xml:space="preserve"> </w:t>
            </w:r>
            <w:r w:rsidRPr="00F3373E">
              <w:rPr>
                <w:sz w:val="18"/>
                <w:szCs w:val="18"/>
                <w:rtl/>
              </w:rPr>
              <w:t>، عرایس</w:t>
            </w:r>
            <w:r w:rsidRPr="00F3373E">
              <w:rPr>
                <w:sz w:val="18"/>
                <w:szCs w:val="18"/>
              </w:rPr>
              <w:t xml:space="preserve"> </w:t>
            </w:r>
            <w:r w:rsidRPr="00F3373E">
              <w:rPr>
                <w:sz w:val="18"/>
                <w:szCs w:val="18"/>
                <w:rtl/>
              </w:rPr>
              <w:t>السماء</w:t>
            </w:r>
            <w:r w:rsidRPr="00F3373E">
              <w:rPr>
                <w:sz w:val="18"/>
                <w:szCs w:val="18"/>
              </w:rPr>
              <w:t xml:space="preserve"> . . . </w:t>
            </w:r>
            <w:r w:rsidRPr="00F3373E">
              <w:rPr>
                <w:sz w:val="18"/>
                <w:szCs w:val="18"/>
                <w:rtl/>
              </w:rPr>
              <w:t>إلخ</w:t>
            </w:r>
            <w:r w:rsidRPr="00F3373E">
              <w:rPr>
                <w:sz w:val="18"/>
                <w:szCs w:val="18"/>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3780C63A" w14:textId="77777777" w:rsidR="009963FD" w:rsidRPr="00F3373E" w:rsidRDefault="009963FD" w:rsidP="0019086D">
            <w:pPr>
              <w:spacing w:line="240" w:lineRule="auto"/>
              <w:jc w:val="left"/>
              <w:rPr>
                <w:sz w:val="18"/>
                <w:szCs w:val="18"/>
              </w:rPr>
            </w:pPr>
          </w:p>
        </w:tc>
      </w:tr>
      <w:tr w:rsidR="009963FD" w:rsidRPr="00F3373E" w14:paraId="5072AAFB" w14:textId="77777777" w:rsidTr="0019086D">
        <w:tc>
          <w:tcPr>
            <w:tcW w:w="349" w:type="dxa"/>
            <w:vMerge w:val="restart"/>
            <w:tcBorders>
              <w:top w:val="single" w:sz="4" w:space="0" w:color="000000"/>
              <w:left w:val="single" w:sz="4" w:space="0" w:color="000000"/>
              <w:bottom w:val="single" w:sz="4" w:space="0" w:color="000000"/>
              <w:right w:val="single" w:sz="4" w:space="0" w:color="auto"/>
            </w:tcBorders>
            <w:shd w:val="clear" w:color="auto" w:fill="CCFFFF"/>
            <w:textDirection w:val="btLr"/>
            <w:vAlign w:val="center"/>
            <w:hideMark/>
          </w:tcPr>
          <w:p w14:paraId="00B20365" w14:textId="77777777" w:rsidR="009963FD" w:rsidRPr="00F3373E" w:rsidRDefault="009963FD" w:rsidP="0019086D">
            <w:pPr>
              <w:spacing w:line="240" w:lineRule="auto"/>
              <w:ind w:left="113" w:right="113"/>
              <w:jc w:val="center"/>
              <w:rPr>
                <w:sz w:val="18"/>
                <w:szCs w:val="18"/>
                <w:rtl/>
              </w:rPr>
            </w:pPr>
            <w:r w:rsidRPr="00F3373E">
              <w:rPr>
                <w:sz w:val="18"/>
                <w:szCs w:val="18"/>
                <w:rtl/>
              </w:rPr>
              <w:t>التكوين العام للواجهات</w:t>
            </w: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4838F09D" w14:textId="77777777" w:rsidR="009963FD" w:rsidRPr="00F3373E" w:rsidRDefault="009963FD" w:rsidP="0019086D">
            <w:pPr>
              <w:spacing w:line="240" w:lineRule="auto"/>
              <w:jc w:val="center"/>
              <w:rPr>
                <w:sz w:val="18"/>
                <w:szCs w:val="18"/>
                <w:rtl/>
              </w:rPr>
            </w:pPr>
            <w:r w:rsidRPr="00F3373E">
              <w:rPr>
                <w:sz w:val="18"/>
                <w:szCs w:val="18"/>
                <w:rtl/>
              </w:rPr>
              <w:t>خط السماء</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4B739658"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تمیز</w:t>
            </w:r>
            <w:r w:rsidRPr="00F3373E">
              <w:rPr>
                <w:sz w:val="18"/>
                <w:szCs w:val="18"/>
              </w:rPr>
              <w:t xml:space="preserve"> </w:t>
            </w:r>
            <w:r w:rsidRPr="00F3373E">
              <w:rPr>
                <w:sz w:val="18"/>
                <w:szCs w:val="18"/>
                <w:rtl/>
              </w:rPr>
              <w:t>خط</w:t>
            </w:r>
            <w:r w:rsidRPr="00F3373E">
              <w:rPr>
                <w:sz w:val="18"/>
                <w:szCs w:val="18"/>
              </w:rPr>
              <w:t xml:space="preserve"> </w:t>
            </w:r>
            <w:r w:rsidRPr="00F3373E">
              <w:rPr>
                <w:sz w:val="18"/>
                <w:szCs w:val="18"/>
                <w:rtl/>
              </w:rPr>
              <w:t>السماء</w:t>
            </w:r>
            <w:r w:rsidRPr="00F3373E">
              <w:rPr>
                <w:sz w:val="18"/>
                <w:szCs w:val="18"/>
              </w:rPr>
              <w:t xml:space="preserve"> </w:t>
            </w:r>
            <w:r w:rsidRPr="00F3373E">
              <w:rPr>
                <w:sz w:val="18"/>
                <w:szCs w:val="18"/>
                <w:rtl/>
              </w:rPr>
              <w:t>بالتدرج</w:t>
            </w:r>
            <w:r w:rsidRPr="00F3373E">
              <w:rPr>
                <w:sz w:val="18"/>
                <w:szCs w:val="18"/>
              </w:rPr>
              <w:t xml:space="preserve"> </w:t>
            </w:r>
            <w:r w:rsidRPr="00F3373E">
              <w:rPr>
                <w:sz w:val="18"/>
                <w:szCs w:val="18"/>
                <w:rtl/>
              </w:rPr>
              <w:t>على</w:t>
            </w:r>
            <w:r w:rsidRPr="00F3373E">
              <w:rPr>
                <w:sz w:val="18"/>
                <w:szCs w:val="18"/>
              </w:rPr>
              <w:t xml:space="preserve"> </w:t>
            </w:r>
            <w:r w:rsidRPr="00F3373E">
              <w:rPr>
                <w:sz w:val="18"/>
                <w:szCs w:val="18"/>
                <w:rtl/>
              </w:rPr>
              <w:t>مستوى المبنى</w:t>
            </w:r>
            <w:r w:rsidRPr="00F3373E">
              <w:rPr>
                <w:sz w:val="18"/>
                <w:szCs w:val="18"/>
              </w:rPr>
              <w:t xml:space="preserve"> </w:t>
            </w:r>
            <w:r w:rsidRPr="00F3373E">
              <w:rPr>
                <w:sz w:val="18"/>
                <w:szCs w:val="18"/>
                <w:rtl/>
              </w:rPr>
              <w:t>الواحد</w:t>
            </w:r>
            <w:r w:rsidRPr="00F3373E">
              <w:rPr>
                <w:sz w:val="18"/>
                <w:szCs w:val="18"/>
              </w:rPr>
              <w:t xml:space="preserve"> </w:t>
            </w:r>
            <w:r w:rsidRPr="00F3373E">
              <w:rPr>
                <w:sz w:val="18"/>
                <w:szCs w:val="18"/>
                <w:rtl/>
              </w:rPr>
              <w:t>وعلى</w:t>
            </w:r>
            <w:r w:rsidRPr="00F3373E">
              <w:rPr>
                <w:sz w:val="18"/>
                <w:szCs w:val="18"/>
              </w:rPr>
              <w:t xml:space="preserve"> </w:t>
            </w:r>
            <w:r w:rsidRPr="00F3373E">
              <w:rPr>
                <w:sz w:val="18"/>
                <w:szCs w:val="18"/>
                <w:rtl/>
              </w:rPr>
              <w:t>مستوى</w:t>
            </w:r>
            <w:r w:rsidRPr="00F3373E">
              <w:rPr>
                <w:sz w:val="18"/>
                <w:szCs w:val="18"/>
              </w:rPr>
              <w:t xml:space="preserve"> </w:t>
            </w:r>
            <w:r w:rsidRPr="00F3373E">
              <w:rPr>
                <w:sz w:val="18"/>
                <w:szCs w:val="18"/>
                <w:rtl/>
              </w:rPr>
              <w:t>المدینة ككل</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وكان</w:t>
            </w:r>
            <w:r w:rsidRPr="00F3373E">
              <w:rPr>
                <w:sz w:val="18"/>
                <w:szCs w:val="18"/>
              </w:rPr>
              <w:t xml:space="preserve"> </w:t>
            </w:r>
            <w:r w:rsidRPr="00F3373E">
              <w:rPr>
                <w:sz w:val="18"/>
                <w:szCs w:val="18"/>
                <w:rtl/>
              </w:rPr>
              <w:t>ھذا</w:t>
            </w:r>
            <w:r w:rsidRPr="00F3373E">
              <w:rPr>
                <w:sz w:val="18"/>
                <w:szCs w:val="18"/>
              </w:rPr>
              <w:t xml:space="preserve"> </w:t>
            </w:r>
            <w:r w:rsidRPr="00F3373E">
              <w:rPr>
                <w:sz w:val="18"/>
                <w:szCs w:val="18"/>
                <w:rtl/>
              </w:rPr>
              <w:t>بسبب</w:t>
            </w:r>
            <w:r w:rsidRPr="00F3373E">
              <w:rPr>
                <w:sz w:val="18"/>
                <w:szCs w:val="18"/>
              </w:rPr>
              <w:t xml:space="preserve"> </w:t>
            </w:r>
            <w:r w:rsidRPr="00F3373E">
              <w:rPr>
                <w:sz w:val="18"/>
                <w:szCs w:val="18"/>
                <w:rtl/>
              </w:rPr>
              <w:t>تأثیر</w:t>
            </w:r>
            <w:r w:rsidRPr="00F3373E">
              <w:rPr>
                <w:sz w:val="18"/>
                <w:szCs w:val="18"/>
              </w:rPr>
              <w:t xml:space="preserve"> </w:t>
            </w:r>
            <w:r w:rsidRPr="00F3373E">
              <w:rPr>
                <w:sz w:val="18"/>
                <w:szCs w:val="18"/>
                <w:rtl/>
              </w:rPr>
              <w:t>طبیعة الأرض</w:t>
            </w:r>
            <w:r w:rsidRPr="00F3373E">
              <w:rPr>
                <w:sz w:val="18"/>
                <w:szCs w:val="18"/>
              </w:rPr>
              <w:t xml:space="preserve"> .</w:t>
            </w:r>
          </w:p>
        </w:tc>
        <w:tc>
          <w:tcPr>
            <w:tcW w:w="4068" w:type="dxa"/>
            <w:vMerge w:val="restart"/>
            <w:tcBorders>
              <w:top w:val="single" w:sz="4" w:space="0" w:color="000000"/>
              <w:left w:val="single" w:sz="4" w:space="0" w:color="000000"/>
              <w:bottom w:val="single" w:sz="4" w:space="0" w:color="000000"/>
              <w:right w:val="single" w:sz="4" w:space="0" w:color="000000"/>
            </w:tcBorders>
            <w:vAlign w:val="center"/>
            <w:hideMark/>
          </w:tcPr>
          <w:p w14:paraId="2C5B9512" w14:textId="77777777" w:rsidR="009963FD" w:rsidRPr="00F3373E" w:rsidRDefault="009963FD" w:rsidP="0019086D">
            <w:pPr>
              <w:spacing w:line="240" w:lineRule="auto"/>
              <w:jc w:val="center"/>
              <w:rPr>
                <w:sz w:val="18"/>
                <w:szCs w:val="18"/>
                <w:rtl/>
              </w:rPr>
            </w:pPr>
            <w:r w:rsidRPr="00F3373E">
              <w:rPr>
                <w:sz w:val="18"/>
                <w:szCs w:val="18"/>
                <w:lang w:bidi="ar-SA"/>
              </w:rPr>
              <w:drawing>
                <wp:inline distT="0" distB="0" distL="0" distR="0" wp14:anchorId="4852C8BD" wp14:editId="2AEBDF24">
                  <wp:extent cx="866775" cy="704850"/>
                  <wp:effectExtent l="0" t="0" r="9525" b="0"/>
                  <wp:docPr id="462" name="Picture 462" descr="0412200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041220083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6775" cy="704850"/>
                          </a:xfrm>
                          <a:prstGeom prst="rect">
                            <a:avLst/>
                          </a:prstGeom>
                          <a:noFill/>
                          <a:ln>
                            <a:noFill/>
                          </a:ln>
                        </pic:spPr>
                      </pic:pic>
                    </a:graphicData>
                  </a:graphic>
                </wp:inline>
              </w:drawing>
            </w:r>
            <w:r w:rsidRPr="00F3373E">
              <w:rPr>
                <w:sz w:val="18"/>
                <w:szCs w:val="18"/>
              </w:rPr>
              <w:t xml:space="preserve">  </w:t>
            </w:r>
            <w:r w:rsidRPr="00F3373E">
              <w:rPr>
                <w:sz w:val="18"/>
                <w:szCs w:val="18"/>
                <w:lang w:bidi="ar-SA"/>
              </w:rPr>
              <w:drawing>
                <wp:inline distT="0" distB="0" distL="0" distR="0" wp14:anchorId="35DC31CF" wp14:editId="5B6FA1D9">
                  <wp:extent cx="981075" cy="695325"/>
                  <wp:effectExtent l="0" t="0" r="9525"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pic:cNvPicPr>
                            <a:picLocks noChangeAspect="1" noChangeArrowheads="1"/>
                          </pic:cNvPicPr>
                        </pic:nvPicPr>
                        <pic:blipFill>
                          <a:blip r:embed="rId27" cstate="print">
                            <a:lum bright="-12000" contrast="36000"/>
                            <a:extLst>
                              <a:ext uri="{28A0092B-C50C-407E-A947-70E740481C1C}">
                                <a14:useLocalDpi xmlns:a14="http://schemas.microsoft.com/office/drawing/2010/main" val="0"/>
                              </a:ext>
                            </a:extLst>
                          </a:blip>
                          <a:srcRect r="19698"/>
                          <a:stretch>
                            <a:fillRect/>
                          </a:stretch>
                        </pic:blipFill>
                        <pic:spPr bwMode="auto">
                          <a:xfrm>
                            <a:off x="0" y="0"/>
                            <a:ext cx="981075" cy="695325"/>
                          </a:xfrm>
                          <a:prstGeom prst="rect">
                            <a:avLst/>
                          </a:prstGeom>
                          <a:noFill/>
                          <a:ln>
                            <a:noFill/>
                          </a:ln>
                        </pic:spPr>
                      </pic:pic>
                    </a:graphicData>
                  </a:graphic>
                </wp:inline>
              </w:drawing>
            </w:r>
          </w:p>
        </w:tc>
      </w:tr>
      <w:tr w:rsidR="009963FD" w:rsidRPr="00F3373E" w14:paraId="7AFF56CC" w14:textId="77777777" w:rsidTr="0019086D">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5A16380C"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21710E89" w14:textId="77777777" w:rsidR="009963FD" w:rsidRPr="00F3373E" w:rsidRDefault="009963FD" w:rsidP="0019086D">
            <w:pPr>
              <w:spacing w:line="240" w:lineRule="auto"/>
              <w:jc w:val="center"/>
              <w:rPr>
                <w:sz w:val="18"/>
                <w:szCs w:val="18"/>
                <w:rtl/>
              </w:rPr>
            </w:pPr>
            <w:r w:rsidRPr="00F3373E">
              <w:rPr>
                <w:sz w:val="18"/>
                <w:szCs w:val="18"/>
                <w:rtl/>
              </w:rPr>
              <w:t>المسدود والمفتوح</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09476003"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نسبة</w:t>
            </w:r>
            <w:r w:rsidRPr="00F3373E">
              <w:rPr>
                <w:sz w:val="18"/>
                <w:szCs w:val="18"/>
              </w:rPr>
              <w:t xml:space="preserve"> </w:t>
            </w:r>
            <w:r w:rsidRPr="00F3373E">
              <w:rPr>
                <w:sz w:val="18"/>
                <w:szCs w:val="18"/>
                <w:rtl/>
              </w:rPr>
              <w:t>المفتوح</w:t>
            </w:r>
            <w:r w:rsidRPr="00F3373E">
              <w:rPr>
                <w:sz w:val="18"/>
                <w:szCs w:val="18"/>
              </w:rPr>
              <w:t xml:space="preserve"> </w:t>
            </w:r>
            <w:r w:rsidRPr="00F3373E">
              <w:rPr>
                <w:sz w:val="18"/>
                <w:szCs w:val="18"/>
                <w:rtl/>
              </w:rPr>
              <w:t>إلى</w:t>
            </w:r>
            <w:r w:rsidRPr="00F3373E">
              <w:rPr>
                <w:sz w:val="18"/>
                <w:szCs w:val="18"/>
              </w:rPr>
              <w:t xml:space="preserve"> </w:t>
            </w:r>
            <w:r w:rsidRPr="00F3373E">
              <w:rPr>
                <w:sz w:val="18"/>
                <w:szCs w:val="18"/>
                <w:rtl/>
              </w:rPr>
              <w:t>المسدود</w:t>
            </w:r>
            <w:r w:rsidRPr="00F3373E">
              <w:rPr>
                <w:sz w:val="18"/>
                <w:szCs w:val="18"/>
              </w:rPr>
              <w:t xml:space="preserve"> </w:t>
            </w:r>
            <w:r w:rsidRPr="00F3373E">
              <w:rPr>
                <w:sz w:val="18"/>
                <w:szCs w:val="18"/>
                <w:rtl/>
              </w:rPr>
              <w:t>كبیرة</w:t>
            </w:r>
            <w:r w:rsidRPr="00F3373E">
              <w:rPr>
                <w:sz w:val="18"/>
                <w:szCs w:val="18"/>
              </w:rPr>
              <w:t xml:space="preserve"> </w:t>
            </w:r>
            <w:r w:rsidRPr="00F3373E">
              <w:rPr>
                <w:sz w:val="18"/>
                <w:szCs w:val="18"/>
                <w:rtl/>
              </w:rPr>
              <w:t>جدا</w:t>
            </w:r>
            <w:r w:rsidRPr="00F3373E">
              <w:rPr>
                <w:sz w:val="18"/>
                <w:szCs w:val="18"/>
              </w:rPr>
              <w:t xml:space="preserve"> </w:t>
            </w:r>
            <w:r w:rsidRPr="00F3373E">
              <w:rPr>
                <w:sz w:val="18"/>
                <w:szCs w:val="18"/>
                <w:rtl/>
              </w:rPr>
              <w:t>، ومغطاة</w:t>
            </w:r>
            <w:r w:rsidRPr="00F3373E">
              <w:rPr>
                <w:sz w:val="18"/>
                <w:szCs w:val="18"/>
              </w:rPr>
              <w:t xml:space="preserve"> </w:t>
            </w:r>
            <w:r w:rsidRPr="00F3373E">
              <w:rPr>
                <w:sz w:val="18"/>
                <w:szCs w:val="18"/>
                <w:rtl/>
              </w:rPr>
              <w:t>بالرواشین</w:t>
            </w:r>
            <w:r w:rsidRPr="00F3373E">
              <w:rPr>
                <w:sz w:val="18"/>
                <w:szCs w:val="18"/>
              </w:rPr>
              <w:t xml:space="preserve"> </w:t>
            </w:r>
            <w:r w:rsidRPr="00F3373E">
              <w:rPr>
                <w:sz w:val="18"/>
                <w:szCs w:val="18"/>
                <w:rtl/>
              </w:rPr>
              <w:t>للخصوصیة</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وكان ذلك</w:t>
            </w:r>
            <w:r w:rsidRPr="00F3373E">
              <w:rPr>
                <w:sz w:val="18"/>
                <w:szCs w:val="18"/>
              </w:rPr>
              <w:t xml:space="preserve"> </w:t>
            </w:r>
            <w:r w:rsidRPr="00F3373E">
              <w:rPr>
                <w:sz w:val="18"/>
                <w:szCs w:val="18"/>
                <w:rtl/>
              </w:rPr>
              <w:t>للإضاءة</w:t>
            </w:r>
            <w:r w:rsidRPr="00F3373E">
              <w:rPr>
                <w:sz w:val="18"/>
                <w:szCs w:val="18"/>
              </w:rPr>
              <w:t xml:space="preserve"> </w:t>
            </w:r>
            <w:r w:rsidRPr="00F3373E">
              <w:rPr>
                <w:sz w:val="18"/>
                <w:szCs w:val="18"/>
                <w:rtl/>
              </w:rPr>
              <w:t>والتھویة</w:t>
            </w:r>
            <w:r w:rsidRPr="00F3373E">
              <w:rPr>
                <w:sz w:val="18"/>
                <w:szCs w:val="18"/>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123AF616" w14:textId="77777777" w:rsidR="009963FD" w:rsidRPr="00F3373E" w:rsidRDefault="009963FD" w:rsidP="0019086D">
            <w:pPr>
              <w:spacing w:line="240" w:lineRule="auto"/>
              <w:jc w:val="left"/>
              <w:rPr>
                <w:sz w:val="18"/>
                <w:szCs w:val="18"/>
              </w:rPr>
            </w:pPr>
          </w:p>
        </w:tc>
      </w:tr>
      <w:tr w:rsidR="009963FD" w:rsidRPr="00F3373E" w14:paraId="1BB8AAA1" w14:textId="77777777" w:rsidTr="0019086D">
        <w:trPr>
          <w:trHeight w:val="53"/>
        </w:trPr>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30B1C1C7"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2E63B7E6" w14:textId="77777777" w:rsidR="009963FD" w:rsidRPr="00F3373E" w:rsidRDefault="009963FD" w:rsidP="0019086D">
            <w:pPr>
              <w:spacing w:line="240" w:lineRule="auto"/>
              <w:jc w:val="center"/>
              <w:rPr>
                <w:sz w:val="18"/>
                <w:szCs w:val="18"/>
                <w:rtl/>
              </w:rPr>
            </w:pPr>
            <w:r w:rsidRPr="00F3373E">
              <w:rPr>
                <w:sz w:val="18"/>
                <w:szCs w:val="18"/>
                <w:rtl/>
              </w:rPr>
              <w:t>خط القطاع</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4292CCC5"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تميز</w:t>
            </w:r>
            <w:r w:rsidRPr="00F3373E">
              <w:rPr>
                <w:sz w:val="18"/>
                <w:szCs w:val="18"/>
              </w:rPr>
              <w:t xml:space="preserve"> </w:t>
            </w:r>
            <w:r w:rsidRPr="00F3373E">
              <w:rPr>
                <w:sz w:val="18"/>
                <w:szCs w:val="18"/>
                <w:rtl/>
              </w:rPr>
              <w:t>خط</w:t>
            </w:r>
            <w:r w:rsidRPr="00F3373E">
              <w:rPr>
                <w:sz w:val="18"/>
                <w:szCs w:val="18"/>
              </w:rPr>
              <w:t xml:space="preserve"> </w:t>
            </w:r>
            <w:r w:rsidRPr="00F3373E">
              <w:rPr>
                <w:sz w:val="18"/>
                <w:szCs w:val="18"/>
                <w:rtl/>
              </w:rPr>
              <w:t>القطاع</w:t>
            </w:r>
            <w:r w:rsidRPr="00F3373E">
              <w:rPr>
                <w:sz w:val="18"/>
                <w:szCs w:val="18"/>
              </w:rPr>
              <w:t xml:space="preserve"> </w:t>
            </w:r>
            <w:r w:rsidRPr="00F3373E">
              <w:rPr>
                <w:sz w:val="18"/>
                <w:szCs w:val="18"/>
                <w:rtl/>
              </w:rPr>
              <w:t>ببروز</w:t>
            </w:r>
            <w:r w:rsidRPr="00F3373E">
              <w:rPr>
                <w:sz w:val="18"/>
                <w:szCs w:val="18"/>
              </w:rPr>
              <w:t xml:space="preserve"> </w:t>
            </w:r>
            <w:r w:rsidRPr="00F3373E">
              <w:rPr>
                <w:sz w:val="18"/>
                <w:szCs w:val="18"/>
                <w:rtl/>
              </w:rPr>
              <w:t>كل</w:t>
            </w:r>
            <w:r w:rsidRPr="00F3373E">
              <w:rPr>
                <w:sz w:val="18"/>
                <w:szCs w:val="18"/>
              </w:rPr>
              <w:t xml:space="preserve"> </w:t>
            </w:r>
            <w:r w:rsidRPr="00F3373E">
              <w:rPr>
                <w:sz w:val="18"/>
                <w:szCs w:val="18"/>
                <w:rtl/>
              </w:rPr>
              <w:t>دور</w:t>
            </w:r>
            <w:r w:rsidRPr="00F3373E">
              <w:rPr>
                <w:sz w:val="18"/>
                <w:szCs w:val="18"/>
              </w:rPr>
              <w:t xml:space="preserve"> </w:t>
            </w:r>
            <w:r w:rsidRPr="00F3373E">
              <w:rPr>
                <w:sz w:val="18"/>
                <w:szCs w:val="18"/>
                <w:rtl/>
              </w:rPr>
              <w:t>عن الدور</w:t>
            </w:r>
            <w:r w:rsidRPr="00F3373E">
              <w:rPr>
                <w:sz w:val="18"/>
                <w:szCs w:val="18"/>
              </w:rPr>
              <w:t xml:space="preserve"> </w:t>
            </w:r>
            <w:r w:rsidRPr="00F3373E">
              <w:rPr>
                <w:sz w:val="18"/>
                <w:szCs w:val="18"/>
                <w:rtl/>
              </w:rPr>
              <w:t>السفلي</w:t>
            </w:r>
            <w:r w:rsidRPr="00F3373E">
              <w:rPr>
                <w:sz w:val="18"/>
                <w:szCs w:val="18"/>
              </w:rPr>
              <w:t xml:space="preserve"> </w:t>
            </w:r>
            <w:r w:rsidRPr="00F3373E">
              <w:rPr>
                <w:sz w:val="18"/>
                <w:szCs w:val="18"/>
                <w:rtl/>
              </w:rPr>
              <w:t>بمقدار</w:t>
            </w:r>
            <w:r w:rsidRPr="00F3373E">
              <w:rPr>
                <w:sz w:val="18"/>
                <w:szCs w:val="18"/>
              </w:rPr>
              <w:t xml:space="preserve"> </w:t>
            </w:r>
            <w:r w:rsidRPr="00F3373E">
              <w:rPr>
                <w:sz w:val="18"/>
                <w:szCs w:val="18"/>
                <w:rtl/>
              </w:rPr>
              <w:t>ضئیل</w:t>
            </w:r>
            <w:r w:rsidRPr="00F3373E">
              <w:rPr>
                <w:sz w:val="18"/>
                <w:szCs w:val="18"/>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14C66FB8" w14:textId="77777777" w:rsidR="009963FD" w:rsidRPr="00F3373E" w:rsidRDefault="009963FD" w:rsidP="0019086D">
            <w:pPr>
              <w:spacing w:line="240" w:lineRule="auto"/>
              <w:jc w:val="left"/>
              <w:rPr>
                <w:sz w:val="18"/>
                <w:szCs w:val="18"/>
              </w:rPr>
            </w:pPr>
          </w:p>
        </w:tc>
      </w:tr>
      <w:tr w:rsidR="009963FD" w:rsidRPr="00F3373E" w14:paraId="73DC7D4E" w14:textId="77777777" w:rsidTr="0019086D">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1676B297"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62AE04FF" w14:textId="77777777" w:rsidR="009963FD" w:rsidRPr="00F3373E" w:rsidRDefault="009963FD" w:rsidP="0019086D">
            <w:pPr>
              <w:spacing w:line="240" w:lineRule="auto"/>
              <w:jc w:val="center"/>
              <w:rPr>
                <w:sz w:val="18"/>
                <w:szCs w:val="18"/>
                <w:rtl/>
              </w:rPr>
            </w:pPr>
            <w:r w:rsidRPr="00F3373E">
              <w:rPr>
                <w:sz w:val="18"/>
                <w:szCs w:val="18"/>
                <w:rtl/>
              </w:rPr>
              <w:t>مواد البناء والانشاء</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4902A90A" w14:textId="77777777" w:rsidR="009963FD" w:rsidRPr="00F3373E" w:rsidRDefault="009963FD" w:rsidP="0019086D">
            <w:pPr>
              <w:autoSpaceDE w:val="0"/>
              <w:autoSpaceDN w:val="0"/>
              <w:adjustRightInd w:val="0"/>
              <w:spacing w:line="240" w:lineRule="auto"/>
              <w:jc w:val="left"/>
              <w:rPr>
                <w:sz w:val="18"/>
                <w:szCs w:val="18"/>
                <w:rtl/>
              </w:rPr>
            </w:pPr>
            <w:r w:rsidRPr="00F3373E">
              <w:rPr>
                <w:sz w:val="18"/>
                <w:szCs w:val="18"/>
                <w:rtl/>
              </w:rPr>
              <w:t>استخدمت</w:t>
            </w:r>
            <w:r w:rsidRPr="00F3373E">
              <w:rPr>
                <w:sz w:val="18"/>
                <w:szCs w:val="18"/>
              </w:rPr>
              <w:t xml:space="preserve"> </w:t>
            </w:r>
            <w:r w:rsidRPr="00F3373E">
              <w:rPr>
                <w:sz w:val="18"/>
                <w:szCs w:val="18"/>
                <w:rtl/>
              </w:rPr>
              <w:t>الأحجار</w:t>
            </w:r>
            <w:r w:rsidRPr="00F3373E">
              <w:rPr>
                <w:sz w:val="18"/>
                <w:szCs w:val="18"/>
              </w:rPr>
              <w:t xml:space="preserve"> </w:t>
            </w:r>
            <w:r w:rsidRPr="00F3373E">
              <w:rPr>
                <w:sz w:val="18"/>
                <w:szCs w:val="18"/>
                <w:rtl/>
              </w:rPr>
              <w:t>المحلیة</w:t>
            </w:r>
            <w:r w:rsidRPr="00F3373E">
              <w:rPr>
                <w:sz w:val="18"/>
                <w:szCs w:val="18"/>
              </w:rPr>
              <w:t xml:space="preserve"> </w:t>
            </w:r>
            <w:r w:rsidRPr="00F3373E">
              <w:rPr>
                <w:sz w:val="18"/>
                <w:szCs w:val="18"/>
                <w:rtl/>
              </w:rPr>
              <w:t>كمادة</w:t>
            </w:r>
            <w:r w:rsidRPr="00F3373E">
              <w:rPr>
                <w:sz w:val="18"/>
                <w:szCs w:val="18"/>
              </w:rPr>
              <w:t xml:space="preserve"> </w:t>
            </w:r>
            <w:r w:rsidRPr="00F3373E">
              <w:rPr>
                <w:sz w:val="18"/>
                <w:szCs w:val="18"/>
                <w:rtl/>
              </w:rPr>
              <w:t>بناء أساسیة</w:t>
            </w:r>
            <w:r w:rsidRPr="00F3373E">
              <w:rPr>
                <w:sz w:val="18"/>
                <w:szCs w:val="18"/>
              </w:rPr>
              <w:t xml:space="preserve"> . </w:t>
            </w:r>
            <w:r w:rsidRPr="00F3373E">
              <w:rPr>
                <w:sz w:val="18"/>
                <w:szCs w:val="18"/>
                <w:rtl/>
              </w:rPr>
              <w:t>ومن</w:t>
            </w:r>
            <w:r w:rsidRPr="00F3373E">
              <w:rPr>
                <w:sz w:val="18"/>
                <w:szCs w:val="18"/>
              </w:rPr>
              <w:t xml:space="preserve"> </w:t>
            </w:r>
            <w:r w:rsidRPr="00F3373E">
              <w:rPr>
                <w:sz w:val="18"/>
                <w:szCs w:val="18"/>
                <w:rtl/>
              </w:rPr>
              <w:t>الأحجار</w:t>
            </w:r>
            <w:r w:rsidRPr="00F3373E">
              <w:rPr>
                <w:sz w:val="18"/>
                <w:szCs w:val="18"/>
              </w:rPr>
              <w:t xml:space="preserve"> </w:t>
            </w:r>
            <w:r w:rsidRPr="00F3373E">
              <w:rPr>
                <w:sz w:val="18"/>
                <w:szCs w:val="18"/>
                <w:rtl/>
              </w:rPr>
              <w:t>المستخدمة</w:t>
            </w:r>
            <w:r w:rsidRPr="00F3373E">
              <w:rPr>
                <w:sz w:val="18"/>
                <w:szCs w:val="18"/>
              </w:rPr>
              <w:t xml:space="preserve"> </w:t>
            </w:r>
            <w:r w:rsidRPr="00F3373E">
              <w:rPr>
                <w:sz w:val="18"/>
                <w:szCs w:val="18"/>
                <w:rtl/>
              </w:rPr>
              <w:t>، الحجر</w:t>
            </w:r>
            <w:r w:rsidRPr="00F3373E">
              <w:rPr>
                <w:sz w:val="18"/>
                <w:szCs w:val="18"/>
              </w:rPr>
              <w:t xml:space="preserve"> </w:t>
            </w:r>
            <w:r w:rsidRPr="00F3373E">
              <w:rPr>
                <w:sz w:val="18"/>
                <w:szCs w:val="18"/>
                <w:rtl/>
              </w:rPr>
              <w:t>ال</w:t>
            </w:r>
            <w:r w:rsidRPr="00F3373E">
              <w:rPr>
                <w:sz w:val="18"/>
                <w:szCs w:val="18"/>
              </w:rPr>
              <w:t xml:space="preserve"> </w:t>
            </w:r>
            <w:r w:rsidRPr="00F3373E">
              <w:rPr>
                <w:sz w:val="18"/>
                <w:szCs w:val="18"/>
                <w:rtl/>
              </w:rPr>
              <w:t>شبیكي</w:t>
            </w:r>
            <w:r w:rsidRPr="00F3373E">
              <w:rPr>
                <w:sz w:val="18"/>
                <w:szCs w:val="18"/>
              </w:rPr>
              <w:t xml:space="preserve"> </w:t>
            </w:r>
            <w:r w:rsidRPr="00F3373E">
              <w:rPr>
                <w:sz w:val="18"/>
                <w:szCs w:val="18"/>
                <w:rtl/>
              </w:rPr>
              <w:t>الأسود</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الحجر الشمیسي</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وغیرھا</w:t>
            </w:r>
            <w:r w:rsidRPr="00F3373E">
              <w:rPr>
                <w:sz w:val="18"/>
                <w:szCs w:val="18"/>
              </w:rPr>
              <w:t xml:space="preserve"> </w:t>
            </w:r>
            <w:r w:rsidRPr="00F3373E">
              <w:rPr>
                <w:sz w:val="18"/>
                <w:szCs w:val="18"/>
                <w:rtl/>
              </w:rPr>
              <w:t>من</w:t>
            </w:r>
            <w:r w:rsidRPr="00F3373E">
              <w:rPr>
                <w:sz w:val="18"/>
                <w:szCs w:val="18"/>
              </w:rPr>
              <w:t xml:space="preserve"> </w:t>
            </w:r>
            <w:r w:rsidRPr="00F3373E">
              <w:rPr>
                <w:sz w:val="18"/>
                <w:szCs w:val="18"/>
                <w:rtl/>
              </w:rPr>
              <w:t>الأحجار المحلیة</w:t>
            </w:r>
            <w:r w:rsidRPr="00F3373E">
              <w:rPr>
                <w:sz w:val="18"/>
                <w:szCs w:val="18"/>
              </w:rPr>
              <w:t xml:space="preserve"> </w:t>
            </w:r>
            <w:r w:rsidRPr="00F3373E">
              <w:rPr>
                <w:sz w:val="18"/>
                <w:szCs w:val="18"/>
                <w:rtl/>
              </w:rPr>
              <w:t>الأخرى</w:t>
            </w:r>
          </w:p>
        </w:tc>
        <w:tc>
          <w:tcPr>
            <w:tcW w:w="4068" w:type="dxa"/>
            <w:vMerge w:val="restart"/>
            <w:tcBorders>
              <w:top w:val="single" w:sz="4" w:space="0" w:color="000000"/>
              <w:left w:val="single" w:sz="4" w:space="0" w:color="000000"/>
              <w:bottom w:val="single" w:sz="4" w:space="0" w:color="000000"/>
              <w:right w:val="single" w:sz="4" w:space="0" w:color="000000"/>
            </w:tcBorders>
            <w:vAlign w:val="center"/>
            <w:hideMark/>
          </w:tcPr>
          <w:p w14:paraId="061BCEE3" w14:textId="77777777" w:rsidR="009963FD" w:rsidRPr="00F3373E" w:rsidRDefault="009963FD" w:rsidP="0019086D">
            <w:pPr>
              <w:spacing w:line="240" w:lineRule="auto"/>
              <w:jc w:val="center"/>
              <w:rPr>
                <w:sz w:val="18"/>
                <w:szCs w:val="18"/>
                <w:rtl/>
              </w:rPr>
            </w:pPr>
            <w:r w:rsidRPr="00F3373E">
              <w:rPr>
                <w:sz w:val="18"/>
                <w:szCs w:val="18"/>
                <w:lang w:bidi="ar-SA"/>
              </w:rPr>
              <w:drawing>
                <wp:inline distT="0" distB="0" distL="0" distR="0" wp14:anchorId="64A0DEE4" wp14:editId="0A93C199">
                  <wp:extent cx="1838325" cy="857250"/>
                  <wp:effectExtent l="0" t="0" r="9525" b="0"/>
                  <wp:docPr id="460" name="Picture 460" descr="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8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38325" cy="857250"/>
                          </a:xfrm>
                          <a:prstGeom prst="rect">
                            <a:avLst/>
                          </a:prstGeom>
                          <a:noFill/>
                          <a:ln>
                            <a:noFill/>
                          </a:ln>
                        </pic:spPr>
                      </pic:pic>
                    </a:graphicData>
                  </a:graphic>
                </wp:inline>
              </w:drawing>
            </w:r>
          </w:p>
        </w:tc>
      </w:tr>
      <w:tr w:rsidR="009963FD" w:rsidRPr="00F3373E" w14:paraId="413362B2" w14:textId="77777777" w:rsidTr="0019086D">
        <w:tc>
          <w:tcPr>
            <w:tcW w:w="4199" w:type="dxa"/>
            <w:vMerge/>
            <w:tcBorders>
              <w:top w:val="single" w:sz="4" w:space="0" w:color="000000"/>
              <w:left w:val="single" w:sz="4" w:space="0" w:color="000000"/>
              <w:bottom w:val="single" w:sz="4" w:space="0" w:color="000000"/>
              <w:right w:val="single" w:sz="4" w:space="0" w:color="auto"/>
            </w:tcBorders>
            <w:vAlign w:val="center"/>
            <w:hideMark/>
          </w:tcPr>
          <w:p w14:paraId="6CC004EE" w14:textId="77777777" w:rsidR="009963FD" w:rsidRPr="00F3373E" w:rsidRDefault="009963FD" w:rsidP="0019086D">
            <w:pPr>
              <w:spacing w:line="240" w:lineRule="auto"/>
              <w:jc w:val="left"/>
              <w:rPr>
                <w:sz w:val="18"/>
                <w:szCs w:val="18"/>
              </w:rPr>
            </w:pPr>
          </w:p>
        </w:tc>
        <w:tc>
          <w:tcPr>
            <w:tcW w:w="880" w:type="dxa"/>
            <w:tcBorders>
              <w:top w:val="single" w:sz="4" w:space="0" w:color="000000"/>
              <w:left w:val="single" w:sz="4" w:space="0" w:color="auto"/>
              <w:bottom w:val="single" w:sz="4" w:space="0" w:color="000000"/>
              <w:right w:val="single" w:sz="4" w:space="0" w:color="000000"/>
            </w:tcBorders>
            <w:vAlign w:val="center"/>
            <w:hideMark/>
          </w:tcPr>
          <w:p w14:paraId="1D8A185F" w14:textId="77777777" w:rsidR="009963FD" w:rsidRPr="00F3373E" w:rsidRDefault="009963FD" w:rsidP="0019086D">
            <w:pPr>
              <w:spacing w:line="240" w:lineRule="auto"/>
              <w:jc w:val="center"/>
              <w:rPr>
                <w:sz w:val="18"/>
                <w:szCs w:val="18"/>
                <w:rtl/>
              </w:rPr>
            </w:pPr>
            <w:r w:rsidRPr="00F3373E">
              <w:rPr>
                <w:sz w:val="18"/>
                <w:szCs w:val="18"/>
                <w:rtl/>
              </w:rPr>
              <w:t>الملمس واللون</w:t>
            </w:r>
          </w:p>
        </w:tc>
        <w:tc>
          <w:tcPr>
            <w:tcW w:w="2970" w:type="dxa"/>
            <w:tcBorders>
              <w:top w:val="single" w:sz="4" w:space="0" w:color="000000"/>
              <w:left w:val="single" w:sz="4" w:space="0" w:color="000000"/>
              <w:bottom w:val="single" w:sz="4" w:space="0" w:color="000000"/>
              <w:right w:val="single" w:sz="4" w:space="0" w:color="000000"/>
            </w:tcBorders>
            <w:vAlign w:val="center"/>
            <w:hideMark/>
          </w:tcPr>
          <w:p w14:paraId="55D5BC5E" w14:textId="77777777" w:rsidR="009963FD" w:rsidRPr="00F3373E" w:rsidRDefault="009963FD" w:rsidP="0019086D">
            <w:pPr>
              <w:autoSpaceDE w:val="0"/>
              <w:autoSpaceDN w:val="0"/>
              <w:adjustRightInd w:val="0"/>
              <w:spacing w:line="240" w:lineRule="auto"/>
              <w:jc w:val="lowKashida"/>
              <w:rPr>
                <w:sz w:val="18"/>
                <w:szCs w:val="18"/>
                <w:rtl/>
              </w:rPr>
            </w:pPr>
            <w:r w:rsidRPr="00F3373E">
              <w:rPr>
                <w:sz w:val="18"/>
                <w:szCs w:val="18"/>
                <w:rtl/>
              </w:rPr>
              <w:t>تميزت العمارة</w:t>
            </w:r>
            <w:r w:rsidRPr="00F3373E">
              <w:rPr>
                <w:sz w:val="18"/>
                <w:szCs w:val="18"/>
              </w:rPr>
              <w:t xml:space="preserve"> </w:t>
            </w:r>
            <w:r w:rsidRPr="00F3373E">
              <w:rPr>
                <w:sz w:val="18"/>
                <w:szCs w:val="18"/>
                <w:rtl/>
              </w:rPr>
              <w:t>المكیة</w:t>
            </w:r>
            <w:r w:rsidRPr="00F3373E">
              <w:rPr>
                <w:sz w:val="18"/>
                <w:szCs w:val="18"/>
              </w:rPr>
              <w:t xml:space="preserve"> </w:t>
            </w:r>
            <w:r w:rsidRPr="00F3373E">
              <w:rPr>
                <w:sz w:val="18"/>
                <w:szCs w:val="18"/>
                <w:rtl/>
              </w:rPr>
              <w:t>التقلیدیة</w:t>
            </w:r>
            <w:r w:rsidRPr="00F3373E">
              <w:rPr>
                <w:sz w:val="18"/>
                <w:szCs w:val="18"/>
              </w:rPr>
              <w:t xml:space="preserve"> </w:t>
            </w:r>
            <w:r w:rsidRPr="00F3373E">
              <w:rPr>
                <w:sz w:val="18"/>
                <w:szCs w:val="18"/>
                <w:rtl/>
              </w:rPr>
              <w:t>بالملمس</w:t>
            </w:r>
            <w:r w:rsidRPr="00F3373E">
              <w:rPr>
                <w:sz w:val="18"/>
                <w:szCs w:val="18"/>
              </w:rPr>
              <w:t xml:space="preserve"> </w:t>
            </w:r>
            <w:r w:rsidRPr="00F3373E">
              <w:rPr>
                <w:sz w:val="18"/>
                <w:szCs w:val="18"/>
                <w:rtl/>
              </w:rPr>
              <w:t>الخشن</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نظرا</w:t>
            </w:r>
            <w:r w:rsidRPr="00F3373E">
              <w:rPr>
                <w:sz w:val="18"/>
                <w:szCs w:val="18"/>
              </w:rPr>
              <w:t xml:space="preserve"> </w:t>
            </w:r>
            <w:r w:rsidRPr="00F3373E">
              <w:rPr>
                <w:sz w:val="18"/>
                <w:szCs w:val="18"/>
                <w:rtl/>
              </w:rPr>
              <w:t>لًاستخدام المواد</w:t>
            </w:r>
            <w:r w:rsidRPr="00F3373E">
              <w:rPr>
                <w:sz w:val="18"/>
                <w:szCs w:val="18"/>
              </w:rPr>
              <w:t xml:space="preserve"> </w:t>
            </w:r>
            <w:r w:rsidRPr="00F3373E">
              <w:rPr>
                <w:sz w:val="18"/>
                <w:szCs w:val="18"/>
                <w:rtl/>
              </w:rPr>
              <w:t>الطبیعیة</w:t>
            </w:r>
            <w:r w:rsidRPr="00F3373E">
              <w:rPr>
                <w:sz w:val="18"/>
                <w:szCs w:val="18"/>
              </w:rPr>
              <w:t xml:space="preserve"> </w:t>
            </w:r>
            <w:r w:rsidRPr="00F3373E">
              <w:rPr>
                <w:sz w:val="18"/>
                <w:szCs w:val="18"/>
                <w:rtl/>
              </w:rPr>
              <w:t>كما</w:t>
            </w:r>
            <w:r w:rsidRPr="00F3373E">
              <w:rPr>
                <w:sz w:val="18"/>
                <w:szCs w:val="18"/>
              </w:rPr>
              <w:t xml:space="preserve"> </w:t>
            </w:r>
            <w:r w:rsidRPr="00F3373E">
              <w:rPr>
                <w:sz w:val="18"/>
                <w:szCs w:val="18"/>
                <w:rtl/>
              </w:rPr>
              <w:t>ھي</w:t>
            </w:r>
            <w:r w:rsidRPr="00F3373E">
              <w:rPr>
                <w:sz w:val="18"/>
                <w:szCs w:val="18"/>
              </w:rPr>
              <w:t xml:space="preserve"> </w:t>
            </w:r>
            <w:r w:rsidRPr="00F3373E">
              <w:rPr>
                <w:sz w:val="18"/>
                <w:szCs w:val="18"/>
                <w:rtl/>
              </w:rPr>
              <w:t>بدون</w:t>
            </w:r>
            <w:r w:rsidRPr="00F3373E">
              <w:rPr>
                <w:sz w:val="18"/>
                <w:szCs w:val="18"/>
              </w:rPr>
              <w:t xml:space="preserve"> </w:t>
            </w:r>
            <w:r w:rsidRPr="00F3373E">
              <w:rPr>
                <w:sz w:val="18"/>
                <w:szCs w:val="18"/>
                <w:rtl/>
              </w:rPr>
              <w:t>إخفائھا</w:t>
            </w:r>
            <w:r w:rsidRPr="00F3373E">
              <w:rPr>
                <w:sz w:val="18"/>
                <w:szCs w:val="18"/>
              </w:rPr>
              <w:t xml:space="preserve"> </w:t>
            </w:r>
            <w:r w:rsidRPr="00F3373E">
              <w:rPr>
                <w:sz w:val="18"/>
                <w:szCs w:val="18"/>
                <w:rtl/>
              </w:rPr>
              <w:t>،</w:t>
            </w:r>
          </w:p>
          <w:p w14:paraId="03A84369" w14:textId="77777777" w:rsidR="009963FD" w:rsidRPr="00F3373E" w:rsidRDefault="009963FD" w:rsidP="0019086D">
            <w:pPr>
              <w:autoSpaceDE w:val="0"/>
              <w:autoSpaceDN w:val="0"/>
              <w:adjustRightInd w:val="0"/>
              <w:spacing w:line="240" w:lineRule="auto"/>
              <w:jc w:val="lowKashida"/>
              <w:rPr>
                <w:sz w:val="18"/>
                <w:szCs w:val="18"/>
              </w:rPr>
            </w:pPr>
            <w:r w:rsidRPr="00F3373E">
              <w:rPr>
                <w:sz w:val="18"/>
                <w:szCs w:val="18"/>
                <w:rtl/>
              </w:rPr>
              <w:t>حیث</w:t>
            </w:r>
            <w:r w:rsidRPr="00F3373E">
              <w:rPr>
                <w:sz w:val="18"/>
                <w:szCs w:val="18"/>
              </w:rPr>
              <w:t xml:space="preserve"> </w:t>
            </w:r>
            <w:r w:rsidRPr="00F3373E">
              <w:rPr>
                <w:sz w:val="18"/>
                <w:szCs w:val="18"/>
                <w:rtl/>
              </w:rPr>
              <w:t>اختلف</w:t>
            </w:r>
            <w:r w:rsidRPr="00F3373E">
              <w:rPr>
                <w:sz w:val="18"/>
                <w:szCs w:val="18"/>
              </w:rPr>
              <w:t xml:space="preserve"> </w:t>
            </w:r>
            <w:r w:rsidRPr="00F3373E">
              <w:rPr>
                <w:sz w:val="18"/>
                <w:szCs w:val="18"/>
                <w:rtl/>
              </w:rPr>
              <w:t>الملمس</w:t>
            </w:r>
            <w:r w:rsidRPr="00F3373E">
              <w:rPr>
                <w:sz w:val="18"/>
                <w:szCs w:val="18"/>
              </w:rPr>
              <w:t xml:space="preserve"> </w:t>
            </w:r>
            <w:r w:rsidRPr="00F3373E">
              <w:rPr>
                <w:sz w:val="18"/>
                <w:szCs w:val="18"/>
                <w:rtl/>
              </w:rPr>
              <w:t>،</w:t>
            </w:r>
            <w:r w:rsidRPr="00F3373E">
              <w:rPr>
                <w:sz w:val="18"/>
                <w:szCs w:val="18"/>
              </w:rPr>
              <w:t xml:space="preserve"> </w:t>
            </w:r>
            <w:r w:rsidRPr="00F3373E">
              <w:rPr>
                <w:sz w:val="18"/>
                <w:szCs w:val="18"/>
                <w:rtl/>
              </w:rPr>
              <w:t>من</w:t>
            </w:r>
            <w:r w:rsidRPr="00F3373E">
              <w:rPr>
                <w:sz w:val="18"/>
                <w:szCs w:val="18"/>
              </w:rPr>
              <w:t xml:space="preserve"> </w:t>
            </w:r>
            <w:r w:rsidRPr="00F3373E">
              <w:rPr>
                <w:sz w:val="18"/>
                <w:szCs w:val="18"/>
                <w:rtl/>
              </w:rPr>
              <w:t>ملمس الحجر</w:t>
            </w:r>
            <w:r w:rsidRPr="00F3373E">
              <w:rPr>
                <w:sz w:val="18"/>
                <w:szCs w:val="18"/>
              </w:rPr>
              <w:t xml:space="preserve"> </w:t>
            </w:r>
            <w:r w:rsidRPr="00F3373E">
              <w:rPr>
                <w:sz w:val="18"/>
                <w:szCs w:val="18"/>
                <w:rtl/>
              </w:rPr>
              <w:t>إلى</w:t>
            </w:r>
            <w:r w:rsidRPr="00F3373E">
              <w:rPr>
                <w:sz w:val="18"/>
                <w:szCs w:val="18"/>
              </w:rPr>
              <w:t xml:space="preserve"> </w:t>
            </w:r>
            <w:r w:rsidRPr="00F3373E">
              <w:rPr>
                <w:sz w:val="18"/>
                <w:szCs w:val="18"/>
                <w:rtl/>
              </w:rPr>
              <w:t>الخشب</w:t>
            </w:r>
            <w:r w:rsidRPr="00F3373E">
              <w:rPr>
                <w:sz w:val="18"/>
                <w:szCs w:val="18"/>
              </w:rPr>
              <w:t xml:space="preserve"> </w:t>
            </w:r>
            <w:r w:rsidRPr="00F3373E">
              <w:rPr>
                <w:sz w:val="18"/>
                <w:szCs w:val="18"/>
                <w:rtl/>
              </w:rPr>
              <w:t>إلى</w:t>
            </w:r>
            <w:r w:rsidRPr="00F3373E">
              <w:rPr>
                <w:sz w:val="18"/>
                <w:szCs w:val="18"/>
              </w:rPr>
              <w:t xml:space="preserve"> </w:t>
            </w:r>
            <w:r w:rsidRPr="00F3373E">
              <w:rPr>
                <w:sz w:val="18"/>
                <w:szCs w:val="18"/>
                <w:rtl/>
              </w:rPr>
              <w:t>الآجر</w:t>
            </w:r>
            <w:r w:rsidRPr="00F3373E">
              <w:rPr>
                <w:sz w:val="18"/>
                <w:szCs w:val="18"/>
              </w:rPr>
              <w:t xml:space="preserve"> </w:t>
            </w:r>
            <w:r w:rsidRPr="00F3373E">
              <w:rPr>
                <w:sz w:val="18"/>
                <w:szCs w:val="18"/>
                <w:rtl/>
              </w:rPr>
              <w:t>إلى البیاض المستخدم</w:t>
            </w:r>
            <w:r w:rsidRPr="00F3373E">
              <w:rPr>
                <w:sz w:val="18"/>
                <w:szCs w:val="18"/>
              </w:rPr>
              <w:t xml:space="preserve"> </w:t>
            </w:r>
            <w:r w:rsidRPr="00F3373E">
              <w:rPr>
                <w:sz w:val="18"/>
                <w:szCs w:val="18"/>
                <w:rtl/>
              </w:rPr>
              <w:t>فیه</w:t>
            </w:r>
            <w:r w:rsidRPr="00F3373E">
              <w:rPr>
                <w:sz w:val="18"/>
                <w:szCs w:val="18"/>
              </w:rPr>
              <w:t xml:space="preserve"> </w:t>
            </w:r>
            <w:r w:rsidRPr="00F3373E">
              <w:rPr>
                <w:sz w:val="18"/>
                <w:szCs w:val="18"/>
                <w:rtl/>
              </w:rPr>
              <w:t>النورة</w:t>
            </w:r>
            <w:r w:rsidRPr="00F3373E">
              <w:rPr>
                <w:noProof w:val="0"/>
                <w:sz w:val="18"/>
                <w:szCs w:val="18"/>
                <w:lang w:bidi="ar-SA"/>
              </w:rPr>
              <w:t xml:space="preserve"> .</w:t>
            </w:r>
          </w:p>
        </w:tc>
        <w:tc>
          <w:tcPr>
            <w:tcW w:w="4068" w:type="dxa"/>
            <w:vMerge/>
            <w:tcBorders>
              <w:top w:val="single" w:sz="4" w:space="0" w:color="000000"/>
              <w:left w:val="single" w:sz="4" w:space="0" w:color="000000"/>
              <w:bottom w:val="single" w:sz="4" w:space="0" w:color="000000"/>
              <w:right w:val="single" w:sz="4" w:space="0" w:color="000000"/>
            </w:tcBorders>
            <w:vAlign w:val="center"/>
            <w:hideMark/>
          </w:tcPr>
          <w:p w14:paraId="692EBDC7" w14:textId="77777777" w:rsidR="009963FD" w:rsidRPr="00F3373E" w:rsidRDefault="009963FD" w:rsidP="0019086D">
            <w:pPr>
              <w:spacing w:line="240" w:lineRule="auto"/>
              <w:jc w:val="left"/>
              <w:rPr>
                <w:sz w:val="18"/>
                <w:szCs w:val="18"/>
              </w:rPr>
            </w:pPr>
          </w:p>
        </w:tc>
      </w:tr>
    </w:tbl>
    <w:p w14:paraId="6B5E139D" w14:textId="77777777" w:rsidR="009963FD" w:rsidRPr="00523C63" w:rsidRDefault="009963FD" w:rsidP="009963FD">
      <w:pPr>
        <w:spacing w:after="120"/>
        <w:jc w:val="center"/>
        <w:rPr>
          <w:rFonts w:ascii="Traditional Arabic" w:hAnsi="Traditional Arabic" w:cs="Traditional Arabic"/>
          <w:sz w:val="28"/>
          <w:szCs w:val="28"/>
          <w:rtl/>
        </w:rPr>
      </w:pPr>
      <w:r w:rsidRPr="00523C63">
        <w:rPr>
          <w:rFonts w:hint="cs"/>
          <w:sz w:val="20"/>
          <w:szCs w:val="20"/>
          <w:rtl/>
        </w:rPr>
        <w:t xml:space="preserve"> شكل (5)</w:t>
      </w:r>
      <w:r w:rsidRPr="00523C63">
        <w:rPr>
          <w:rFonts w:ascii="Traditional Arabic" w:hAnsi="Traditional Arabic" w:cs="Traditional Arabic"/>
          <w:sz w:val="28"/>
          <w:szCs w:val="28"/>
          <w:rtl/>
        </w:rPr>
        <w:t xml:space="preserve"> </w:t>
      </w:r>
      <w:r w:rsidRPr="00523C63">
        <w:rPr>
          <w:rFonts w:hint="cs"/>
          <w:sz w:val="20"/>
          <w:szCs w:val="20"/>
          <w:rtl/>
        </w:rPr>
        <w:t>عناصر التشكيل المعمارى  المحددده للهوية المعمارية لمدينة مكة المكرمة</w:t>
      </w:r>
      <w:r w:rsidRPr="00523C63">
        <w:rPr>
          <w:rFonts w:ascii="Traditional Arabic" w:hAnsi="Traditional Arabic" w:cs="Traditional Arabic"/>
          <w:sz w:val="28"/>
          <w:szCs w:val="28"/>
          <w:rtl/>
        </w:rPr>
        <w:t xml:space="preserve">  </w:t>
      </w:r>
    </w:p>
    <w:p w14:paraId="13235CC8" w14:textId="77777777" w:rsidR="009963FD" w:rsidRPr="009B20A8" w:rsidRDefault="009963FD" w:rsidP="009963FD">
      <w:pPr>
        <w:spacing w:after="120"/>
        <w:jc w:val="center"/>
        <w:rPr>
          <w:rFonts w:ascii="Traditional Arabic" w:hAnsi="Traditional Arabic" w:cs="Traditional Arabic"/>
          <w:sz w:val="4"/>
          <w:szCs w:val="4"/>
          <w:rtl/>
        </w:rPr>
      </w:pPr>
    </w:p>
    <w:p w14:paraId="4EAB2A1D" w14:textId="77777777" w:rsidR="009963FD" w:rsidRDefault="009963FD" w:rsidP="009963FD">
      <w:pPr>
        <w:tabs>
          <w:tab w:val="left" w:pos="289"/>
          <w:tab w:val="center" w:pos="4153"/>
        </w:tabs>
        <w:jc w:val="center"/>
        <w:rPr>
          <w:rFonts w:ascii="Traditional Arabic" w:hAnsi="Traditional Arabic" w:cs="Traditional Arabic"/>
          <w:color w:val="808080"/>
          <w:sz w:val="30"/>
          <w:szCs w:val="30"/>
          <w:rtl/>
        </w:rPr>
      </w:pPr>
      <w:r>
        <w:rPr>
          <w:rFonts w:ascii="Traditional Arabic" w:hAnsi="Traditional Arabic" w:cs="Traditional Arabic"/>
          <w:color w:val="808080"/>
          <w:sz w:val="30"/>
          <w:szCs w:val="30"/>
          <w:lang w:bidi="ar-SA"/>
        </w:rPr>
        <w:drawing>
          <wp:inline distT="0" distB="0" distL="0" distR="0" wp14:anchorId="6176CC38" wp14:editId="25855EAE">
            <wp:extent cx="873457" cy="1114411"/>
            <wp:effectExtent l="0" t="0" r="3175" b="0"/>
            <wp:docPr id="456" name="Picture 456" descr="imag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images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0002" cy="1135520"/>
                    </a:xfrm>
                    <a:prstGeom prst="rect">
                      <a:avLst/>
                    </a:prstGeom>
                    <a:noFill/>
                    <a:ln>
                      <a:noFill/>
                    </a:ln>
                  </pic:spPr>
                </pic:pic>
              </a:graphicData>
            </a:graphic>
          </wp:inline>
        </w:drawing>
      </w:r>
      <w:r>
        <w:rPr>
          <w:rFonts w:ascii="Traditional Arabic" w:hAnsi="Traditional Arabic" w:cs="Traditional Arabic"/>
          <w:color w:val="808080"/>
          <w:sz w:val="30"/>
          <w:szCs w:val="30"/>
        </w:rPr>
        <w:t xml:space="preserve"> </w:t>
      </w:r>
      <w:r>
        <w:rPr>
          <w:rFonts w:ascii="Traditional Arabic" w:hAnsi="Traditional Arabic" w:cs="Traditional Arabic"/>
          <w:color w:val="808080"/>
          <w:sz w:val="30"/>
          <w:szCs w:val="30"/>
          <w:lang w:bidi="ar-SA"/>
        </w:rPr>
        <w:drawing>
          <wp:inline distT="0" distB="0" distL="0" distR="0" wp14:anchorId="088E06FD" wp14:editId="4BAEE037">
            <wp:extent cx="2041885" cy="1079282"/>
            <wp:effectExtent l="0" t="0" r="0" b="6985"/>
            <wp:docPr id="455" name="Picture 455" descr="16652498_10154117873166010_68856414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16652498_10154117873166010_688564145_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76991" cy="1097838"/>
                    </a:xfrm>
                    <a:prstGeom prst="rect">
                      <a:avLst/>
                    </a:prstGeom>
                    <a:noFill/>
                    <a:ln>
                      <a:noFill/>
                    </a:ln>
                  </pic:spPr>
                </pic:pic>
              </a:graphicData>
            </a:graphic>
          </wp:inline>
        </w:drawing>
      </w:r>
      <w:r>
        <w:rPr>
          <w:rFonts w:ascii="Traditional Arabic" w:hAnsi="Traditional Arabic" w:cs="Traditional Arabic"/>
          <w:color w:val="808080"/>
          <w:sz w:val="30"/>
          <w:szCs w:val="30"/>
        </w:rPr>
        <w:t xml:space="preserve"> </w:t>
      </w:r>
      <w:r>
        <w:rPr>
          <w:rFonts w:ascii="Traditional Arabic" w:hAnsi="Traditional Arabic" w:cs="Traditional Arabic"/>
          <w:color w:val="808080"/>
          <w:sz w:val="30"/>
          <w:szCs w:val="30"/>
          <w:lang w:bidi="ar-SA"/>
        </w:rPr>
        <w:drawing>
          <wp:inline distT="0" distB="0" distL="0" distR="0" wp14:anchorId="0EDC82B0" wp14:editId="3C8E5236">
            <wp:extent cx="823244" cy="1100965"/>
            <wp:effectExtent l="0" t="0" r="0" b="4445"/>
            <wp:docPr id="454" name="Picture 454" descr="16652825_10154117873246010_5787469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16652825_10154117873246010_578746936_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4637" cy="1116201"/>
                    </a:xfrm>
                    <a:prstGeom prst="rect">
                      <a:avLst/>
                    </a:prstGeom>
                    <a:noFill/>
                    <a:ln>
                      <a:noFill/>
                    </a:ln>
                  </pic:spPr>
                </pic:pic>
              </a:graphicData>
            </a:graphic>
          </wp:inline>
        </w:drawing>
      </w:r>
      <w:r>
        <w:rPr>
          <w:rFonts w:ascii="Traditional Arabic" w:hAnsi="Traditional Arabic" w:cs="Traditional Arabic"/>
          <w:color w:val="808080"/>
          <w:sz w:val="30"/>
          <w:szCs w:val="30"/>
        </w:rPr>
        <w:t xml:space="preserve">  </w:t>
      </w:r>
    </w:p>
    <w:p w14:paraId="177B82FD" w14:textId="77777777" w:rsidR="009963FD" w:rsidRPr="00523C63" w:rsidRDefault="009963FD" w:rsidP="009963FD">
      <w:pPr>
        <w:spacing w:line="240" w:lineRule="auto"/>
        <w:jc w:val="center"/>
        <w:rPr>
          <w:rFonts w:ascii="Traditional Arabic" w:hAnsi="Traditional Arabic" w:cs="Traditional Arabic"/>
          <w:b/>
          <w:bCs/>
          <w:color w:val="808080"/>
          <w:rtl/>
        </w:rPr>
      </w:pPr>
      <w:r w:rsidRPr="00523C63">
        <w:rPr>
          <w:rFonts w:hint="cs"/>
          <w:sz w:val="20"/>
          <w:szCs w:val="20"/>
          <w:rtl/>
        </w:rPr>
        <w:t>شكل (6) ضياع الهوية المحلية والتاريخية للمبانى المحيطة وخاصة بالمحيط الحضرى للحرم المكى</w:t>
      </w:r>
    </w:p>
    <w:p w14:paraId="785CDF53" w14:textId="77777777" w:rsidR="009963FD" w:rsidRDefault="009963FD" w:rsidP="009963FD">
      <w:pPr>
        <w:ind w:left="70" w:hanging="14"/>
        <w:jc w:val="center"/>
        <w:rPr>
          <w:rFonts w:ascii="Traditional Arabic" w:hAnsi="Traditional Arabic" w:cs="Traditional Arabic"/>
          <w:b/>
          <w:bCs/>
          <w:color w:val="808080"/>
          <w:sz w:val="30"/>
          <w:szCs w:val="30"/>
          <w:rtl/>
        </w:rPr>
      </w:pPr>
      <w:r>
        <w:rPr>
          <w:rFonts w:ascii="Traditional Arabic" w:hAnsi="Traditional Arabic" w:cs="Traditional Arabic"/>
          <w:b/>
          <w:bCs/>
          <w:color w:val="808080"/>
          <w:sz w:val="30"/>
          <w:szCs w:val="30"/>
          <w:lang w:bidi="ar-SA"/>
        </w:rPr>
        <w:lastRenderedPageBreak/>
        <w:drawing>
          <wp:inline distT="0" distB="0" distL="0" distR="0" wp14:anchorId="3AF4A4E7" wp14:editId="5667101A">
            <wp:extent cx="3657600" cy="2780477"/>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28255" cy="2834189"/>
                    </a:xfrm>
                    <a:prstGeom prst="rect">
                      <a:avLst/>
                    </a:prstGeom>
                    <a:noFill/>
                    <a:ln>
                      <a:noFill/>
                    </a:ln>
                  </pic:spPr>
                </pic:pic>
              </a:graphicData>
            </a:graphic>
          </wp:inline>
        </w:drawing>
      </w:r>
    </w:p>
    <w:p w14:paraId="1DF074EE" w14:textId="77777777" w:rsidR="009963FD" w:rsidRPr="00523C63" w:rsidRDefault="009963FD" w:rsidP="009963FD">
      <w:pPr>
        <w:spacing w:line="240" w:lineRule="auto"/>
        <w:jc w:val="center"/>
        <w:rPr>
          <w:sz w:val="20"/>
          <w:szCs w:val="20"/>
          <w:rtl/>
        </w:rPr>
      </w:pPr>
      <w:r w:rsidRPr="00523C63">
        <w:rPr>
          <w:rFonts w:hint="cs"/>
          <w:sz w:val="20"/>
          <w:szCs w:val="20"/>
          <w:rtl/>
        </w:rPr>
        <w:t xml:space="preserve"> شكل (7) الرفع الميدانى لهوية المبانى بالمحيط الحضرى للحرم المكى الشريف .(الباحثان،2018)</w:t>
      </w:r>
    </w:p>
    <w:p w14:paraId="2CC29904" w14:textId="77777777" w:rsidR="009963FD" w:rsidRPr="009B20A8" w:rsidRDefault="009963FD" w:rsidP="009963FD">
      <w:pPr>
        <w:spacing w:line="240" w:lineRule="auto"/>
        <w:jc w:val="center"/>
        <w:rPr>
          <w:sz w:val="12"/>
          <w:szCs w:val="12"/>
          <w:rtl/>
        </w:rPr>
      </w:pPr>
    </w:p>
    <w:p w14:paraId="4074FE07" w14:textId="77777777" w:rsidR="009963FD" w:rsidRPr="00523C63" w:rsidRDefault="009963FD" w:rsidP="009963FD">
      <w:pPr>
        <w:ind w:left="72" w:hanging="14"/>
        <w:jc w:val="center"/>
        <w:rPr>
          <w:sz w:val="20"/>
          <w:szCs w:val="20"/>
          <w:rtl/>
        </w:rPr>
      </w:pPr>
      <w:r w:rsidRPr="00523C63">
        <w:rPr>
          <w:rFonts w:hint="cs"/>
          <w:sz w:val="20"/>
          <w:szCs w:val="20"/>
          <w:rtl/>
        </w:rPr>
        <w:t>جدول (1) تصنيف للانتماء الفكرى للمبانى بالمحيط الحضرى للحرم المكى. (الباحثان،2018)</w:t>
      </w:r>
    </w:p>
    <w:tbl>
      <w:tblPr>
        <w:bidiVisual/>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3190"/>
        <w:gridCol w:w="1210"/>
        <w:gridCol w:w="1210"/>
      </w:tblGrid>
      <w:tr w:rsidR="009963FD" w:rsidRPr="00F3373E" w14:paraId="0102FF74" w14:textId="77777777" w:rsidTr="0019086D">
        <w:trPr>
          <w:jc w:val="center"/>
        </w:trPr>
        <w:tc>
          <w:tcPr>
            <w:tcW w:w="3190" w:type="dxa"/>
            <w:tcBorders>
              <w:top w:val="single" w:sz="12" w:space="0" w:color="auto"/>
              <w:left w:val="single" w:sz="12" w:space="0" w:color="auto"/>
              <w:bottom w:val="single" w:sz="12" w:space="0" w:color="auto"/>
              <w:right w:val="single" w:sz="12" w:space="0" w:color="auto"/>
            </w:tcBorders>
            <w:shd w:val="clear" w:color="auto" w:fill="333333"/>
            <w:hideMark/>
          </w:tcPr>
          <w:p w14:paraId="634228A2" w14:textId="77777777" w:rsidR="009963FD" w:rsidRPr="00F3373E" w:rsidRDefault="009963FD" w:rsidP="0019086D">
            <w:pPr>
              <w:spacing w:line="240" w:lineRule="auto"/>
              <w:jc w:val="center"/>
              <w:rPr>
                <w:b/>
                <w:bCs/>
                <w:sz w:val="16"/>
                <w:szCs w:val="16"/>
                <w:rtl/>
              </w:rPr>
            </w:pPr>
            <w:r w:rsidRPr="00F3373E">
              <w:rPr>
                <w:b/>
                <w:bCs/>
                <w:sz w:val="16"/>
                <w:szCs w:val="16"/>
                <w:rtl/>
              </w:rPr>
              <w:t xml:space="preserve">المبانى المكونة للمحيط الحضرى </w:t>
            </w:r>
          </w:p>
          <w:p w14:paraId="7C1DC3BD" w14:textId="77777777" w:rsidR="009963FD" w:rsidRPr="00F3373E" w:rsidRDefault="009963FD" w:rsidP="0019086D">
            <w:pPr>
              <w:spacing w:line="240" w:lineRule="auto"/>
              <w:jc w:val="center"/>
              <w:rPr>
                <w:b/>
                <w:bCs/>
                <w:sz w:val="16"/>
                <w:szCs w:val="16"/>
                <w:rtl/>
              </w:rPr>
            </w:pPr>
            <w:r w:rsidRPr="00F3373E">
              <w:rPr>
                <w:b/>
                <w:bCs/>
                <w:sz w:val="16"/>
                <w:szCs w:val="16"/>
                <w:rtl/>
              </w:rPr>
              <w:t>للحرمين الشريفين</w:t>
            </w:r>
          </w:p>
        </w:tc>
        <w:tc>
          <w:tcPr>
            <w:tcW w:w="2420" w:type="dxa"/>
            <w:gridSpan w:val="2"/>
            <w:tcBorders>
              <w:top w:val="single" w:sz="12" w:space="0" w:color="auto"/>
              <w:left w:val="single" w:sz="12" w:space="0" w:color="auto"/>
              <w:bottom w:val="single" w:sz="12" w:space="0" w:color="auto"/>
              <w:right w:val="single" w:sz="12" w:space="0" w:color="auto"/>
            </w:tcBorders>
            <w:shd w:val="clear" w:color="auto" w:fill="FFCC99"/>
            <w:vAlign w:val="center"/>
            <w:hideMark/>
          </w:tcPr>
          <w:p w14:paraId="1CEB114A" w14:textId="77777777" w:rsidR="009963FD" w:rsidRPr="00F3373E" w:rsidRDefault="009963FD" w:rsidP="0019086D">
            <w:pPr>
              <w:spacing w:line="240" w:lineRule="auto"/>
              <w:jc w:val="center"/>
              <w:rPr>
                <w:b/>
                <w:bCs/>
                <w:sz w:val="16"/>
                <w:szCs w:val="16"/>
                <w:rtl/>
              </w:rPr>
            </w:pPr>
            <w:r w:rsidRPr="00F3373E">
              <w:rPr>
                <w:b/>
                <w:bCs/>
                <w:sz w:val="16"/>
                <w:szCs w:val="16"/>
                <w:rtl/>
              </w:rPr>
              <w:t>المحيط الحضرى للحرم المكى</w:t>
            </w:r>
          </w:p>
        </w:tc>
      </w:tr>
      <w:tr w:rsidR="009963FD" w:rsidRPr="00F3373E" w14:paraId="2C5EAC9D" w14:textId="77777777" w:rsidTr="0019086D">
        <w:trPr>
          <w:jc w:val="center"/>
        </w:trPr>
        <w:tc>
          <w:tcPr>
            <w:tcW w:w="3190" w:type="dxa"/>
            <w:tcBorders>
              <w:top w:val="single" w:sz="12" w:space="0" w:color="auto"/>
              <w:left w:val="single" w:sz="12" w:space="0" w:color="auto"/>
              <w:bottom w:val="single" w:sz="4" w:space="0" w:color="auto"/>
              <w:right w:val="single" w:sz="12" w:space="0" w:color="auto"/>
            </w:tcBorders>
            <w:shd w:val="clear" w:color="auto" w:fill="D9D9D9"/>
            <w:hideMark/>
          </w:tcPr>
          <w:p w14:paraId="6B0EC820" w14:textId="77777777" w:rsidR="009963FD" w:rsidRPr="00F3373E" w:rsidRDefault="009963FD" w:rsidP="0019086D">
            <w:pPr>
              <w:spacing w:line="240" w:lineRule="auto"/>
              <w:jc w:val="center"/>
              <w:rPr>
                <w:b/>
                <w:bCs/>
                <w:color w:val="000000"/>
                <w:sz w:val="16"/>
                <w:szCs w:val="16"/>
                <w:rtl/>
              </w:rPr>
            </w:pPr>
            <w:r w:rsidRPr="00F3373E">
              <w:rPr>
                <w:b/>
                <w:bCs/>
                <w:color w:val="000000"/>
                <w:sz w:val="16"/>
                <w:szCs w:val="16"/>
                <w:rtl/>
              </w:rPr>
              <w:t>عدد المبانى الاتجاة الهوية (التقليدى المحافظ)</w:t>
            </w:r>
          </w:p>
        </w:tc>
        <w:tc>
          <w:tcPr>
            <w:tcW w:w="1210" w:type="dxa"/>
            <w:tcBorders>
              <w:top w:val="single" w:sz="12" w:space="0" w:color="auto"/>
              <w:left w:val="single" w:sz="12" w:space="0" w:color="auto"/>
              <w:bottom w:val="single" w:sz="4" w:space="0" w:color="auto"/>
              <w:right w:val="single" w:sz="2" w:space="0" w:color="auto"/>
            </w:tcBorders>
            <w:hideMark/>
          </w:tcPr>
          <w:p w14:paraId="31205C4D" w14:textId="77777777" w:rsidR="009963FD" w:rsidRPr="00F3373E" w:rsidRDefault="009963FD" w:rsidP="0019086D">
            <w:pPr>
              <w:spacing w:line="240" w:lineRule="auto"/>
              <w:jc w:val="center"/>
              <w:rPr>
                <w:b/>
                <w:bCs/>
                <w:sz w:val="16"/>
                <w:szCs w:val="16"/>
                <w:rtl/>
              </w:rPr>
            </w:pPr>
            <w:r w:rsidRPr="00F3373E">
              <w:rPr>
                <w:b/>
                <w:bCs/>
                <w:sz w:val="16"/>
                <w:szCs w:val="16"/>
                <w:rtl/>
              </w:rPr>
              <w:t>3</w:t>
            </w:r>
          </w:p>
        </w:tc>
        <w:tc>
          <w:tcPr>
            <w:tcW w:w="1210" w:type="dxa"/>
            <w:tcBorders>
              <w:top w:val="single" w:sz="12" w:space="0" w:color="auto"/>
              <w:left w:val="single" w:sz="2" w:space="0" w:color="auto"/>
              <w:bottom w:val="single" w:sz="4" w:space="0" w:color="auto"/>
              <w:right w:val="single" w:sz="12" w:space="0" w:color="auto"/>
            </w:tcBorders>
            <w:hideMark/>
          </w:tcPr>
          <w:p w14:paraId="4181D1E9" w14:textId="77777777" w:rsidR="009963FD" w:rsidRPr="00F3373E" w:rsidRDefault="009963FD" w:rsidP="0019086D">
            <w:pPr>
              <w:spacing w:line="240" w:lineRule="auto"/>
              <w:jc w:val="center"/>
              <w:rPr>
                <w:b/>
                <w:bCs/>
                <w:sz w:val="16"/>
                <w:szCs w:val="16"/>
                <w:rtl/>
              </w:rPr>
            </w:pPr>
            <w:r w:rsidRPr="00F3373E">
              <w:rPr>
                <w:b/>
                <w:bCs/>
                <w:sz w:val="16"/>
                <w:szCs w:val="16"/>
                <w:rtl/>
              </w:rPr>
              <w:t>13.7%</w:t>
            </w:r>
          </w:p>
        </w:tc>
      </w:tr>
      <w:tr w:rsidR="009963FD" w:rsidRPr="00F3373E" w14:paraId="51B56A06" w14:textId="77777777" w:rsidTr="0019086D">
        <w:trPr>
          <w:jc w:val="center"/>
        </w:trPr>
        <w:tc>
          <w:tcPr>
            <w:tcW w:w="3190" w:type="dxa"/>
            <w:tcBorders>
              <w:top w:val="single" w:sz="4" w:space="0" w:color="auto"/>
              <w:left w:val="single" w:sz="12" w:space="0" w:color="auto"/>
              <w:bottom w:val="single" w:sz="4" w:space="0" w:color="auto"/>
              <w:right w:val="single" w:sz="12" w:space="0" w:color="auto"/>
            </w:tcBorders>
            <w:shd w:val="clear" w:color="auto" w:fill="FFFF99"/>
            <w:hideMark/>
          </w:tcPr>
          <w:p w14:paraId="4710DC20" w14:textId="77777777" w:rsidR="009963FD" w:rsidRPr="00F3373E" w:rsidRDefault="009963FD" w:rsidP="0019086D">
            <w:pPr>
              <w:spacing w:line="240" w:lineRule="auto"/>
              <w:jc w:val="center"/>
              <w:rPr>
                <w:b/>
                <w:bCs/>
                <w:color w:val="000000"/>
                <w:sz w:val="16"/>
                <w:szCs w:val="16"/>
                <w:rtl/>
              </w:rPr>
            </w:pPr>
            <w:r w:rsidRPr="00F3373E">
              <w:rPr>
                <w:b/>
                <w:bCs/>
                <w:color w:val="000000"/>
                <w:sz w:val="16"/>
                <w:szCs w:val="16"/>
                <w:rtl/>
              </w:rPr>
              <w:t>عدد المبانى ذات الهوية (التقليدى الجديد)</w:t>
            </w:r>
          </w:p>
        </w:tc>
        <w:tc>
          <w:tcPr>
            <w:tcW w:w="1210" w:type="dxa"/>
            <w:tcBorders>
              <w:top w:val="single" w:sz="4" w:space="0" w:color="auto"/>
              <w:left w:val="single" w:sz="12" w:space="0" w:color="auto"/>
              <w:bottom w:val="single" w:sz="4" w:space="0" w:color="auto"/>
              <w:right w:val="single" w:sz="2" w:space="0" w:color="auto"/>
            </w:tcBorders>
            <w:hideMark/>
          </w:tcPr>
          <w:p w14:paraId="6CD99056" w14:textId="77777777" w:rsidR="009963FD" w:rsidRPr="00F3373E" w:rsidRDefault="009963FD" w:rsidP="0019086D">
            <w:pPr>
              <w:spacing w:line="240" w:lineRule="auto"/>
              <w:jc w:val="center"/>
              <w:rPr>
                <w:b/>
                <w:bCs/>
                <w:sz w:val="16"/>
                <w:szCs w:val="16"/>
                <w:rtl/>
              </w:rPr>
            </w:pPr>
            <w:r w:rsidRPr="00F3373E">
              <w:rPr>
                <w:b/>
                <w:bCs/>
                <w:sz w:val="16"/>
                <w:szCs w:val="16"/>
                <w:rtl/>
              </w:rPr>
              <w:t>3</w:t>
            </w:r>
          </w:p>
        </w:tc>
        <w:tc>
          <w:tcPr>
            <w:tcW w:w="1210" w:type="dxa"/>
            <w:tcBorders>
              <w:top w:val="single" w:sz="4" w:space="0" w:color="auto"/>
              <w:left w:val="single" w:sz="2" w:space="0" w:color="auto"/>
              <w:bottom w:val="single" w:sz="4" w:space="0" w:color="auto"/>
              <w:right w:val="single" w:sz="12" w:space="0" w:color="auto"/>
            </w:tcBorders>
            <w:hideMark/>
          </w:tcPr>
          <w:p w14:paraId="718335D7" w14:textId="77777777" w:rsidR="009963FD" w:rsidRPr="00F3373E" w:rsidRDefault="009963FD" w:rsidP="0019086D">
            <w:pPr>
              <w:spacing w:line="240" w:lineRule="auto"/>
              <w:jc w:val="center"/>
              <w:rPr>
                <w:b/>
                <w:bCs/>
                <w:sz w:val="16"/>
                <w:szCs w:val="16"/>
                <w:rtl/>
              </w:rPr>
            </w:pPr>
            <w:r w:rsidRPr="00F3373E">
              <w:rPr>
                <w:b/>
                <w:bCs/>
                <w:sz w:val="16"/>
                <w:szCs w:val="16"/>
                <w:rtl/>
              </w:rPr>
              <w:t>13.7%</w:t>
            </w:r>
          </w:p>
        </w:tc>
      </w:tr>
      <w:tr w:rsidR="009963FD" w:rsidRPr="00F3373E" w14:paraId="4DCBD21F" w14:textId="77777777" w:rsidTr="0019086D">
        <w:trPr>
          <w:jc w:val="center"/>
        </w:trPr>
        <w:tc>
          <w:tcPr>
            <w:tcW w:w="3190" w:type="dxa"/>
            <w:tcBorders>
              <w:top w:val="single" w:sz="4" w:space="0" w:color="auto"/>
              <w:left w:val="single" w:sz="12" w:space="0" w:color="auto"/>
              <w:bottom w:val="single" w:sz="4" w:space="0" w:color="auto"/>
              <w:right w:val="single" w:sz="12" w:space="0" w:color="auto"/>
            </w:tcBorders>
            <w:shd w:val="clear" w:color="auto" w:fill="FFCC99"/>
            <w:hideMark/>
          </w:tcPr>
          <w:p w14:paraId="37B137D4" w14:textId="77777777" w:rsidR="009963FD" w:rsidRPr="00F3373E" w:rsidRDefault="009963FD" w:rsidP="0019086D">
            <w:pPr>
              <w:spacing w:line="240" w:lineRule="auto"/>
              <w:jc w:val="center"/>
              <w:rPr>
                <w:b/>
                <w:bCs/>
                <w:color w:val="000000"/>
                <w:sz w:val="16"/>
                <w:szCs w:val="16"/>
                <w:rtl/>
              </w:rPr>
            </w:pPr>
            <w:r w:rsidRPr="00F3373E">
              <w:rPr>
                <w:b/>
                <w:bCs/>
                <w:color w:val="000000"/>
                <w:sz w:val="16"/>
                <w:szCs w:val="16"/>
                <w:rtl/>
              </w:rPr>
              <w:t>عدد المبانى (المعاصرة والانتماء تاريخياً)</w:t>
            </w:r>
          </w:p>
        </w:tc>
        <w:tc>
          <w:tcPr>
            <w:tcW w:w="1210" w:type="dxa"/>
            <w:tcBorders>
              <w:top w:val="single" w:sz="4" w:space="0" w:color="auto"/>
              <w:left w:val="single" w:sz="12" w:space="0" w:color="auto"/>
              <w:bottom w:val="single" w:sz="4" w:space="0" w:color="auto"/>
              <w:right w:val="single" w:sz="2" w:space="0" w:color="auto"/>
            </w:tcBorders>
            <w:hideMark/>
          </w:tcPr>
          <w:p w14:paraId="24B79D14" w14:textId="77777777" w:rsidR="009963FD" w:rsidRPr="00F3373E" w:rsidRDefault="009963FD" w:rsidP="0019086D">
            <w:pPr>
              <w:spacing w:line="240" w:lineRule="auto"/>
              <w:jc w:val="center"/>
              <w:rPr>
                <w:b/>
                <w:bCs/>
                <w:sz w:val="16"/>
                <w:szCs w:val="16"/>
                <w:rtl/>
              </w:rPr>
            </w:pPr>
            <w:r w:rsidRPr="00F3373E">
              <w:rPr>
                <w:b/>
                <w:bCs/>
                <w:sz w:val="16"/>
                <w:szCs w:val="16"/>
                <w:rtl/>
              </w:rPr>
              <w:t>1</w:t>
            </w:r>
          </w:p>
        </w:tc>
        <w:tc>
          <w:tcPr>
            <w:tcW w:w="1210" w:type="dxa"/>
            <w:tcBorders>
              <w:top w:val="single" w:sz="4" w:space="0" w:color="auto"/>
              <w:left w:val="single" w:sz="2" w:space="0" w:color="auto"/>
              <w:bottom w:val="single" w:sz="4" w:space="0" w:color="auto"/>
              <w:right w:val="single" w:sz="12" w:space="0" w:color="auto"/>
            </w:tcBorders>
            <w:hideMark/>
          </w:tcPr>
          <w:p w14:paraId="3311D2AC" w14:textId="77777777" w:rsidR="009963FD" w:rsidRPr="00F3373E" w:rsidRDefault="009963FD" w:rsidP="0019086D">
            <w:pPr>
              <w:spacing w:line="240" w:lineRule="auto"/>
              <w:jc w:val="center"/>
              <w:rPr>
                <w:b/>
                <w:bCs/>
                <w:sz w:val="16"/>
                <w:szCs w:val="16"/>
                <w:rtl/>
              </w:rPr>
            </w:pPr>
            <w:r w:rsidRPr="00F3373E">
              <w:rPr>
                <w:b/>
                <w:bCs/>
                <w:sz w:val="16"/>
                <w:szCs w:val="16"/>
                <w:rtl/>
              </w:rPr>
              <w:t>4.5%</w:t>
            </w:r>
          </w:p>
        </w:tc>
      </w:tr>
      <w:tr w:rsidR="009963FD" w:rsidRPr="00F3373E" w14:paraId="0E064547" w14:textId="77777777" w:rsidTr="0019086D">
        <w:trPr>
          <w:jc w:val="center"/>
        </w:trPr>
        <w:tc>
          <w:tcPr>
            <w:tcW w:w="3190" w:type="dxa"/>
            <w:tcBorders>
              <w:top w:val="single" w:sz="4" w:space="0" w:color="auto"/>
              <w:left w:val="single" w:sz="12" w:space="0" w:color="auto"/>
              <w:bottom w:val="single" w:sz="4" w:space="0" w:color="auto"/>
              <w:right w:val="single" w:sz="12" w:space="0" w:color="auto"/>
            </w:tcBorders>
            <w:shd w:val="clear" w:color="auto" w:fill="CC99FF"/>
            <w:hideMark/>
          </w:tcPr>
          <w:p w14:paraId="1F48CD99" w14:textId="77777777" w:rsidR="009963FD" w:rsidRPr="00F3373E" w:rsidRDefault="009963FD" w:rsidP="0019086D">
            <w:pPr>
              <w:spacing w:line="240" w:lineRule="auto"/>
              <w:jc w:val="center"/>
              <w:rPr>
                <w:b/>
                <w:bCs/>
                <w:color w:val="000000"/>
                <w:sz w:val="16"/>
                <w:szCs w:val="16"/>
                <w:rtl/>
              </w:rPr>
            </w:pPr>
            <w:r w:rsidRPr="00F3373E">
              <w:rPr>
                <w:b/>
                <w:bCs/>
                <w:color w:val="000000"/>
                <w:sz w:val="16"/>
                <w:szCs w:val="16"/>
                <w:rtl/>
              </w:rPr>
              <w:t>عدد المبانى (المعاصرة والانتماء محلياً)</w:t>
            </w:r>
          </w:p>
        </w:tc>
        <w:tc>
          <w:tcPr>
            <w:tcW w:w="1210" w:type="dxa"/>
            <w:tcBorders>
              <w:top w:val="single" w:sz="4" w:space="0" w:color="auto"/>
              <w:left w:val="single" w:sz="12" w:space="0" w:color="auto"/>
              <w:bottom w:val="single" w:sz="4" w:space="0" w:color="auto"/>
              <w:right w:val="single" w:sz="2" w:space="0" w:color="auto"/>
            </w:tcBorders>
            <w:hideMark/>
          </w:tcPr>
          <w:p w14:paraId="4704345C" w14:textId="77777777" w:rsidR="009963FD" w:rsidRPr="00F3373E" w:rsidRDefault="009963FD" w:rsidP="0019086D">
            <w:pPr>
              <w:spacing w:line="240" w:lineRule="auto"/>
              <w:jc w:val="center"/>
              <w:rPr>
                <w:b/>
                <w:bCs/>
                <w:sz w:val="16"/>
                <w:szCs w:val="16"/>
                <w:rtl/>
              </w:rPr>
            </w:pPr>
            <w:r w:rsidRPr="00F3373E">
              <w:rPr>
                <w:b/>
                <w:bCs/>
                <w:sz w:val="16"/>
                <w:szCs w:val="16"/>
                <w:rtl/>
              </w:rPr>
              <w:t>4</w:t>
            </w:r>
          </w:p>
        </w:tc>
        <w:tc>
          <w:tcPr>
            <w:tcW w:w="1210" w:type="dxa"/>
            <w:tcBorders>
              <w:top w:val="single" w:sz="4" w:space="0" w:color="auto"/>
              <w:left w:val="single" w:sz="2" w:space="0" w:color="auto"/>
              <w:bottom w:val="single" w:sz="4" w:space="0" w:color="auto"/>
              <w:right w:val="single" w:sz="12" w:space="0" w:color="auto"/>
            </w:tcBorders>
            <w:hideMark/>
          </w:tcPr>
          <w:p w14:paraId="075975BB" w14:textId="77777777" w:rsidR="009963FD" w:rsidRPr="00F3373E" w:rsidRDefault="009963FD" w:rsidP="0019086D">
            <w:pPr>
              <w:spacing w:line="240" w:lineRule="auto"/>
              <w:jc w:val="center"/>
              <w:rPr>
                <w:b/>
                <w:bCs/>
                <w:sz w:val="16"/>
                <w:szCs w:val="16"/>
                <w:rtl/>
              </w:rPr>
            </w:pPr>
            <w:r w:rsidRPr="00F3373E">
              <w:rPr>
                <w:b/>
                <w:bCs/>
                <w:sz w:val="16"/>
                <w:szCs w:val="16"/>
                <w:rtl/>
              </w:rPr>
              <w:t>18.1%</w:t>
            </w:r>
          </w:p>
        </w:tc>
      </w:tr>
      <w:tr w:rsidR="009963FD" w:rsidRPr="00F3373E" w14:paraId="2FA439ED" w14:textId="77777777" w:rsidTr="0019086D">
        <w:trPr>
          <w:jc w:val="center"/>
        </w:trPr>
        <w:tc>
          <w:tcPr>
            <w:tcW w:w="3190" w:type="dxa"/>
            <w:tcBorders>
              <w:top w:val="single" w:sz="4" w:space="0" w:color="auto"/>
              <w:left w:val="single" w:sz="12" w:space="0" w:color="auto"/>
              <w:bottom w:val="single" w:sz="12" w:space="0" w:color="auto"/>
              <w:right w:val="single" w:sz="12" w:space="0" w:color="auto"/>
            </w:tcBorders>
            <w:shd w:val="clear" w:color="auto" w:fill="99CCFF"/>
            <w:hideMark/>
          </w:tcPr>
          <w:p w14:paraId="219C6D11" w14:textId="77777777" w:rsidR="009963FD" w:rsidRPr="00F3373E" w:rsidRDefault="009963FD" w:rsidP="0019086D">
            <w:pPr>
              <w:spacing w:line="240" w:lineRule="auto"/>
              <w:jc w:val="center"/>
              <w:rPr>
                <w:b/>
                <w:bCs/>
                <w:color w:val="000000"/>
                <w:sz w:val="16"/>
                <w:szCs w:val="16"/>
                <w:rtl/>
              </w:rPr>
            </w:pPr>
            <w:r w:rsidRPr="00F3373E">
              <w:rPr>
                <w:b/>
                <w:bCs/>
                <w:color w:val="000000"/>
                <w:sz w:val="16"/>
                <w:szCs w:val="16"/>
                <w:rtl/>
              </w:rPr>
              <w:t>عدد المبانى (اتجاه عالمى)</w:t>
            </w:r>
          </w:p>
        </w:tc>
        <w:tc>
          <w:tcPr>
            <w:tcW w:w="1210" w:type="dxa"/>
            <w:tcBorders>
              <w:top w:val="single" w:sz="4" w:space="0" w:color="auto"/>
              <w:left w:val="single" w:sz="12" w:space="0" w:color="auto"/>
              <w:bottom w:val="single" w:sz="12" w:space="0" w:color="auto"/>
              <w:right w:val="single" w:sz="2" w:space="0" w:color="auto"/>
            </w:tcBorders>
            <w:hideMark/>
          </w:tcPr>
          <w:p w14:paraId="0910E877" w14:textId="77777777" w:rsidR="009963FD" w:rsidRPr="00F3373E" w:rsidRDefault="009963FD" w:rsidP="0019086D">
            <w:pPr>
              <w:spacing w:line="240" w:lineRule="auto"/>
              <w:jc w:val="center"/>
              <w:rPr>
                <w:b/>
                <w:bCs/>
                <w:sz w:val="16"/>
                <w:szCs w:val="16"/>
                <w:rtl/>
              </w:rPr>
            </w:pPr>
            <w:r w:rsidRPr="00F3373E">
              <w:rPr>
                <w:b/>
                <w:bCs/>
                <w:sz w:val="16"/>
                <w:szCs w:val="16"/>
                <w:rtl/>
              </w:rPr>
              <w:t>11</w:t>
            </w:r>
          </w:p>
        </w:tc>
        <w:tc>
          <w:tcPr>
            <w:tcW w:w="1210" w:type="dxa"/>
            <w:tcBorders>
              <w:top w:val="single" w:sz="4" w:space="0" w:color="auto"/>
              <w:left w:val="single" w:sz="2" w:space="0" w:color="auto"/>
              <w:bottom w:val="single" w:sz="12" w:space="0" w:color="auto"/>
              <w:right w:val="single" w:sz="12" w:space="0" w:color="auto"/>
            </w:tcBorders>
            <w:hideMark/>
          </w:tcPr>
          <w:p w14:paraId="68B2D50D" w14:textId="77777777" w:rsidR="009963FD" w:rsidRPr="00F3373E" w:rsidRDefault="009963FD" w:rsidP="0019086D">
            <w:pPr>
              <w:spacing w:line="240" w:lineRule="auto"/>
              <w:jc w:val="center"/>
              <w:rPr>
                <w:b/>
                <w:bCs/>
                <w:sz w:val="16"/>
                <w:szCs w:val="16"/>
                <w:rtl/>
              </w:rPr>
            </w:pPr>
            <w:r w:rsidRPr="00F3373E">
              <w:rPr>
                <w:b/>
                <w:bCs/>
                <w:sz w:val="16"/>
                <w:szCs w:val="16"/>
                <w:rtl/>
              </w:rPr>
              <w:t>50.0%</w:t>
            </w:r>
          </w:p>
        </w:tc>
      </w:tr>
      <w:tr w:rsidR="009963FD" w:rsidRPr="00F3373E" w14:paraId="535D4125" w14:textId="77777777" w:rsidTr="0019086D">
        <w:trPr>
          <w:jc w:val="center"/>
        </w:trPr>
        <w:tc>
          <w:tcPr>
            <w:tcW w:w="3190" w:type="dxa"/>
            <w:tcBorders>
              <w:top w:val="single" w:sz="12" w:space="0" w:color="auto"/>
              <w:left w:val="single" w:sz="12" w:space="0" w:color="auto"/>
              <w:bottom w:val="single" w:sz="12" w:space="0" w:color="auto"/>
              <w:right w:val="single" w:sz="12" w:space="0" w:color="auto"/>
            </w:tcBorders>
            <w:shd w:val="clear" w:color="auto" w:fill="333333"/>
            <w:hideMark/>
          </w:tcPr>
          <w:p w14:paraId="4A4F09A5" w14:textId="77777777" w:rsidR="009963FD" w:rsidRPr="00F3373E" w:rsidRDefault="009963FD" w:rsidP="0019086D">
            <w:pPr>
              <w:spacing w:line="240" w:lineRule="auto"/>
              <w:jc w:val="lowKashida"/>
              <w:rPr>
                <w:b/>
                <w:bCs/>
                <w:sz w:val="16"/>
                <w:szCs w:val="16"/>
                <w:rtl/>
              </w:rPr>
            </w:pPr>
            <w:r w:rsidRPr="00F3373E">
              <w:rPr>
                <w:b/>
                <w:bCs/>
                <w:sz w:val="16"/>
                <w:szCs w:val="16"/>
                <w:rtl/>
              </w:rPr>
              <w:t>اجمالى المبانى التى تشكل المحيط العمرانى</w:t>
            </w:r>
          </w:p>
        </w:tc>
        <w:tc>
          <w:tcPr>
            <w:tcW w:w="1210" w:type="dxa"/>
            <w:tcBorders>
              <w:top w:val="single" w:sz="12" w:space="0" w:color="auto"/>
              <w:left w:val="single" w:sz="12" w:space="0" w:color="auto"/>
              <w:bottom w:val="single" w:sz="12" w:space="0" w:color="auto"/>
              <w:right w:val="single" w:sz="2" w:space="0" w:color="auto"/>
            </w:tcBorders>
            <w:shd w:val="clear" w:color="auto" w:fill="333333"/>
            <w:hideMark/>
          </w:tcPr>
          <w:p w14:paraId="5531E2E5" w14:textId="77777777" w:rsidR="009963FD" w:rsidRPr="00F3373E" w:rsidRDefault="009963FD" w:rsidP="0019086D">
            <w:pPr>
              <w:spacing w:line="240" w:lineRule="auto"/>
              <w:jc w:val="center"/>
              <w:rPr>
                <w:b/>
                <w:bCs/>
                <w:sz w:val="16"/>
                <w:szCs w:val="16"/>
                <w:rtl/>
              </w:rPr>
            </w:pPr>
            <w:r w:rsidRPr="00F3373E">
              <w:rPr>
                <w:b/>
                <w:bCs/>
                <w:sz w:val="16"/>
                <w:szCs w:val="16"/>
                <w:rtl/>
              </w:rPr>
              <w:t>22</w:t>
            </w:r>
          </w:p>
        </w:tc>
        <w:tc>
          <w:tcPr>
            <w:tcW w:w="1210" w:type="dxa"/>
            <w:tcBorders>
              <w:top w:val="single" w:sz="12" w:space="0" w:color="auto"/>
              <w:left w:val="single" w:sz="2" w:space="0" w:color="auto"/>
              <w:bottom w:val="single" w:sz="12" w:space="0" w:color="auto"/>
              <w:right w:val="single" w:sz="12" w:space="0" w:color="auto"/>
            </w:tcBorders>
            <w:shd w:val="clear" w:color="auto" w:fill="333333"/>
            <w:hideMark/>
          </w:tcPr>
          <w:p w14:paraId="75DA50DE" w14:textId="77777777" w:rsidR="009963FD" w:rsidRPr="00F3373E" w:rsidRDefault="009963FD" w:rsidP="0019086D">
            <w:pPr>
              <w:spacing w:line="240" w:lineRule="auto"/>
              <w:jc w:val="center"/>
              <w:rPr>
                <w:b/>
                <w:bCs/>
                <w:sz w:val="16"/>
                <w:szCs w:val="16"/>
                <w:rtl/>
              </w:rPr>
            </w:pPr>
            <w:r w:rsidRPr="00F3373E">
              <w:rPr>
                <w:b/>
                <w:bCs/>
                <w:sz w:val="16"/>
                <w:szCs w:val="16"/>
                <w:rtl/>
              </w:rPr>
              <w:t>100%</w:t>
            </w:r>
          </w:p>
        </w:tc>
      </w:tr>
    </w:tbl>
    <w:p w14:paraId="3B9902E1" w14:textId="77777777" w:rsidR="009963FD" w:rsidRPr="009B20A8" w:rsidRDefault="009963FD" w:rsidP="009963FD">
      <w:pPr>
        <w:ind w:left="72" w:hanging="14"/>
        <w:jc w:val="center"/>
        <w:rPr>
          <w:sz w:val="12"/>
          <w:szCs w:val="12"/>
          <w:rtl/>
        </w:rPr>
      </w:pPr>
    </w:p>
    <w:p w14:paraId="781054CA" w14:textId="77777777" w:rsidR="009963FD" w:rsidRPr="00C06DEA" w:rsidRDefault="009963FD" w:rsidP="009963FD">
      <w:pPr>
        <w:spacing w:after="120"/>
        <w:ind w:left="72" w:hanging="14"/>
        <w:jc w:val="center"/>
        <w:rPr>
          <w:sz w:val="2"/>
          <w:szCs w:val="2"/>
          <w:rtl/>
        </w:rPr>
      </w:pPr>
    </w:p>
    <w:p w14:paraId="2591CE88" w14:textId="77777777" w:rsidR="009963FD" w:rsidRDefault="009963FD" w:rsidP="009963FD">
      <w:pPr>
        <w:jc w:val="center"/>
        <w:rPr>
          <w:rFonts w:ascii="Traditional Arabic" w:hAnsi="Traditional Arabic" w:cs="Traditional Arabic"/>
          <w:color w:val="808080"/>
          <w:sz w:val="30"/>
          <w:szCs w:val="30"/>
          <w:rtl/>
        </w:rPr>
      </w:pPr>
      <w:r>
        <w:rPr>
          <w:rFonts w:ascii="Traditional Arabic" w:hAnsi="Traditional Arabic" w:cs="Traditional Arabic"/>
          <w:color w:val="808080"/>
          <w:sz w:val="30"/>
          <w:szCs w:val="30"/>
          <w:lang w:bidi="ar-SA"/>
        </w:rPr>
        <w:drawing>
          <wp:inline distT="0" distB="0" distL="0" distR="0" wp14:anchorId="4AE19BA6" wp14:editId="4C1CFFDA">
            <wp:extent cx="1033216" cy="1050878"/>
            <wp:effectExtent l="0" t="0" r="0" b="0"/>
            <wp:docPr id="62" name="Picture 62" descr="01545081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015450810632"/>
                    <pic:cNvPicPr>
                      <a:picLocks noChangeAspect="1" noChangeArrowheads="1"/>
                    </pic:cNvPicPr>
                  </pic:nvPicPr>
                  <pic:blipFill>
                    <a:blip r:embed="rId33">
                      <a:lum contrast="18000"/>
                      <a:extLst>
                        <a:ext uri="{28A0092B-C50C-407E-A947-70E740481C1C}">
                          <a14:useLocalDpi xmlns:a14="http://schemas.microsoft.com/office/drawing/2010/main" val="0"/>
                        </a:ext>
                      </a:extLst>
                    </a:blip>
                    <a:srcRect/>
                    <a:stretch>
                      <a:fillRect/>
                    </a:stretch>
                  </pic:blipFill>
                  <pic:spPr bwMode="auto">
                    <a:xfrm>
                      <a:off x="0" y="0"/>
                      <a:ext cx="1049760" cy="1067704"/>
                    </a:xfrm>
                    <a:prstGeom prst="rect">
                      <a:avLst/>
                    </a:prstGeom>
                    <a:noFill/>
                    <a:ln>
                      <a:noFill/>
                    </a:ln>
                  </pic:spPr>
                </pic:pic>
              </a:graphicData>
            </a:graphic>
          </wp:inline>
        </w:drawing>
      </w:r>
      <w:r>
        <w:rPr>
          <w:rFonts w:ascii="Traditional Arabic" w:hAnsi="Traditional Arabic" w:cs="Traditional Arabic"/>
          <w:color w:val="808080"/>
          <w:sz w:val="30"/>
          <w:szCs w:val="30"/>
          <w:rtl/>
        </w:rPr>
        <w:t xml:space="preserve">  </w:t>
      </w:r>
      <w:r>
        <w:rPr>
          <w:rFonts w:ascii="Traditional Arabic" w:hAnsi="Traditional Arabic" w:cs="Traditional Arabic"/>
          <w:color w:val="808080"/>
          <w:sz w:val="30"/>
          <w:szCs w:val="30"/>
          <w:lang w:bidi="ar-SA"/>
        </w:rPr>
        <w:drawing>
          <wp:inline distT="0" distB="0" distL="0" distR="0" wp14:anchorId="0F903227" wp14:editId="29E0C17C">
            <wp:extent cx="1363898" cy="1051157"/>
            <wp:effectExtent l="0" t="0" r="8255" b="0"/>
            <wp:docPr id="61" name="Picture 61" descr="0512200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05122008357"/>
                    <pic:cNvPicPr>
                      <a:picLocks noChangeAspect="1" noChangeArrowheads="1"/>
                    </pic:cNvPicPr>
                  </pic:nvPicPr>
                  <pic:blipFill>
                    <a:blip r:embed="rId34">
                      <a:lum contrast="18000"/>
                      <a:extLst>
                        <a:ext uri="{28A0092B-C50C-407E-A947-70E740481C1C}">
                          <a14:useLocalDpi xmlns:a14="http://schemas.microsoft.com/office/drawing/2010/main" val="0"/>
                        </a:ext>
                      </a:extLst>
                    </a:blip>
                    <a:srcRect/>
                    <a:stretch>
                      <a:fillRect/>
                    </a:stretch>
                  </pic:blipFill>
                  <pic:spPr bwMode="auto">
                    <a:xfrm>
                      <a:off x="0" y="0"/>
                      <a:ext cx="1384832" cy="1067291"/>
                    </a:xfrm>
                    <a:prstGeom prst="rect">
                      <a:avLst/>
                    </a:prstGeom>
                    <a:noFill/>
                    <a:ln>
                      <a:noFill/>
                    </a:ln>
                  </pic:spPr>
                </pic:pic>
              </a:graphicData>
            </a:graphic>
          </wp:inline>
        </w:drawing>
      </w:r>
      <w:r>
        <w:rPr>
          <w:rFonts w:ascii="Traditional Arabic" w:hAnsi="Traditional Arabic" w:cs="Traditional Arabic"/>
          <w:color w:val="808080"/>
          <w:sz w:val="30"/>
          <w:szCs w:val="30"/>
          <w:rtl/>
        </w:rPr>
        <w:t xml:space="preserve">  </w:t>
      </w:r>
      <w:r>
        <w:rPr>
          <w:rFonts w:ascii="Traditional Arabic" w:hAnsi="Traditional Arabic" w:cs="Traditional Arabic"/>
          <w:color w:val="808080"/>
          <w:sz w:val="30"/>
          <w:szCs w:val="30"/>
          <w:lang w:bidi="ar-SA"/>
        </w:rPr>
        <w:drawing>
          <wp:inline distT="0" distB="0" distL="0" distR="0" wp14:anchorId="2E6B782E" wp14:editId="6BEE5726">
            <wp:extent cx="1431550" cy="1037230"/>
            <wp:effectExtent l="0" t="0" r="0" b="0"/>
            <wp:docPr id="60" name="Picture 60" descr="5938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593839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70520" cy="1065465"/>
                    </a:xfrm>
                    <a:prstGeom prst="rect">
                      <a:avLst/>
                    </a:prstGeom>
                    <a:noFill/>
                    <a:ln>
                      <a:noFill/>
                    </a:ln>
                  </pic:spPr>
                </pic:pic>
              </a:graphicData>
            </a:graphic>
          </wp:inline>
        </w:drawing>
      </w:r>
    </w:p>
    <w:p w14:paraId="65AD08B4" w14:textId="77777777" w:rsidR="009963FD" w:rsidRPr="00523C63" w:rsidRDefault="009963FD" w:rsidP="009963FD">
      <w:pPr>
        <w:spacing w:after="120" w:line="240" w:lineRule="auto"/>
        <w:ind w:left="72" w:firstLine="41"/>
        <w:jc w:val="center"/>
        <w:rPr>
          <w:rFonts w:ascii="Traditional Arabic" w:hAnsi="Traditional Arabic" w:cs="Traditional Arabic"/>
          <w:b/>
          <w:bCs/>
          <w:color w:val="808080"/>
          <w:rtl/>
        </w:rPr>
      </w:pPr>
      <w:r w:rsidRPr="00523C63">
        <w:rPr>
          <w:rFonts w:hint="cs"/>
          <w:sz w:val="20"/>
          <w:szCs w:val="20"/>
          <w:rtl/>
        </w:rPr>
        <w:t>شكل (8) محاولات تأصيل الهوية المعاصرة مع الانتماء تاريخياً</w:t>
      </w:r>
    </w:p>
    <w:p w14:paraId="3A33BE4D" w14:textId="77777777" w:rsidR="009963FD" w:rsidRDefault="009963FD" w:rsidP="009963FD">
      <w:pPr>
        <w:ind w:left="-9" w:hanging="14"/>
        <w:jc w:val="center"/>
        <w:rPr>
          <w:rFonts w:ascii="Traditional Arabic" w:hAnsi="Traditional Arabic" w:cs="Traditional Arabic"/>
          <w:b/>
          <w:bCs/>
          <w:color w:val="808080"/>
          <w:sz w:val="24"/>
          <w:szCs w:val="24"/>
          <w:rtl/>
        </w:rPr>
      </w:pPr>
      <w:r>
        <w:rPr>
          <w:rFonts w:ascii="Traditional Arabic" w:hAnsi="Traditional Arabic" w:cs="Traditional Arabic"/>
          <w:b/>
          <w:bCs/>
          <w:color w:val="808080"/>
          <w:sz w:val="24"/>
          <w:szCs w:val="24"/>
          <w:lang w:bidi="ar-SA"/>
        </w:rPr>
        <w:drawing>
          <wp:inline distT="0" distB="0" distL="0" distR="0" wp14:anchorId="31922FDC" wp14:editId="5042E9DB">
            <wp:extent cx="832921" cy="1023302"/>
            <wp:effectExtent l="0" t="0" r="5715" b="5715"/>
            <wp:docPr id="59" name="Picture 5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6644" cy="1052448"/>
                    </a:xfrm>
                    <a:prstGeom prst="rect">
                      <a:avLst/>
                    </a:prstGeom>
                    <a:noFill/>
                    <a:ln>
                      <a:noFill/>
                    </a:ln>
                  </pic:spPr>
                </pic:pic>
              </a:graphicData>
            </a:graphic>
          </wp:inline>
        </w:drawing>
      </w:r>
      <w:r>
        <w:rPr>
          <w:rFonts w:ascii="Traditional Arabic" w:hAnsi="Traditional Arabic" w:cs="Traditional Arabic"/>
          <w:b/>
          <w:bCs/>
          <w:color w:val="808080"/>
          <w:sz w:val="24"/>
          <w:szCs w:val="24"/>
        </w:rPr>
        <w:t xml:space="preserve">  </w:t>
      </w:r>
      <w:r>
        <w:rPr>
          <w:rFonts w:ascii="Traditional Arabic" w:hAnsi="Traditional Arabic" w:cs="Traditional Arabic"/>
          <w:b/>
          <w:bCs/>
          <w:color w:val="808080"/>
          <w:sz w:val="24"/>
          <w:szCs w:val="24"/>
          <w:lang w:bidi="ar-SA"/>
        </w:rPr>
        <w:drawing>
          <wp:inline distT="0" distB="0" distL="0" distR="0" wp14:anchorId="321255B8" wp14:editId="046F418C">
            <wp:extent cx="924888" cy="1020565"/>
            <wp:effectExtent l="0" t="0" r="8890" b="8255"/>
            <wp:docPr id="58" name="Picture 5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31549" cy="1027915"/>
                    </a:xfrm>
                    <a:prstGeom prst="rect">
                      <a:avLst/>
                    </a:prstGeom>
                    <a:noFill/>
                    <a:ln>
                      <a:noFill/>
                    </a:ln>
                  </pic:spPr>
                </pic:pic>
              </a:graphicData>
            </a:graphic>
          </wp:inline>
        </w:drawing>
      </w:r>
      <w:r>
        <w:rPr>
          <w:rFonts w:ascii="Traditional Arabic" w:hAnsi="Traditional Arabic" w:cs="Traditional Arabic"/>
          <w:b/>
          <w:bCs/>
          <w:color w:val="808080"/>
          <w:sz w:val="24"/>
          <w:szCs w:val="24"/>
        </w:rPr>
        <w:t xml:space="preserve"> </w:t>
      </w:r>
      <w:r>
        <w:rPr>
          <w:rFonts w:ascii="Traditional Arabic" w:hAnsi="Traditional Arabic" w:cs="Traditional Arabic"/>
          <w:b/>
          <w:bCs/>
          <w:color w:val="808080"/>
          <w:sz w:val="24"/>
          <w:szCs w:val="24"/>
          <w:rtl/>
        </w:rPr>
        <w:t xml:space="preserve">  </w:t>
      </w:r>
      <w:r>
        <w:rPr>
          <w:rFonts w:ascii="Traditional Arabic" w:hAnsi="Traditional Arabic" w:cs="Traditional Arabic"/>
          <w:b/>
          <w:bCs/>
          <w:color w:val="808080"/>
          <w:sz w:val="24"/>
          <w:szCs w:val="24"/>
          <w:lang w:bidi="ar-SA"/>
        </w:rPr>
        <w:drawing>
          <wp:inline distT="0" distB="0" distL="0" distR="0" wp14:anchorId="3B325933" wp14:editId="1594BBFE">
            <wp:extent cx="878603" cy="1030210"/>
            <wp:effectExtent l="0" t="0" r="0" b="0"/>
            <wp:docPr id="20" name="Picture 2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8322" cy="1053332"/>
                    </a:xfrm>
                    <a:prstGeom prst="rect">
                      <a:avLst/>
                    </a:prstGeom>
                    <a:noFill/>
                    <a:ln>
                      <a:noFill/>
                    </a:ln>
                  </pic:spPr>
                </pic:pic>
              </a:graphicData>
            </a:graphic>
          </wp:inline>
        </w:drawing>
      </w:r>
      <w:r>
        <w:rPr>
          <w:rFonts w:ascii="Traditional Arabic" w:hAnsi="Traditional Arabic" w:cs="Traditional Arabic"/>
          <w:b/>
          <w:bCs/>
          <w:color w:val="808080"/>
          <w:sz w:val="24"/>
          <w:szCs w:val="24"/>
          <w:rtl/>
        </w:rPr>
        <w:t xml:space="preserve">  </w:t>
      </w:r>
      <w:r>
        <w:rPr>
          <w:rFonts w:ascii="Traditional Arabic" w:hAnsi="Traditional Arabic" w:cs="Traditional Arabic"/>
          <w:b/>
          <w:bCs/>
          <w:color w:val="808080"/>
          <w:sz w:val="24"/>
          <w:szCs w:val="24"/>
          <w:lang w:bidi="ar-SA"/>
        </w:rPr>
        <w:drawing>
          <wp:inline distT="0" distB="0" distL="0" distR="0" wp14:anchorId="05FCB72C" wp14:editId="4B0BD9CB">
            <wp:extent cx="938322" cy="1039973"/>
            <wp:effectExtent l="0" t="0" r="0" b="8255"/>
            <wp:docPr id="19" name="Picture 1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41805" cy="1043834"/>
                    </a:xfrm>
                    <a:prstGeom prst="rect">
                      <a:avLst/>
                    </a:prstGeom>
                    <a:noFill/>
                    <a:ln>
                      <a:noFill/>
                    </a:ln>
                  </pic:spPr>
                </pic:pic>
              </a:graphicData>
            </a:graphic>
          </wp:inline>
        </w:drawing>
      </w:r>
    </w:p>
    <w:p w14:paraId="6E1872CD" w14:textId="77777777" w:rsidR="009963FD" w:rsidRPr="00523C63" w:rsidRDefault="009963FD" w:rsidP="009963FD">
      <w:pPr>
        <w:spacing w:after="240" w:line="240" w:lineRule="auto"/>
        <w:ind w:left="68" w:firstLine="45"/>
        <w:jc w:val="center"/>
        <w:rPr>
          <w:sz w:val="20"/>
          <w:szCs w:val="20"/>
          <w:rtl/>
        </w:rPr>
      </w:pPr>
      <w:r w:rsidRPr="00523C63">
        <w:rPr>
          <w:rFonts w:hint="cs"/>
          <w:sz w:val="20"/>
          <w:szCs w:val="20"/>
          <w:rtl/>
        </w:rPr>
        <w:t>شكل (9) محاولات تأصيل الهوية والمعاصرة مع الانتماء محلياً</w:t>
      </w:r>
    </w:p>
    <w:p w14:paraId="3AF912B7" w14:textId="77777777" w:rsidR="009963FD" w:rsidRDefault="009963FD" w:rsidP="009963FD">
      <w:pPr>
        <w:ind w:left="-9" w:hanging="14"/>
        <w:jc w:val="center"/>
        <w:rPr>
          <w:rFonts w:ascii="Traditional Arabic" w:hAnsi="Traditional Arabic" w:cs="Traditional Arabic"/>
          <w:b/>
          <w:bCs/>
          <w:sz w:val="24"/>
          <w:szCs w:val="24"/>
          <w:rtl/>
        </w:rPr>
      </w:pPr>
      <w:r>
        <w:rPr>
          <w:rFonts w:ascii="Traditional Arabic" w:hAnsi="Traditional Arabic" w:cs="Traditional Arabic"/>
          <w:b/>
          <w:bCs/>
          <w:sz w:val="24"/>
          <w:szCs w:val="24"/>
          <w:lang w:bidi="ar-SA"/>
        </w:rPr>
        <w:lastRenderedPageBreak/>
        <w:drawing>
          <wp:inline distT="0" distB="0" distL="0" distR="0" wp14:anchorId="20AF0D2D" wp14:editId="7699354F">
            <wp:extent cx="3077570" cy="3172751"/>
            <wp:effectExtent l="0" t="0" r="889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30861" cy="3227690"/>
                    </a:xfrm>
                    <a:prstGeom prst="rect">
                      <a:avLst/>
                    </a:prstGeom>
                    <a:noFill/>
                    <a:ln>
                      <a:noFill/>
                    </a:ln>
                  </pic:spPr>
                </pic:pic>
              </a:graphicData>
            </a:graphic>
          </wp:inline>
        </w:drawing>
      </w:r>
    </w:p>
    <w:p w14:paraId="004FD438" w14:textId="77777777" w:rsidR="009963FD" w:rsidRPr="00523C63" w:rsidRDefault="009963FD" w:rsidP="009963FD">
      <w:pPr>
        <w:spacing w:line="240" w:lineRule="auto"/>
        <w:jc w:val="center"/>
        <w:rPr>
          <w:sz w:val="20"/>
          <w:szCs w:val="20"/>
          <w:rtl/>
        </w:rPr>
      </w:pPr>
      <w:r w:rsidRPr="00523C63">
        <w:rPr>
          <w:rFonts w:hint="cs"/>
          <w:sz w:val="20"/>
          <w:szCs w:val="20"/>
          <w:rtl/>
        </w:rPr>
        <w:t>شكل (10) تصنيف هوية المبانى بالمحيط الحضرى للحرم المكى.(الباحثان،2018)</w:t>
      </w:r>
    </w:p>
    <w:p w14:paraId="118D24BD" w14:textId="77777777" w:rsidR="009963FD" w:rsidRDefault="009963FD" w:rsidP="009963FD">
      <w:pPr>
        <w:spacing w:before="120"/>
        <w:rPr>
          <w:b/>
          <w:bCs/>
          <w:sz w:val="24"/>
          <w:szCs w:val="24"/>
          <w:rtl/>
        </w:rPr>
      </w:pPr>
      <w:r>
        <w:rPr>
          <w:rFonts w:hint="cs"/>
          <w:b/>
          <w:bCs/>
          <w:sz w:val="24"/>
          <w:szCs w:val="24"/>
          <w:rtl/>
        </w:rPr>
        <w:t>المراجع:</w:t>
      </w:r>
    </w:p>
    <w:p w14:paraId="6EC72992" w14:textId="77777777" w:rsidR="009963FD" w:rsidRPr="00F3373E" w:rsidRDefault="009963FD" w:rsidP="009963FD">
      <w:pPr>
        <w:spacing w:before="60" w:after="60" w:line="240" w:lineRule="auto"/>
        <w:jc w:val="lowKashida"/>
        <w:rPr>
          <w:sz w:val="20"/>
          <w:szCs w:val="20"/>
        </w:rPr>
      </w:pPr>
      <w:r w:rsidRPr="00F3373E">
        <w:rPr>
          <w:rFonts w:hint="cs"/>
          <w:sz w:val="20"/>
          <w:szCs w:val="20"/>
          <w:rtl/>
        </w:rPr>
        <w:t>- ابراهيم، عبد الباقى (دكتور) (1986)  - تأصيل القيم المعمارية – مركز الدراسات التخطيطية والمعمارية – القاهرة – ج.م.ع</w:t>
      </w:r>
    </w:p>
    <w:p w14:paraId="6992B61C" w14:textId="77777777" w:rsidR="009963FD" w:rsidRPr="00F3373E" w:rsidRDefault="009963FD" w:rsidP="009963FD">
      <w:pPr>
        <w:spacing w:before="60" w:after="60" w:line="240" w:lineRule="auto"/>
        <w:jc w:val="lowKashida"/>
        <w:rPr>
          <w:sz w:val="20"/>
          <w:szCs w:val="20"/>
          <w:rtl/>
        </w:rPr>
      </w:pPr>
      <w:r w:rsidRPr="00F3373E">
        <w:rPr>
          <w:rFonts w:hint="cs"/>
          <w:sz w:val="20"/>
          <w:szCs w:val="20"/>
          <w:rtl/>
        </w:rPr>
        <w:t>- ابراهيم، عبد الباقى (دكتور) (1987) - المنظور التاريخى للعمــارة فى المشـرق العربـى - القاهــرة - مركز  الدراسات التخطيطية - ج.م.ع</w:t>
      </w:r>
    </w:p>
    <w:p w14:paraId="3C614E20" w14:textId="77777777" w:rsidR="009963FD" w:rsidRPr="00F3373E" w:rsidRDefault="009963FD" w:rsidP="009963FD">
      <w:pPr>
        <w:spacing w:before="60" w:after="60" w:line="240" w:lineRule="auto"/>
        <w:jc w:val="lowKashida"/>
        <w:rPr>
          <w:sz w:val="20"/>
          <w:szCs w:val="20"/>
          <w:rtl/>
        </w:rPr>
      </w:pPr>
      <w:r w:rsidRPr="00F3373E">
        <w:rPr>
          <w:rFonts w:hint="cs"/>
          <w:sz w:val="20"/>
          <w:szCs w:val="20"/>
          <w:rtl/>
        </w:rPr>
        <w:t xml:space="preserve">- الباحثان، (محمد وهبة ، محمد عاطف) (أ.د) (2017) محاضرات مقرر مقومات البيئة العمرانية للمدينة الاسلامية المعاصرة - قسم العمارة الاسلامية - كلية الهندسة والعمارة الاسلامية جامعة أم القرى مكة المكرمة. </w:t>
      </w:r>
    </w:p>
    <w:p w14:paraId="7BFF086C" w14:textId="77777777" w:rsidR="009963FD" w:rsidRPr="00F3373E" w:rsidRDefault="009963FD" w:rsidP="009963FD">
      <w:pPr>
        <w:spacing w:before="60" w:after="60" w:line="240" w:lineRule="auto"/>
        <w:jc w:val="lowKashida"/>
        <w:rPr>
          <w:sz w:val="20"/>
          <w:szCs w:val="20"/>
          <w:rtl/>
        </w:rPr>
      </w:pPr>
      <w:r w:rsidRPr="00F3373E">
        <w:rPr>
          <w:rFonts w:hint="cs"/>
          <w:sz w:val="20"/>
          <w:szCs w:val="20"/>
          <w:rtl/>
        </w:rPr>
        <w:t>- البهنسي، عفيف - دكتور (1998)  -  ما بعد الحداثة والتراث في العمارة العربية الإسلامية- عالم الفكر- الكويت</w:t>
      </w:r>
      <w:r w:rsidRPr="00F3373E">
        <w:rPr>
          <w:sz w:val="20"/>
          <w:szCs w:val="20"/>
        </w:rPr>
        <w:t>.</w:t>
      </w:r>
    </w:p>
    <w:p w14:paraId="01F31F88" w14:textId="77777777" w:rsidR="009963FD" w:rsidRPr="00F3373E" w:rsidRDefault="009963FD" w:rsidP="009963FD">
      <w:pPr>
        <w:spacing w:before="60" w:after="60" w:line="240" w:lineRule="auto"/>
        <w:jc w:val="lowKashida"/>
        <w:rPr>
          <w:sz w:val="20"/>
          <w:szCs w:val="20"/>
          <w:rtl/>
        </w:rPr>
      </w:pPr>
      <w:r w:rsidRPr="00F3373E">
        <w:rPr>
          <w:rFonts w:hint="cs"/>
          <w:sz w:val="20"/>
          <w:szCs w:val="20"/>
          <w:rtl/>
        </w:rPr>
        <w:t xml:space="preserve">- الهيئة العامة للسياحة والتراث ،( 1434هـ-2012م) - مراكز المدن التاريخية فى المملكة العربية السعودية - ملتقى التراث الوطنى ـ </w:t>
      </w:r>
    </w:p>
    <w:p w14:paraId="670D6777" w14:textId="77777777" w:rsidR="009963FD" w:rsidRPr="00F3373E" w:rsidRDefault="009963FD" w:rsidP="009963FD">
      <w:pPr>
        <w:spacing w:before="60" w:after="60" w:line="240" w:lineRule="auto"/>
        <w:jc w:val="lowKashida"/>
        <w:rPr>
          <w:sz w:val="20"/>
          <w:szCs w:val="20"/>
          <w:rtl/>
        </w:rPr>
      </w:pPr>
      <w:r w:rsidRPr="00F3373E">
        <w:rPr>
          <w:rFonts w:hint="cs"/>
          <w:sz w:val="20"/>
          <w:szCs w:val="20"/>
          <w:rtl/>
        </w:rPr>
        <w:t>- جوابرة، د.م. معين قاسم ( 2001)  - الهوية المعمارية في الثقافة العمرانية- - كلية الهندسة والتكنولوجيا جامعة بيرزيت-غزة فلسطين</w:t>
      </w:r>
    </w:p>
    <w:p w14:paraId="08472FE1" w14:textId="77777777" w:rsidR="009963FD" w:rsidRPr="00F3373E" w:rsidRDefault="009963FD" w:rsidP="009963FD">
      <w:pPr>
        <w:spacing w:before="60" w:after="60" w:line="240" w:lineRule="auto"/>
        <w:jc w:val="lowKashida"/>
        <w:rPr>
          <w:sz w:val="20"/>
          <w:szCs w:val="20"/>
          <w:rtl/>
        </w:rPr>
      </w:pPr>
      <w:r w:rsidRPr="00F3373E">
        <w:rPr>
          <w:rFonts w:hint="cs"/>
          <w:sz w:val="20"/>
          <w:szCs w:val="20"/>
          <w:rtl/>
        </w:rPr>
        <w:t>- ذنون، أحمد</w:t>
      </w:r>
      <w:r w:rsidRPr="00F3373E">
        <w:rPr>
          <w:rFonts w:hint="cs"/>
          <w:sz w:val="20"/>
          <w:szCs w:val="20"/>
        </w:rPr>
        <w:t xml:space="preserve"> </w:t>
      </w:r>
      <w:r w:rsidRPr="00F3373E">
        <w:rPr>
          <w:rFonts w:hint="cs"/>
          <w:sz w:val="20"/>
          <w:szCs w:val="20"/>
          <w:rtl/>
        </w:rPr>
        <w:t>عبد</w:t>
      </w:r>
      <w:r w:rsidRPr="00F3373E">
        <w:rPr>
          <w:rFonts w:hint="cs"/>
          <w:sz w:val="20"/>
          <w:szCs w:val="20"/>
        </w:rPr>
        <w:t xml:space="preserve"> </w:t>
      </w:r>
      <w:r w:rsidRPr="00F3373E">
        <w:rPr>
          <w:rFonts w:hint="cs"/>
          <w:sz w:val="20"/>
          <w:szCs w:val="20"/>
          <w:rtl/>
        </w:rPr>
        <w:t>الواحد (دكتور) (2010 )  قسم</w:t>
      </w:r>
      <w:r w:rsidRPr="00F3373E">
        <w:rPr>
          <w:rFonts w:hint="cs"/>
          <w:sz w:val="20"/>
          <w:szCs w:val="20"/>
        </w:rPr>
        <w:t xml:space="preserve"> </w:t>
      </w:r>
      <w:r w:rsidRPr="00F3373E">
        <w:rPr>
          <w:rFonts w:hint="cs"/>
          <w:sz w:val="20"/>
          <w:szCs w:val="20"/>
          <w:rtl/>
        </w:rPr>
        <w:t>الهندسة</w:t>
      </w:r>
      <w:r w:rsidRPr="00F3373E">
        <w:rPr>
          <w:rFonts w:hint="cs"/>
          <w:sz w:val="20"/>
          <w:szCs w:val="20"/>
        </w:rPr>
        <w:t xml:space="preserve"> </w:t>
      </w:r>
      <w:r w:rsidRPr="00F3373E">
        <w:rPr>
          <w:rFonts w:hint="cs"/>
          <w:sz w:val="20"/>
          <w:szCs w:val="20"/>
          <w:rtl/>
        </w:rPr>
        <w:t>المعمارية- جامعة</w:t>
      </w:r>
      <w:r w:rsidRPr="00F3373E">
        <w:rPr>
          <w:rFonts w:hint="cs"/>
          <w:sz w:val="20"/>
          <w:szCs w:val="20"/>
        </w:rPr>
        <w:t xml:space="preserve"> </w:t>
      </w:r>
      <w:r w:rsidRPr="00F3373E">
        <w:rPr>
          <w:rFonts w:hint="cs"/>
          <w:sz w:val="20"/>
          <w:szCs w:val="20"/>
          <w:rtl/>
        </w:rPr>
        <w:t>الموصل - السمات</w:t>
      </w:r>
      <w:r w:rsidRPr="00F3373E">
        <w:rPr>
          <w:rFonts w:hint="cs"/>
          <w:sz w:val="20"/>
          <w:szCs w:val="20"/>
        </w:rPr>
        <w:t xml:space="preserve"> </w:t>
      </w:r>
      <w:r w:rsidRPr="00F3373E">
        <w:rPr>
          <w:rFonts w:hint="cs"/>
          <w:sz w:val="20"/>
          <w:szCs w:val="20"/>
          <w:rtl/>
        </w:rPr>
        <w:t>المحلية</w:t>
      </w:r>
      <w:r w:rsidRPr="00F3373E">
        <w:rPr>
          <w:rFonts w:hint="cs"/>
          <w:sz w:val="20"/>
          <w:szCs w:val="20"/>
        </w:rPr>
        <w:t xml:space="preserve"> </w:t>
      </w:r>
      <w:r w:rsidRPr="00F3373E">
        <w:rPr>
          <w:rFonts w:hint="cs"/>
          <w:sz w:val="20"/>
          <w:szCs w:val="20"/>
          <w:rtl/>
        </w:rPr>
        <w:t>في</w:t>
      </w:r>
      <w:r w:rsidRPr="00F3373E">
        <w:rPr>
          <w:rFonts w:hint="cs"/>
          <w:sz w:val="20"/>
          <w:szCs w:val="20"/>
        </w:rPr>
        <w:t xml:space="preserve"> </w:t>
      </w:r>
      <w:r w:rsidRPr="00F3373E">
        <w:rPr>
          <w:rFonts w:hint="cs"/>
          <w:sz w:val="20"/>
          <w:szCs w:val="20"/>
          <w:rtl/>
        </w:rPr>
        <w:t>العمارة</w:t>
      </w:r>
      <w:r w:rsidRPr="00F3373E">
        <w:rPr>
          <w:rFonts w:hint="cs"/>
          <w:sz w:val="20"/>
          <w:szCs w:val="20"/>
        </w:rPr>
        <w:t xml:space="preserve"> </w:t>
      </w:r>
      <w:r w:rsidRPr="00F3373E">
        <w:rPr>
          <w:rFonts w:hint="cs"/>
          <w:sz w:val="20"/>
          <w:szCs w:val="20"/>
          <w:rtl/>
        </w:rPr>
        <w:t>الإسلامية - المؤتمر المعمارى الثالث - التواصل الفكري بين النظرية و التطبيق- الجامعة التكنولوجية - بغداد - العراق.</w:t>
      </w:r>
    </w:p>
    <w:p w14:paraId="2E048795" w14:textId="77777777" w:rsidR="009963FD" w:rsidRPr="00F3373E" w:rsidRDefault="009963FD" w:rsidP="009963FD">
      <w:pPr>
        <w:spacing w:before="60" w:after="60" w:line="240" w:lineRule="auto"/>
        <w:jc w:val="lowKashida"/>
        <w:rPr>
          <w:sz w:val="20"/>
          <w:szCs w:val="20"/>
        </w:rPr>
      </w:pPr>
      <w:r w:rsidRPr="00F3373E">
        <w:rPr>
          <w:rFonts w:hint="cs"/>
          <w:sz w:val="20"/>
          <w:szCs w:val="20"/>
          <w:rtl/>
        </w:rPr>
        <w:t xml:space="preserve">- سامي عبدالله المغلوث (2014) - أطلس الحج والعمرة (تاريخا وفقها)- الطبعة الثانية - العبيكان للنشر- المملكة العربية السعودية </w:t>
      </w:r>
    </w:p>
    <w:p w14:paraId="7ED2257C" w14:textId="77777777" w:rsidR="009963FD" w:rsidRDefault="009963FD" w:rsidP="009963FD">
      <w:pPr>
        <w:spacing w:before="60" w:after="60" w:line="240" w:lineRule="auto"/>
        <w:jc w:val="lowKashida"/>
        <w:rPr>
          <w:sz w:val="20"/>
          <w:szCs w:val="20"/>
          <w:rtl/>
        </w:rPr>
      </w:pPr>
      <w:r w:rsidRPr="00F3373E">
        <w:rPr>
          <w:rFonts w:hint="cs"/>
          <w:sz w:val="20"/>
          <w:szCs w:val="20"/>
          <w:rtl/>
        </w:rPr>
        <w:t>- عفيفى ، أحمد كامل (1982) - المدينة العربية - دار الفكر العربى للعلوم الإنسانية - معهد الإنماء العربى السنة الرابعة - القاهرة.</w:t>
      </w:r>
    </w:p>
    <w:p w14:paraId="5EF4F564" w14:textId="77777777" w:rsidR="009963FD" w:rsidRPr="00523C63" w:rsidRDefault="009963FD" w:rsidP="009963FD">
      <w:pPr>
        <w:spacing w:before="60" w:after="60" w:line="240" w:lineRule="auto"/>
        <w:jc w:val="lowKashida"/>
        <w:rPr>
          <w:sz w:val="8"/>
          <w:szCs w:val="8"/>
          <w:rtl/>
        </w:rPr>
      </w:pPr>
    </w:p>
    <w:p w14:paraId="7676D42B" w14:textId="77777777" w:rsidR="009963FD" w:rsidRPr="00F3373E" w:rsidRDefault="009963FD" w:rsidP="009963FD">
      <w:pPr>
        <w:bidi w:val="0"/>
        <w:spacing w:before="60" w:after="60" w:line="240" w:lineRule="auto"/>
        <w:jc w:val="lowKashida"/>
        <w:rPr>
          <w:sz w:val="20"/>
          <w:szCs w:val="20"/>
          <w:rtl/>
        </w:rPr>
      </w:pPr>
      <w:r w:rsidRPr="00F3373E">
        <w:rPr>
          <w:sz w:val="20"/>
          <w:szCs w:val="20"/>
        </w:rPr>
        <w:t xml:space="preserve">- AL-NAIM , Mashary Abdullah (1998) " Potentiality of the Traditional House" The G.C.C Folklore Center , Doha - Qatar. </w:t>
      </w:r>
    </w:p>
    <w:p w14:paraId="47B66377" w14:textId="77777777" w:rsidR="009963FD" w:rsidRPr="00F3373E" w:rsidRDefault="009963FD" w:rsidP="009963FD">
      <w:pPr>
        <w:bidi w:val="0"/>
        <w:spacing w:before="60" w:after="60" w:line="240" w:lineRule="auto"/>
        <w:jc w:val="lowKashida"/>
        <w:rPr>
          <w:sz w:val="20"/>
          <w:szCs w:val="20"/>
          <w:rtl/>
        </w:rPr>
      </w:pPr>
      <w:r w:rsidRPr="00F3373E">
        <w:rPr>
          <w:sz w:val="20"/>
          <w:szCs w:val="20"/>
        </w:rPr>
        <w:t xml:space="preserve">- CORREA, Charles (1990), "Quest for Identity", </w:t>
      </w:r>
      <w:hyperlink r:id="rId41" w:history="1">
        <w:r w:rsidRPr="00F3373E">
          <w:rPr>
            <w:rStyle w:val="Hyperlink"/>
            <w:sz w:val="20"/>
            <w:szCs w:val="20"/>
          </w:rPr>
          <w:t>University of </w:t>
        </w:r>
      </w:hyperlink>
      <w:r w:rsidRPr="00F3373E">
        <w:rPr>
          <w:sz w:val="20"/>
          <w:szCs w:val="20"/>
        </w:rPr>
        <w:t xml:space="preserve"> Cambridge, UK. p. 23</w:t>
      </w:r>
    </w:p>
    <w:p w14:paraId="3B12B129" w14:textId="77777777" w:rsidR="009963FD" w:rsidRPr="00F3373E" w:rsidRDefault="009963FD" w:rsidP="009963FD">
      <w:pPr>
        <w:bidi w:val="0"/>
        <w:spacing w:before="60" w:after="60" w:line="240" w:lineRule="auto"/>
        <w:jc w:val="lowKashida"/>
        <w:rPr>
          <w:sz w:val="20"/>
          <w:szCs w:val="20"/>
        </w:rPr>
      </w:pPr>
      <w:r w:rsidRPr="00F3373E">
        <w:rPr>
          <w:sz w:val="20"/>
          <w:szCs w:val="20"/>
        </w:rPr>
        <w:t>- DABAIEH, Marwa (2015), "More than vernacular- Vernacular Architecture between past tradition and future vosion" Editor Jamina Kallas , Published by bookshop , Stockholm, Sweden.</w:t>
      </w:r>
    </w:p>
    <w:p w14:paraId="57233F12" w14:textId="77777777" w:rsidR="009963FD" w:rsidRDefault="009963FD" w:rsidP="009963FD">
      <w:pPr>
        <w:bidi w:val="0"/>
        <w:spacing w:before="60" w:after="60" w:line="240" w:lineRule="auto"/>
        <w:jc w:val="lowKashida"/>
        <w:rPr>
          <w:sz w:val="20"/>
          <w:szCs w:val="20"/>
        </w:rPr>
      </w:pPr>
      <w:r w:rsidRPr="00F3373E">
        <w:rPr>
          <w:sz w:val="20"/>
          <w:szCs w:val="20"/>
        </w:rPr>
        <w:t xml:space="preserve">- FADAN , Yousef (1983), "Traditional Houses Of Mekkah, The Influence Of Socio – Cultural Themes Upon Arab Muslim Dwelling". Islamic Architecture And Urbanism, King Faisal University, Dammam, Saudi Arabia. ( 1403 – 1983 ) </w:t>
      </w:r>
    </w:p>
    <w:p w14:paraId="49BADA8B" w14:textId="50918E08" w:rsidR="007B3300" w:rsidRPr="009963FD" w:rsidRDefault="007B3300" w:rsidP="009963FD"/>
    <w:sectPr w:rsidR="007B3300" w:rsidRPr="009963FD" w:rsidSect="0005244F">
      <w:footerReference w:type="even" r:id="rId42"/>
      <w:footerReference w:type="default" r:id="rId43"/>
      <w:footnotePr>
        <w:numRestart w:val="eachPage"/>
      </w:footnotePr>
      <w:pgSz w:w="10319" w:h="14572"/>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0927FF" w14:textId="77777777" w:rsidR="00AE1E8C" w:rsidRPr="00EA0E56" w:rsidRDefault="00AE1E8C" w:rsidP="00626B40">
      <w:pPr>
        <w:pStyle w:val="a1"/>
        <w:rPr>
          <w:rFonts w:ascii="Calibri" w:hAnsi="Calibri" w:cs="Arial"/>
        </w:rPr>
      </w:pPr>
      <w:r>
        <w:separator/>
      </w:r>
    </w:p>
  </w:endnote>
  <w:endnote w:type="continuationSeparator" w:id="0">
    <w:p w14:paraId="562BE74F" w14:textId="77777777" w:rsidR="00AE1E8C" w:rsidRPr="00EA0E56" w:rsidRDefault="00AE1E8C" w:rsidP="00626B40">
      <w:pPr>
        <w:pStyle w:val="a1"/>
        <w:rPr>
          <w:rFonts w:ascii="Calibri" w:hAnsi="Calibri" w:cs="Arial"/>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abic Transparent">
    <w:panose1 w:val="020B0604020202020204"/>
    <w:charset w:val="B2"/>
    <w:family w:val="auto"/>
    <w:pitch w:val="variable"/>
    <w:sig w:usb0="00002001" w:usb1="00000000" w:usb2="00000000" w:usb3="00000000" w:csb0="0000004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Cambria">
    <w:panose1 w:val="02040503050406030204"/>
    <w:charset w:val="00"/>
    <w:family w:val="roman"/>
    <w:pitch w:val="variable"/>
    <w:sig w:usb0="E00006FF" w:usb1="420024FF" w:usb2="02000000" w:usb3="00000000" w:csb0="0000019F" w:csb1="00000000"/>
  </w:font>
  <w:font w:name="Hacen Liner Print-out Light">
    <w:altName w:val="Times New Roman"/>
    <w:charset w:val="B2"/>
    <w:family w:val="auto"/>
    <w:pitch w:val="variable"/>
    <w:sig w:usb0="00002001" w:usb1="00000000" w:usb2="00000000" w:usb3="00000000" w:csb0="00000041" w:csb1="00000000"/>
  </w:font>
  <w:font w:name="GE SS Two Light">
    <w:altName w:val="Times New Roman"/>
    <w:panose1 w:val="00000000000000000000"/>
    <w:charset w:val="B2"/>
    <w:family w:val="roman"/>
    <w:notTrueType/>
    <w:pitch w:val="variable"/>
    <w:sig w:usb0="80002003" w:usb1="80000100" w:usb2="00000028" w:usb3="00000000" w:csb0="00000040" w:csb1="00000000"/>
  </w:font>
  <w:font w:name="Traditional Arabic">
    <w:panose1 w:val="02020603050405020304"/>
    <w:charset w:val="00"/>
    <w:family w:val="roman"/>
    <w:pitch w:val="variable"/>
    <w:sig w:usb0="00002003" w:usb1="80000000" w:usb2="00000008" w:usb3="00000000" w:csb0="00000041" w:csb1="00000000"/>
  </w:font>
  <w:font w:name="Hacen Liner XXL">
    <w:altName w:val="Times New Roman"/>
    <w:charset w:val="00"/>
    <w:family w:val="auto"/>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Sultan normal">
    <w:altName w:val="Arial"/>
    <w:charset w:val="B2"/>
    <w:family w:val="auto"/>
    <w:pitch w:val="variable"/>
    <w:sig w:usb0="00002001" w:usb1="00000000" w:usb2="00000000" w:usb3="00000000" w:csb0="00000040" w:csb1="00000000"/>
  </w:font>
  <w:font w:name="SC_SHARJAH">
    <w:altName w:val="Arial"/>
    <w:charset w:val="B2"/>
    <w:family w:val="auto"/>
    <w:pitch w:val="variable"/>
    <w:sig w:usb0="00002001" w:usb1="00000000" w:usb2="00000000" w:usb3="00000000" w:csb0="00000040" w:csb1="00000000"/>
  </w:font>
  <w:font w:name="Trebuchet MS">
    <w:panose1 w:val="020B0603020202020204"/>
    <w:charset w:val="00"/>
    <w:family w:val="swiss"/>
    <w:pitch w:val="variable"/>
    <w:sig w:usb0="00000687" w:usb1="00000000" w:usb2="00000000" w:usb3="00000000" w:csb0="0000009F" w:csb1="00000000"/>
  </w:font>
  <w:font w:name="Times New (W1)">
    <w:altName w:val="Times New Roman"/>
    <w:charset w:val="00"/>
    <w:family w:val="auto"/>
    <w:pitch w:val="variable"/>
    <w:sig w:usb0="E00002FF" w:usb1="5000205A" w:usb2="00000000" w:usb3="00000000" w:csb0="0000019F" w:csb1="00000000"/>
  </w:font>
  <w:font w:name="Simplified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iberation Serif">
    <w:altName w:val="Times New Roman"/>
    <w:charset w:val="01"/>
    <w:family w:val="roman"/>
    <w:pitch w:val="variable"/>
  </w:font>
  <w:font w:name="Droid Sans Fallback">
    <w:altName w:val="Times New Roman"/>
    <w:charset w:val="01"/>
    <w:family w:val="auto"/>
    <w:pitch w:val="variable"/>
  </w:font>
  <w:font w:name="DejaVu Sans">
    <w:altName w:val="Sylfaen"/>
    <w:charset w:val="00"/>
    <w:family w:val="swiss"/>
    <w:pitch w:val="variable"/>
    <w:sig w:usb0="E7002EFF" w:usb1="D200FDFF" w:usb2="0A246029" w:usb3="00000000" w:csb0="000001FF" w:csb1="00000000"/>
  </w:font>
  <w:font w:name="Arial Unicode MS">
    <w:panose1 w:val="020B0604020202020204"/>
    <w:charset w:val="80"/>
    <w:family w:val="swiss"/>
    <w:pitch w:val="variable"/>
    <w:sig w:usb0="F7FFAFFF" w:usb1="E9DFFFFF" w:usb2="0000003F" w:usb3="00000000" w:csb0="003F01FF" w:csb1="00000000"/>
  </w:font>
  <w:font w:name="Boutros Ads Light">
    <w:altName w:val="Arial"/>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Lotus Linotype">
    <w:charset w:val="00"/>
    <w:family w:val="auto"/>
    <w:pitch w:val="variable"/>
    <w:sig w:usb0="00002007" w:usb1="80000000" w:usb2="00000008" w:usb3="00000000" w:csb0="00000043" w:csb1="00000000"/>
  </w:font>
  <w:font w:name="DengXian">
    <w:altName w:val="等线"/>
    <w:panose1 w:val="02010600030101010101"/>
    <w:charset w:val="86"/>
    <w:family w:val="auto"/>
    <w:pitch w:val="variable"/>
    <w:sig w:usb0="A00002BF" w:usb1="38CF7CFA" w:usb2="00000016" w:usb3="00000000" w:csb0="0004000F" w:csb1="00000000"/>
  </w:font>
  <w:font w:name="ae_AlMohanad">
    <w:altName w:val="Times New Roman"/>
    <w:charset w:val="00"/>
    <w:family w:val="roman"/>
    <w:pitch w:val="variable"/>
    <w:sig w:usb0="800020AF" w:usb1="C000204A" w:usb2="00000008" w:usb3="00000000" w:csb0="00000041" w:csb1="00000000"/>
  </w:font>
  <w:font w:name="Hacen Liner Print-out">
    <w:altName w:val="Times New Roman"/>
    <w:charset w:val="B2"/>
    <w:family w:val="auto"/>
    <w:pitch w:val="variable"/>
    <w:sig w:usb0="00002000" w:usb1="00000000" w:usb2="00000000" w:usb3="00000000" w:csb0="00000041" w:csb1="00000000"/>
  </w:font>
  <w:font w:name="TimesNewRomanPS-BoldMT">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1"/>
      <w:gridCol w:w="7220"/>
    </w:tblGrid>
    <w:tr w:rsidR="004438A0" w:rsidRPr="00EA0E56" w14:paraId="3E1044CB" w14:textId="77777777" w:rsidTr="005B4EF5">
      <w:trPr>
        <w:trHeight w:val="278"/>
      </w:trPr>
      <w:tc>
        <w:tcPr>
          <w:tcW w:w="850" w:type="dxa"/>
          <w:tcBorders>
            <w:top w:val="dotted" w:sz="4" w:space="0" w:color="auto"/>
            <w:left w:val="nil"/>
            <w:bottom w:val="nil"/>
            <w:right w:val="nil"/>
          </w:tcBorders>
          <w:shd w:val="clear" w:color="auto" w:fill="000000"/>
          <w:vAlign w:val="center"/>
        </w:tcPr>
        <w:p w14:paraId="5E2D723C" w14:textId="77777777" w:rsidR="004438A0" w:rsidRPr="00EA0E56" w:rsidRDefault="004438A0" w:rsidP="00626B40">
          <w:pPr>
            <w:pStyle w:val="Footer"/>
            <w:rPr>
              <w:rtl/>
            </w:rPr>
          </w:pPr>
          <w:r w:rsidRPr="00EA0E56">
            <w:rPr>
              <w:rtl/>
            </w:rPr>
            <w:fldChar w:fldCharType="begin"/>
          </w:r>
          <w:r w:rsidRPr="00EA0E56">
            <w:rPr>
              <w:rtl/>
            </w:rPr>
            <w:instrText xml:space="preserve"> </w:instrText>
          </w:r>
          <w:r w:rsidRPr="00EA0E56">
            <w:instrText xml:space="preserve">PAGE   \* MERGEFORMAT </w:instrText>
          </w:r>
          <w:r w:rsidRPr="00EA0E56">
            <w:rPr>
              <w:rtl/>
            </w:rPr>
            <w:fldChar w:fldCharType="separate"/>
          </w:r>
          <w:r w:rsidRPr="006C2293">
            <w:rPr>
              <w:rtl/>
              <w:lang w:val="ar-SA"/>
            </w:rPr>
            <w:t>2</w:t>
          </w:r>
          <w:r w:rsidRPr="00EA0E56">
            <w:rPr>
              <w:rtl/>
            </w:rPr>
            <w:fldChar w:fldCharType="end"/>
          </w:r>
        </w:p>
      </w:tc>
      <w:tc>
        <w:tcPr>
          <w:tcW w:w="7455" w:type="dxa"/>
          <w:tcBorders>
            <w:top w:val="dotted" w:sz="4" w:space="0" w:color="auto"/>
            <w:left w:val="nil"/>
            <w:bottom w:val="nil"/>
            <w:right w:val="nil"/>
          </w:tcBorders>
          <w:shd w:val="clear" w:color="auto" w:fill="auto"/>
          <w:vAlign w:val="center"/>
        </w:tcPr>
        <w:p w14:paraId="108449CF" w14:textId="77777777" w:rsidR="004438A0" w:rsidRPr="00335582" w:rsidRDefault="004438A0" w:rsidP="00626B40">
          <w:pPr>
            <w:pStyle w:val="a1"/>
            <w:rPr>
              <w:rFonts w:ascii="Hacen Liner XXL" w:hAnsi="Hacen Liner XXL" w:cs="GE SS Two Light"/>
              <w:sz w:val="18"/>
              <w:szCs w:val="18"/>
              <w:rtl/>
            </w:rPr>
          </w:pPr>
          <w:r w:rsidRPr="00335582">
            <w:rPr>
              <w:rFonts w:cs="GE SS Two Light" w:hint="cs"/>
              <w:sz w:val="18"/>
              <w:szCs w:val="18"/>
              <w:rtl/>
            </w:rPr>
            <w:t xml:space="preserve">السجل العلمي لعام 1438هـ - الملتقى العلمي </w:t>
          </w:r>
          <w:r>
            <w:rPr>
              <w:rFonts w:cs="GE SS Two Light" w:hint="cs"/>
              <w:sz w:val="18"/>
              <w:szCs w:val="18"/>
              <w:rtl/>
            </w:rPr>
            <w:t>السابع عشر</w:t>
          </w:r>
          <w:r w:rsidRPr="00335582">
            <w:rPr>
              <w:rFonts w:cs="GE SS Two Light" w:hint="cs"/>
              <w:sz w:val="18"/>
              <w:szCs w:val="18"/>
              <w:rtl/>
            </w:rPr>
            <w:t xml:space="preserve"> لأبحاث الحج والعمرة والزيارة</w:t>
          </w:r>
        </w:p>
      </w:tc>
    </w:tr>
  </w:tbl>
  <w:p w14:paraId="112BFB3D" w14:textId="77777777" w:rsidR="004438A0" w:rsidRDefault="004438A0" w:rsidP="00626B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10"/>
      <w:gridCol w:w="741"/>
    </w:tblGrid>
    <w:tr w:rsidR="004438A0" w:rsidRPr="00EA0E56" w14:paraId="7638EE46" w14:textId="77777777" w:rsidTr="005B4EF5">
      <w:trPr>
        <w:trHeight w:val="278"/>
      </w:trPr>
      <w:tc>
        <w:tcPr>
          <w:tcW w:w="7455" w:type="dxa"/>
          <w:tcBorders>
            <w:top w:val="dotted" w:sz="4" w:space="0" w:color="auto"/>
            <w:left w:val="nil"/>
            <w:bottom w:val="nil"/>
            <w:right w:val="nil"/>
          </w:tcBorders>
          <w:shd w:val="clear" w:color="auto" w:fill="auto"/>
          <w:vAlign w:val="center"/>
        </w:tcPr>
        <w:p w14:paraId="67965B3D" w14:textId="77777777" w:rsidR="004438A0" w:rsidRPr="00335582" w:rsidRDefault="004438A0" w:rsidP="00335582">
          <w:pPr>
            <w:pStyle w:val="a1"/>
            <w:jc w:val="right"/>
            <w:rPr>
              <w:rFonts w:cs="GE SS Two Light"/>
              <w:sz w:val="18"/>
              <w:szCs w:val="18"/>
              <w:rtl/>
            </w:rPr>
          </w:pPr>
          <w:r w:rsidRPr="00335582">
            <w:rPr>
              <w:rFonts w:cs="GE SS Two Light" w:hint="cs"/>
              <w:sz w:val="18"/>
              <w:szCs w:val="18"/>
              <w:rtl/>
            </w:rPr>
            <w:t>معهد خادم الحرمين الشريفين لأبحاث الحج والعمرة - جامعة أم القرى</w:t>
          </w:r>
        </w:p>
      </w:tc>
      <w:tc>
        <w:tcPr>
          <w:tcW w:w="751" w:type="dxa"/>
          <w:tcBorders>
            <w:top w:val="dotted" w:sz="4" w:space="0" w:color="auto"/>
            <w:left w:val="nil"/>
            <w:bottom w:val="nil"/>
            <w:right w:val="nil"/>
          </w:tcBorders>
          <w:shd w:val="clear" w:color="auto" w:fill="000000"/>
          <w:vAlign w:val="center"/>
        </w:tcPr>
        <w:p w14:paraId="0E372FFE" w14:textId="77777777" w:rsidR="004438A0" w:rsidRPr="00EA0E56" w:rsidRDefault="004438A0" w:rsidP="00626B40">
          <w:pPr>
            <w:pStyle w:val="Footer"/>
            <w:rPr>
              <w:rtl/>
            </w:rPr>
          </w:pPr>
          <w:r w:rsidRPr="00EA0E56">
            <w:rPr>
              <w:rtl/>
            </w:rPr>
            <w:fldChar w:fldCharType="begin"/>
          </w:r>
          <w:r w:rsidRPr="00EA0E56">
            <w:rPr>
              <w:rtl/>
            </w:rPr>
            <w:instrText xml:space="preserve"> </w:instrText>
          </w:r>
          <w:r w:rsidRPr="00EA0E56">
            <w:instrText xml:space="preserve">PAGE   \* MERGEFORMAT </w:instrText>
          </w:r>
          <w:r w:rsidRPr="00EA0E56">
            <w:rPr>
              <w:rtl/>
            </w:rPr>
            <w:fldChar w:fldCharType="separate"/>
          </w:r>
          <w:r w:rsidRPr="006C2293">
            <w:rPr>
              <w:rtl/>
              <w:lang w:val="ar-SA"/>
            </w:rPr>
            <w:t>1</w:t>
          </w:r>
          <w:r w:rsidRPr="00EA0E56">
            <w:rPr>
              <w:rtl/>
            </w:rPr>
            <w:fldChar w:fldCharType="end"/>
          </w:r>
        </w:p>
      </w:tc>
    </w:tr>
  </w:tbl>
  <w:p w14:paraId="0119ECD1" w14:textId="77777777" w:rsidR="004438A0" w:rsidRDefault="004438A0" w:rsidP="00626B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A6EBF2" w14:textId="77777777" w:rsidR="00AE1E8C" w:rsidRPr="00EA0E56" w:rsidRDefault="00AE1E8C" w:rsidP="00626B40">
      <w:pPr>
        <w:pStyle w:val="a1"/>
        <w:rPr>
          <w:rFonts w:ascii="Calibri" w:hAnsi="Calibri" w:cs="Arial"/>
        </w:rPr>
      </w:pPr>
      <w:r>
        <w:separator/>
      </w:r>
    </w:p>
  </w:footnote>
  <w:footnote w:type="continuationSeparator" w:id="0">
    <w:p w14:paraId="4058BB3F" w14:textId="77777777" w:rsidR="00AE1E8C" w:rsidRPr="00EA0E56" w:rsidRDefault="00AE1E8C" w:rsidP="00626B40">
      <w:pPr>
        <w:pStyle w:val="a1"/>
        <w:rPr>
          <w:rFonts w:ascii="Calibri" w:hAnsi="Calibri" w:cs="Arial"/>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67D86A9E"/>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122B337D"/>
    <w:multiLevelType w:val="hybridMultilevel"/>
    <w:tmpl w:val="84D6AEEE"/>
    <w:lvl w:ilvl="0" w:tplc="4FD29FBE">
      <w:start w:val="1"/>
      <w:numFmt w:val="decimal"/>
      <w:pStyle w:val="ListParagraph01points"/>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AB17A9B"/>
    <w:multiLevelType w:val="multilevel"/>
    <w:tmpl w:val="0409001D"/>
    <w:styleLink w:val="MedianListStyle1"/>
    <w:lvl w:ilvl="0">
      <w:start w:val="1"/>
      <w:numFmt w:val="bullet"/>
      <w:lvlText w:val=""/>
      <w:lvlJc w:val="left"/>
      <w:pPr>
        <w:ind w:left="360" w:hanging="360"/>
      </w:pPr>
      <w:rPr>
        <w:rFonts w:ascii="Wingdings 2" w:hAnsi="Wingdings 2" w:hint="default"/>
        <w:color w:val="C0504D"/>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44066A4E"/>
    <w:multiLevelType w:val="hybridMultilevel"/>
    <w:tmpl w:val="205CD030"/>
    <w:lvl w:ilvl="0" w:tplc="DD6AC1D0">
      <w:start w:val="1"/>
      <w:numFmt w:val="arabicAbjad"/>
      <w:pStyle w:val="a"/>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7D04892"/>
    <w:multiLevelType w:val="hybridMultilevel"/>
    <w:tmpl w:val="F2CAE752"/>
    <w:lvl w:ilvl="0" w:tplc="FD0E8F60">
      <w:start w:val="1"/>
      <w:numFmt w:val="bullet"/>
      <w:lvlText w:val="-"/>
      <w:lvlJc w:val="left"/>
      <w:pPr>
        <w:tabs>
          <w:tab w:val="num" w:pos="850"/>
        </w:tabs>
        <w:ind w:left="850" w:right="850" w:hanging="360"/>
      </w:pPr>
      <w:rPr>
        <w:rFonts w:ascii="Times New Roman" w:eastAsia="Times New Roman" w:hAnsi="Times New Roman" w:cs="Arabic Transparent" w:hint="default"/>
      </w:rPr>
    </w:lvl>
    <w:lvl w:ilvl="1" w:tplc="04010003" w:tentative="1">
      <w:start w:val="1"/>
      <w:numFmt w:val="bullet"/>
      <w:lvlText w:val="o"/>
      <w:lvlJc w:val="left"/>
      <w:pPr>
        <w:tabs>
          <w:tab w:val="num" w:pos="1570"/>
        </w:tabs>
        <w:ind w:left="1570" w:right="1570" w:hanging="360"/>
      </w:pPr>
      <w:rPr>
        <w:rFonts w:ascii="Courier New" w:hAnsi="Courier New" w:hint="default"/>
      </w:rPr>
    </w:lvl>
    <w:lvl w:ilvl="2" w:tplc="04010005" w:tentative="1">
      <w:start w:val="1"/>
      <w:numFmt w:val="bullet"/>
      <w:lvlText w:val=""/>
      <w:lvlJc w:val="left"/>
      <w:pPr>
        <w:tabs>
          <w:tab w:val="num" w:pos="2290"/>
        </w:tabs>
        <w:ind w:left="2290" w:right="2290" w:hanging="360"/>
      </w:pPr>
      <w:rPr>
        <w:rFonts w:ascii="Wingdings" w:hAnsi="Wingdings" w:hint="default"/>
      </w:rPr>
    </w:lvl>
    <w:lvl w:ilvl="3" w:tplc="04010001" w:tentative="1">
      <w:start w:val="1"/>
      <w:numFmt w:val="bullet"/>
      <w:lvlText w:val=""/>
      <w:lvlJc w:val="left"/>
      <w:pPr>
        <w:tabs>
          <w:tab w:val="num" w:pos="3010"/>
        </w:tabs>
        <w:ind w:left="3010" w:right="3010" w:hanging="360"/>
      </w:pPr>
      <w:rPr>
        <w:rFonts w:ascii="Symbol" w:hAnsi="Symbol" w:hint="default"/>
      </w:rPr>
    </w:lvl>
    <w:lvl w:ilvl="4" w:tplc="04010003" w:tentative="1">
      <w:start w:val="1"/>
      <w:numFmt w:val="bullet"/>
      <w:lvlText w:val="o"/>
      <w:lvlJc w:val="left"/>
      <w:pPr>
        <w:tabs>
          <w:tab w:val="num" w:pos="3730"/>
        </w:tabs>
        <w:ind w:left="3730" w:right="3730" w:hanging="360"/>
      </w:pPr>
      <w:rPr>
        <w:rFonts w:ascii="Courier New" w:hAnsi="Courier New" w:hint="default"/>
      </w:rPr>
    </w:lvl>
    <w:lvl w:ilvl="5" w:tplc="04010005" w:tentative="1">
      <w:start w:val="1"/>
      <w:numFmt w:val="bullet"/>
      <w:lvlText w:val=""/>
      <w:lvlJc w:val="left"/>
      <w:pPr>
        <w:tabs>
          <w:tab w:val="num" w:pos="4450"/>
        </w:tabs>
        <w:ind w:left="4450" w:right="4450" w:hanging="360"/>
      </w:pPr>
      <w:rPr>
        <w:rFonts w:ascii="Wingdings" w:hAnsi="Wingdings" w:hint="default"/>
      </w:rPr>
    </w:lvl>
    <w:lvl w:ilvl="6" w:tplc="04010001" w:tentative="1">
      <w:start w:val="1"/>
      <w:numFmt w:val="bullet"/>
      <w:lvlText w:val=""/>
      <w:lvlJc w:val="left"/>
      <w:pPr>
        <w:tabs>
          <w:tab w:val="num" w:pos="5170"/>
        </w:tabs>
        <w:ind w:left="5170" w:right="5170" w:hanging="360"/>
      </w:pPr>
      <w:rPr>
        <w:rFonts w:ascii="Symbol" w:hAnsi="Symbol" w:hint="default"/>
      </w:rPr>
    </w:lvl>
    <w:lvl w:ilvl="7" w:tplc="04010003" w:tentative="1">
      <w:start w:val="1"/>
      <w:numFmt w:val="bullet"/>
      <w:lvlText w:val="o"/>
      <w:lvlJc w:val="left"/>
      <w:pPr>
        <w:tabs>
          <w:tab w:val="num" w:pos="5890"/>
        </w:tabs>
        <w:ind w:left="5890" w:right="5890" w:hanging="360"/>
      </w:pPr>
      <w:rPr>
        <w:rFonts w:ascii="Courier New" w:hAnsi="Courier New" w:hint="default"/>
      </w:rPr>
    </w:lvl>
    <w:lvl w:ilvl="8" w:tplc="04010005" w:tentative="1">
      <w:start w:val="1"/>
      <w:numFmt w:val="bullet"/>
      <w:lvlText w:val=""/>
      <w:lvlJc w:val="left"/>
      <w:pPr>
        <w:tabs>
          <w:tab w:val="num" w:pos="6610"/>
        </w:tabs>
        <w:ind w:left="6610" w:right="6610" w:hanging="360"/>
      </w:pPr>
      <w:rPr>
        <w:rFonts w:ascii="Wingdings" w:hAnsi="Wingdings" w:hint="default"/>
      </w:rPr>
    </w:lvl>
  </w:abstractNum>
  <w:num w:numId="1">
    <w:abstractNumId w:val="0"/>
  </w:num>
  <w:num w:numId="2">
    <w:abstractNumId w:val="3"/>
  </w:num>
  <w:num w:numId="3">
    <w:abstractNumId w:val="1"/>
  </w:num>
  <w:num w:numId="4">
    <w:abstractNumId w:val="2"/>
  </w:num>
  <w:num w:numId="5">
    <w:abstractNumId w:val="4"/>
  </w:num>
  <w:num w:numId="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defaultTabStop w:val="720"/>
  <w:evenAndOddHeaders/>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388"/>
    <w:rsid w:val="00001485"/>
    <w:rsid w:val="00004231"/>
    <w:rsid w:val="00004AF2"/>
    <w:rsid w:val="0000521C"/>
    <w:rsid w:val="00006157"/>
    <w:rsid w:val="00013BCF"/>
    <w:rsid w:val="00016733"/>
    <w:rsid w:val="000201A4"/>
    <w:rsid w:val="00023591"/>
    <w:rsid w:val="00023933"/>
    <w:rsid w:val="00027967"/>
    <w:rsid w:val="000332BD"/>
    <w:rsid w:val="000449BC"/>
    <w:rsid w:val="000454C3"/>
    <w:rsid w:val="0005244F"/>
    <w:rsid w:val="00056C03"/>
    <w:rsid w:val="00066C22"/>
    <w:rsid w:val="00071728"/>
    <w:rsid w:val="00072DE1"/>
    <w:rsid w:val="0007594C"/>
    <w:rsid w:val="000820BE"/>
    <w:rsid w:val="00083312"/>
    <w:rsid w:val="00097D3B"/>
    <w:rsid w:val="000A1BFB"/>
    <w:rsid w:val="000B413E"/>
    <w:rsid w:val="000C0F82"/>
    <w:rsid w:val="000C23EA"/>
    <w:rsid w:val="000D65D3"/>
    <w:rsid w:val="000D7108"/>
    <w:rsid w:val="000E26EC"/>
    <w:rsid w:val="000E64A8"/>
    <w:rsid w:val="000F4BD2"/>
    <w:rsid w:val="000F56C1"/>
    <w:rsid w:val="000F7576"/>
    <w:rsid w:val="001109EB"/>
    <w:rsid w:val="00122D65"/>
    <w:rsid w:val="00130D1E"/>
    <w:rsid w:val="001342A1"/>
    <w:rsid w:val="00137CEE"/>
    <w:rsid w:val="00140998"/>
    <w:rsid w:val="00141C71"/>
    <w:rsid w:val="001449C2"/>
    <w:rsid w:val="00146289"/>
    <w:rsid w:val="00147A70"/>
    <w:rsid w:val="00147DB0"/>
    <w:rsid w:val="001554DE"/>
    <w:rsid w:val="001558DD"/>
    <w:rsid w:val="00157E88"/>
    <w:rsid w:val="001649B8"/>
    <w:rsid w:val="00171CC3"/>
    <w:rsid w:val="0017305D"/>
    <w:rsid w:val="001779EC"/>
    <w:rsid w:val="00184117"/>
    <w:rsid w:val="00192245"/>
    <w:rsid w:val="001925C5"/>
    <w:rsid w:val="001966C0"/>
    <w:rsid w:val="001A2147"/>
    <w:rsid w:val="001A43FE"/>
    <w:rsid w:val="001B355D"/>
    <w:rsid w:val="001B5C18"/>
    <w:rsid w:val="001C0C72"/>
    <w:rsid w:val="001D5A54"/>
    <w:rsid w:val="001D64AB"/>
    <w:rsid w:val="001D666A"/>
    <w:rsid w:val="001E03F4"/>
    <w:rsid w:val="001E059C"/>
    <w:rsid w:val="001E46CA"/>
    <w:rsid w:val="001F133C"/>
    <w:rsid w:val="001F3D7A"/>
    <w:rsid w:val="001F5852"/>
    <w:rsid w:val="001F7E5F"/>
    <w:rsid w:val="00200B0B"/>
    <w:rsid w:val="002064B0"/>
    <w:rsid w:val="00236A44"/>
    <w:rsid w:val="0024122A"/>
    <w:rsid w:val="002425DD"/>
    <w:rsid w:val="00251DC0"/>
    <w:rsid w:val="002550D2"/>
    <w:rsid w:val="0025614B"/>
    <w:rsid w:val="002608CF"/>
    <w:rsid w:val="00260B4C"/>
    <w:rsid w:val="00266B51"/>
    <w:rsid w:val="00266E93"/>
    <w:rsid w:val="00271974"/>
    <w:rsid w:val="002724D6"/>
    <w:rsid w:val="0027355F"/>
    <w:rsid w:val="002814E3"/>
    <w:rsid w:val="00281A53"/>
    <w:rsid w:val="00281C03"/>
    <w:rsid w:val="00287419"/>
    <w:rsid w:val="00287723"/>
    <w:rsid w:val="002929A0"/>
    <w:rsid w:val="002947D6"/>
    <w:rsid w:val="00297784"/>
    <w:rsid w:val="002A74A5"/>
    <w:rsid w:val="002A7AEB"/>
    <w:rsid w:val="002B41D1"/>
    <w:rsid w:val="002C08FF"/>
    <w:rsid w:val="002C2C2A"/>
    <w:rsid w:val="002C7627"/>
    <w:rsid w:val="002D21A1"/>
    <w:rsid w:val="002D4042"/>
    <w:rsid w:val="002D562B"/>
    <w:rsid w:val="002E0A46"/>
    <w:rsid w:val="002E1757"/>
    <w:rsid w:val="002E66CD"/>
    <w:rsid w:val="002E6829"/>
    <w:rsid w:val="00304D1B"/>
    <w:rsid w:val="00304D45"/>
    <w:rsid w:val="00305688"/>
    <w:rsid w:val="00312B72"/>
    <w:rsid w:val="0031309F"/>
    <w:rsid w:val="00317595"/>
    <w:rsid w:val="00325EA0"/>
    <w:rsid w:val="00325F11"/>
    <w:rsid w:val="0032671B"/>
    <w:rsid w:val="00326D6A"/>
    <w:rsid w:val="00330E90"/>
    <w:rsid w:val="00332969"/>
    <w:rsid w:val="0033506F"/>
    <w:rsid w:val="003354D1"/>
    <w:rsid w:val="00335582"/>
    <w:rsid w:val="0034567E"/>
    <w:rsid w:val="00346945"/>
    <w:rsid w:val="0035105F"/>
    <w:rsid w:val="00352688"/>
    <w:rsid w:val="00353970"/>
    <w:rsid w:val="0035505B"/>
    <w:rsid w:val="0036260F"/>
    <w:rsid w:val="00364C0C"/>
    <w:rsid w:val="0038053E"/>
    <w:rsid w:val="00381AB1"/>
    <w:rsid w:val="00387DD7"/>
    <w:rsid w:val="0039225F"/>
    <w:rsid w:val="00393BD1"/>
    <w:rsid w:val="003A4374"/>
    <w:rsid w:val="003A4BD9"/>
    <w:rsid w:val="003B267C"/>
    <w:rsid w:val="003C1298"/>
    <w:rsid w:val="003C48C6"/>
    <w:rsid w:val="003D084D"/>
    <w:rsid w:val="003E04A6"/>
    <w:rsid w:val="003E0ED6"/>
    <w:rsid w:val="003E6AA1"/>
    <w:rsid w:val="003F14BE"/>
    <w:rsid w:val="003F3F10"/>
    <w:rsid w:val="003F4EC6"/>
    <w:rsid w:val="00411348"/>
    <w:rsid w:val="00415922"/>
    <w:rsid w:val="004159DB"/>
    <w:rsid w:val="00415D8E"/>
    <w:rsid w:val="004164BD"/>
    <w:rsid w:val="0042174B"/>
    <w:rsid w:val="00424006"/>
    <w:rsid w:val="00430000"/>
    <w:rsid w:val="004302F0"/>
    <w:rsid w:val="00430D5C"/>
    <w:rsid w:val="00431DE1"/>
    <w:rsid w:val="004348B6"/>
    <w:rsid w:val="0044028F"/>
    <w:rsid w:val="004438A0"/>
    <w:rsid w:val="004600CF"/>
    <w:rsid w:val="0046215D"/>
    <w:rsid w:val="00471D6C"/>
    <w:rsid w:val="00476CFE"/>
    <w:rsid w:val="004770F7"/>
    <w:rsid w:val="004801F6"/>
    <w:rsid w:val="00483349"/>
    <w:rsid w:val="00486492"/>
    <w:rsid w:val="004879B9"/>
    <w:rsid w:val="00496136"/>
    <w:rsid w:val="00497E5E"/>
    <w:rsid w:val="004A1697"/>
    <w:rsid w:val="004A6C2F"/>
    <w:rsid w:val="004C1E7A"/>
    <w:rsid w:val="004C4C4D"/>
    <w:rsid w:val="004D023E"/>
    <w:rsid w:val="004D125D"/>
    <w:rsid w:val="004D2A88"/>
    <w:rsid w:val="004D315E"/>
    <w:rsid w:val="004D59D3"/>
    <w:rsid w:val="004D6FB7"/>
    <w:rsid w:val="004E148D"/>
    <w:rsid w:val="004E1AF2"/>
    <w:rsid w:val="004E2F86"/>
    <w:rsid w:val="004F25CF"/>
    <w:rsid w:val="004F75E7"/>
    <w:rsid w:val="005101E6"/>
    <w:rsid w:val="005207F1"/>
    <w:rsid w:val="00521B22"/>
    <w:rsid w:val="005241E3"/>
    <w:rsid w:val="00524D3A"/>
    <w:rsid w:val="0053174D"/>
    <w:rsid w:val="0053202B"/>
    <w:rsid w:val="00535B71"/>
    <w:rsid w:val="00537333"/>
    <w:rsid w:val="00543574"/>
    <w:rsid w:val="00543E98"/>
    <w:rsid w:val="00544E69"/>
    <w:rsid w:val="00545E26"/>
    <w:rsid w:val="00554CEB"/>
    <w:rsid w:val="00556FD6"/>
    <w:rsid w:val="00557364"/>
    <w:rsid w:val="00557513"/>
    <w:rsid w:val="005765F2"/>
    <w:rsid w:val="00587DAD"/>
    <w:rsid w:val="0059128B"/>
    <w:rsid w:val="00592A8C"/>
    <w:rsid w:val="00597EE1"/>
    <w:rsid w:val="005A4A99"/>
    <w:rsid w:val="005B4EF5"/>
    <w:rsid w:val="005C0E44"/>
    <w:rsid w:val="005C3FD9"/>
    <w:rsid w:val="005C5D00"/>
    <w:rsid w:val="005C654C"/>
    <w:rsid w:val="005D2293"/>
    <w:rsid w:val="005D2401"/>
    <w:rsid w:val="005D5305"/>
    <w:rsid w:val="005D7AE2"/>
    <w:rsid w:val="005D7ED4"/>
    <w:rsid w:val="005E18B4"/>
    <w:rsid w:val="005F18F5"/>
    <w:rsid w:val="005F61DC"/>
    <w:rsid w:val="005F6608"/>
    <w:rsid w:val="005F6889"/>
    <w:rsid w:val="005F7992"/>
    <w:rsid w:val="005F7DDF"/>
    <w:rsid w:val="00611C80"/>
    <w:rsid w:val="00612B6D"/>
    <w:rsid w:val="00613433"/>
    <w:rsid w:val="006166D7"/>
    <w:rsid w:val="00617ABF"/>
    <w:rsid w:val="00620605"/>
    <w:rsid w:val="00622E0F"/>
    <w:rsid w:val="00626B40"/>
    <w:rsid w:val="00626D17"/>
    <w:rsid w:val="006319D3"/>
    <w:rsid w:val="00631C25"/>
    <w:rsid w:val="0064092C"/>
    <w:rsid w:val="00640C57"/>
    <w:rsid w:val="00644F35"/>
    <w:rsid w:val="006517B5"/>
    <w:rsid w:val="0065730E"/>
    <w:rsid w:val="00667055"/>
    <w:rsid w:val="006737CF"/>
    <w:rsid w:val="00674CBF"/>
    <w:rsid w:val="00675202"/>
    <w:rsid w:val="00684E78"/>
    <w:rsid w:val="00697943"/>
    <w:rsid w:val="006A0CBF"/>
    <w:rsid w:val="006A1158"/>
    <w:rsid w:val="006A3C29"/>
    <w:rsid w:val="006B004D"/>
    <w:rsid w:val="006B5F36"/>
    <w:rsid w:val="006C2293"/>
    <w:rsid w:val="006C512D"/>
    <w:rsid w:val="006D66F4"/>
    <w:rsid w:val="006E00A5"/>
    <w:rsid w:val="006E5F7B"/>
    <w:rsid w:val="006F6A4D"/>
    <w:rsid w:val="006F7753"/>
    <w:rsid w:val="007003D1"/>
    <w:rsid w:val="007045BB"/>
    <w:rsid w:val="00705364"/>
    <w:rsid w:val="00710BC9"/>
    <w:rsid w:val="0071698F"/>
    <w:rsid w:val="00720AE3"/>
    <w:rsid w:val="00724DEE"/>
    <w:rsid w:val="007273A3"/>
    <w:rsid w:val="00733BC8"/>
    <w:rsid w:val="00740606"/>
    <w:rsid w:val="00740E43"/>
    <w:rsid w:val="00750023"/>
    <w:rsid w:val="00756804"/>
    <w:rsid w:val="0076325F"/>
    <w:rsid w:val="00764B3F"/>
    <w:rsid w:val="007702DE"/>
    <w:rsid w:val="00776CBA"/>
    <w:rsid w:val="00785D5C"/>
    <w:rsid w:val="00797273"/>
    <w:rsid w:val="007A06A5"/>
    <w:rsid w:val="007B1612"/>
    <w:rsid w:val="007B3300"/>
    <w:rsid w:val="007C1AE2"/>
    <w:rsid w:val="007C3B95"/>
    <w:rsid w:val="007D05CD"/>
    <w:rsid w:val="007D43F5"/>
    <w:rsid w:val="007D4548"/>
    <w:rsid w:val="007D667A"/>
    <w:rsid w:val="007E522B"/>
    <w:rsid w:val="007E6A1D"/>
    <w:rsid w:val="007E6FA3"/>
    <w:rsid w:val="007F58AE"/>
    <w:rsid w:val="007F7620"/>
    <w:rsid w:val="008031BC"/>
    <w:rsid w:val="0080778E"/>
    <w:rsid w:val="00811164"/>
    <w:rsid w:val="0083167C"/>
    <w:rsid w:val="00831A8F"/>
    <w:rsid w:val="00833191"/>
    <w:rsid w:val="00834BAB"/>
    <w:rsid w:val="00835B52"/>
    <w:rsid w:val="00835E76"/>
    <w:rsid w:val="00846007"/>
    <w:rsid w:val="00846178"/>
    <w:rsid w:val="00846A01"/>
    <w:rsid w:val="00847C1D"/>
    <w:rsid w:val="00852706"/>
    <w:rsid w:val="00853A6C"/>
    <w:rsid w:val="00853C12"/>
    <w:rsid w:val="0085548E"/>
    <w:rsid w:val="0085686C"/>
    <w:rsid w:val="00856A2C"/>
    <w:rsid w:val="008611AE"/>
    <w:rsid w:val="0087194B"/>
    <w:rsid w:val="00872192"/>
    <w:rsid w:val="00877CD4"/>
    <w:rsid w:val="00881FD8"/>
    <w:rsid w:val="00886EC2"/>
    <w:rsid w:val="0088736B"/>
    <w:rsid w:val="00887487"/>
    <w:rsid w:val="0089013F"/>
    <w:rsid w:val="00894347"/>
    <w:rsid w:val="00894F3E"/>
    <w:rsid w:val="0089775E"/>
    <w:rsid w:val="008A1844"/>
    <w:rsid w:val="008A226F"/>
    <w:rsid w:val="008A5BD2"/>
    <w:rsid w:val="008A7132"/>
    <w:rsid w:val="008B4C30"/>
    <w:rsid w:val="008B55B2"/>
    <w:rsid w:val="008B7C9F"/>
    <w:rsid w:val="008C0691"/>
    <w:rsid w:val="008C4D48"/>
    <w:rsid w:val="008C4F09"/>
    <w:rsid w:val="008D6706"/>
    <w:rsid w:val="008E1158"/>
    <w:rsid w:val="008F1DC7"/>
    <w:rsid w:val="008F5366"/>
    <w:rsid w:val="008F6694"/>
    <w:rsid w:val="00900777"/>
    <w:rsid w:val="00901BEF"/>
    <w:rsid w:val="00903935"/>
    <w:rsid w:val="0090415F"/>
    <w:rsid w:val="00912360"/>
    <w:rsid w:val="009160D8"/>
    <w:rsid w:val="00917825"/>
    <w:rsid w:val="009202C4"/>
    <w:rsid w:val="00922B56"/>
    <w:rsid w:val="00925427"/>
    <w:rsid w:val="00930BF8"/>
    <w:rsid w:val="00930C6D"/>
    <w:rsid w:val="00935777"/>
    <w:rsid w:val="0094293C"/>
    <w:rsid w:val="00942C94"/>
    <w:rsid w:val="009434C7"/>
    <w:rsid w:val="0094520C"/>
    <w:rsid w:val="009501A5"/>
    <w:rsid w:val="00951FF9"/>
    <w:rsid w:val="00953FF1"/>
    <w:rsid w:val="009553E7"/>
    <w:rsid w:val="00955495"/>
    <w:rsid w:val="0096580D"/>
    <w:rsid w:val="00965A8D"/>
    <w:rsid w:val="0096723A"/>
    <w:rsid w:val="0098063C"/>
    <w:rsid w:val="009825BE"/>
    <w:rsid w:val="00991731"/>
    <w:rsid w:val="00991E59"/>
    <w:rsid w:val="0099249E"/>
    <w:rsid w:val="00994720"/>
    <w:rsid w:val="00994CBF"/>
    <w:rsid w:val="009963FD"/>
    <w:rsid w:val="00997EDE"/>
    <w:rsid w:val="009A7A72"/>
    <w:rsid w:val="009B1B6B"/>
    <w:rsid w:val="009B20BF"/>
    <w:rsid w:val="009C4E0F"/>
    <w:rsid w:val="009D08B9"/>
    <w:rsid w:val="009D5A3B"/>
    <w:rsid w:val="009D5B28"/>
    <w:rsid w:val="009F2311"/>
    <w:rsid w:val="009F5AA7"/>
    <w:rsid w:val="00A04011"/>
    <w:rsid w:val="00A15DED"/>
    <w:rsid w:val="00A1724B"/>
    <w:rsid w:val="00A244E3"/>
    <w:rsid w:val="00A25DDF"/>
    <w:rsid w:val="00A31102"/>
    <w:rsid w:val="00A365A6"/>
    <w:rsid w:val="00A40BA1"/>
    <w:rsid w:val="00A41C3B"/>
    <w:rsid w:val="00A421BD"/>
    <w:rsid w:val="00A450D4"/>
    <w:rsid w:val="00A5284A"/>
    <w:rsid w:val="00A5597B"/>
    <w:rsid w:val="00A61700"/>
    <w:rsid w:val="00A75212"/>
    <w:rsid w:val="00A75AA2"/>
    <w:rsid w:val="00A80E5C"/>
    <w:rsid w:val="00A820A2"/>
    <w:rsid w:val="00A868F8"/>
    <w:rsid w:val="00A87D42"/>
    <w:rsid w:val="00AA54E5"/>
    <w:rsid w:val="00AA66CF"/>
    <w:rsid w:val="00AB64AE"/>
    <w:rsid w:val="00AB7DD2"/>
    <w:rsid w:val="00AC2957"/>
    <w:rsid w:val="00AC6875"/>
    <w:rsid w:val="00AD01B3"/>
    <w:rsid w:val="00AD3D96"/>
    <w:rsid w:val="00AD48D7"/>
    <w:rsid w:val="00AD49B3"/>
    <w:rsid w:val="00AE1E8C"/>
    <w:rsid w:val="00AE2A6D"/>
    <w:rsid w:val="00AE3985"/>
    <w:rsid w:val="00AE4535"/>
    <w:rsid w:val="00AF0BBB"/>
    <w:rsid w:val="00AF3BC7"/>
    <w:rsid w:val="00AF6795"/>
    <w:rsid w:val="00AF74A3"/>
    <w:rsid w:val="00B00BA1"/>
    <w:rsid w:val="00B07245"/>
    <w:rsid w:val="00B074F1"/>
    <w:rsid w:val="00B144D7"/>
    <w:rsid w:val="00B2323D"/>
    <w:rsid w:val="00B4048B"/>
    <w:rsid w:val="00B47537"/>
    <w:rsid w:val="00B50524"/>
    <w:rsid w:val="00B535D6"/>
    <w:rsid w:val="00B53A0D"/>
    <w:rsid w:val="00B63172"/>
    <w:rsid w:val="00B65B13"/>
    <w:rsid w:val="00B7076A"/>
    <w:rsid w:val="00B77B0E"/>
    <w:rsid w:val="00B815E4"/>
    <w:rsid w:val="00B913FB"/>
    <w:rsid w:val="00B9397C"/>
    <w:rsid w:val="00B946CC"/>
    <w:rsid w:val="00BA19F9"/>
    <w:rsid w:val="00BA4382"/>
    <w:rsid w:val="00BA761F"/>
    <w:rsid w:val="00BB5539"/>
    <w:rsid w:val="00BC59BD"/>
    <w:rsid w:val="00BC68BC"/>
    <w:rsid w:val="00BD2629"/>
    <w:rsid w:val="00BE0F87"/>
    <w:rsid w:val="00BE60B1"/>
    <w:rsid w:val="00BF0145"/>
    <w:rsid w:val="00BF39AE"/>
    <w:rsid w:val="00BF6954"/>
    <w:rsid w:val="00C078F0"/>
    <w:rsid w:val="00C1203B"/>
    <w:rsid w:val="00C16284"/>
    <w:rsid w:val="00C1752B"/>
    <w:rsid w:val="00C27A61"/>
    <w:rsid w:val="00C306E3"/>
    <w:rsid w:val="00C30C9D"/>
    <w:rsid w:val="00C33CC6"/>
    <w:rsid w:val="00C34CDC"/>
    <w:rsid w:val="00C357D3"/>
    <w:rsid w:val="00C403E7"/>
    <w:rsid w:val="00C40830"/>
    <w:rsid w:val="00C4662C"/>
    <w:rsid w:val="00C5174F"/>
    <w:rsid w:val="00C539F0"/>
    <w:rsid w:val="00C547B5"/>
    <w:rsid w:val="00C63883"/>
    <w:rsid w:val="00C65388"/>
    <w:rsid w:val="00C668A6"/>
    <w:rsid w:val="00C76FB3"/>
    <w:rsid w:val="00C84EDC"/>
    <w:rsid w:val="00C92C07"/>
    <w:rsid w:val="00C93CEC"/>
    <w:rsid w:val="00C95F86"/>
    <w:rsid w:val="00CA1A70"/>
    <w:rsid w:val="00CA6753"/>
    <w:rsid w:val="00CB6883"/>
    <w:rsid w:val="00CC1C58"/>
    <w:rsid w:val="00CD1191"/>
    <w:rsid w:val="00CD2437"/>
    <w:rsid w:val="00CD46AF"/>
    <w:rsid w:val="00CE0ADF"/>
    <w:rsid w:val="00CE49E3"/>
    <w:rsid w:val="00CF010B"/>
    <w:rsid w:val="00CF28D2"/>
    <w:rsid w:val="00CF6112"/>
    <w:rsid w:val="00D170D3"/>
    <w:rsid w:val="00D22402"/>
    <w:rsid w:val="00D22612"/>
    <w:rsid w:val="00D22C31"/>
    <w:rsid w:val="00D2460E"/>
    <w:rsid w:val="00D264B1"/>
    <w:rsid w:val="00D37F96"/>
    <w:rsid w:val="00D40125"/>
    <w:rsid w:val="00D466E4"/>
    <w:rsid w:val="00D530DB"/>
    <w:rsid w:val="00D63074"/>
    <w:rsid w:val="00D66913"/>
    <w:rsid w:val="00D670C5"/>
    <w:rsid w:val="00D75597"/>
    <w:rsid w:val="00D758B5"/>
    <w:rsid w:val="00D75FA2"/>
    <w:rsid w:val="00D76852"/>
    <w:rsid w:val="00D77046"/>
    <w:rsid w:val="00D86A6D"/>
    <w:rsid w:val="00D904AF"/>
    <w:rsid w:val="00D9243B"/>
    <w:rsid w:val="00D95CA8"/>
    <w:rsid w:val="00D9798A"/>
    <w:rsid w:val="00D97BAA"/>
    <w:rsid w:val="00DB0049"/>
    <w:rsid w:val="00DB2FB9"/>
    <w:rsid w:val="00DB4216"/>
    <w:rsid w:val="00DB77C9"/>
    <w:rsid w:val="00DB785A"/>
    <w:rsid w:val="00DC00B1"/>
    <w:rsid w:val="00DC32BA"/>
    <w:rsid w:val="00DC3EF0"/>
    <w:rsid w:val="00DC4697"/>
    <w:rsid w:val="00DC49AC"/>
    <w:rsid w:val="00DD08A9"/>
    <w:rsid w:val="00DD100B"/>
    <w:rsid w:val="00DD39D4"/>
    <w:rsid w:val="00DD58D4"/>
    <w:rsid w:val="00DD62A0"/>
    <w:rsid w:val="00DE456E"/>
    <w:rsid w:val="00DE5449"/>
    <w:rsid w:val="00DF326E"/>
    <w:rsid w:val="00DF7069"/>
    <w:rsid w:val="00E01CBD"/>
    <w:rsid w:val="00E04878"/>
    <w:rsid w:val="00E12FD6"/>
    <w:rsid w:val="00E1302B"/>
    <w:rsid w:val="00E17C92"/>
    <w:rsid w:val="00E2044A"/>
    <w:rsid w:val="00E23BAC"/>
    <w:rsid w:val="00E37C74"/>
    <w:rsid w:val="00E40E46"/>
    <w:rsid w:val="00E45F96"/>
    <w:rsid w:val="00E56627"/>
    <w:rsid w:val="00E61F7E"/>
    <w:rsid w:val="00E6350B"/>
    <w:rsid w:val="00E64265"/>
    <w:rsid w:val="00E6792D"/>
    <w:rsid w:val="00E71833"/>
    <w:rsid w:val="00E72DA9"/>
    <w:rsid w:val="00E75797"/>
    <w:rsid w:val="00E80E07"/>
    <w:rsid w:val="00E83152"/>
    <w:rsid w:val="00E90E51"/>
    <w:rsid w:val="00E97EAD"/>
    <w:rsid w:val="00EA0E56"/>
    <w:rsid w:val="00EA360E"/>
    <w:rsid w:val="00EB4DF1"/>
    <w:rsid w:val="00EC19B2"/>
    <w:rsid w:val="00ED1723"/>
    <w:rsid w:val="00ED3D31"/>
    <w:rsid w:val="00EE3202"/>
    <w:rsid w:val="00EE67FE"/>
    <w:rsid w:val="00EE6A1F"/>
    <w:rsid w:val="00EE7BA9"/>
    <w:rsid w:val="00F04F7A"/>
    <w:rsid w:val="00F13A57"/>
    <w:rsid w:val="00F15E41"/>
    <w:rsid w:val="00F172BF"/>
    <w:rsid w:val="00F20A2F"/>
    <w:rsid w:val="00F221FA"/>
    <w:rsid w:val="00F22E36"/>
    <w:rsid w:val="00F352E2"/>
    <w:rsid w:val="00F47115"/>
    <w:rsid w:val="00F47223"/>
    <w:rsid w:val="00F5105B"/>
    <w:rsid w:val="00F53FBA"/>
    <w:rsid w:val="00F55942"/>
    <w:rsid w:val="00F6727D"/>
    <w:rsid w:val="00F72CF5"/>
    <w:rsid w:val="00F759D7"/>
    <w:rsid w:val="00F80281"/>
    <w:rsid w:val="00F9552C"/>
    <w:rsid w:val="00FA009A"/>
    <w:rsid w:val="00FA146E"/>
    <w:rsid w:val="00FA5710"/>
    <w:rsid w:val="00FB1355"/>
    <w:rsid w:val="00FB1ED9"/>
    <w:rsid w:val="00FB4026"/>
    <w:rsid w:val="00FC1832"/>
    <w:rsid w:val="00FC3B8D"/>
    <w:rsid w:val="00FC40A0"/>
    <w:rsid w:val="00FD26FE"/>
    <w:rsid w:val="00FD2E3A"/>
    <w:rsid w:val="00FD4CAC"/>
    <w:rsid w:val="00FD60C5"/>
    <w:rsid w:val="00FD7834"/>
    <w:rsid w:val="00FE6E97"/>
    <w:rsid w:val="00FF3AF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55A198"/>
  <w15:docId w15:val="{802FDDFA-589B-44F2-BCB9-A2BA02378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41"/>
    <w:lsdException w:name="Light List Accent 1" w:uiPriority="61"/>
    <w:lsdException w:name="Light Grid Accent 1" w:uiPriority="62"/>
    <w:lsdException w:name="Medium Shading 1 Accent 1" w:uiPriority="4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0"/>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 Text"/>
    <w:qFormat/>
    <w:rsid w:val="00266E93"/>
    <w:pPr>
      <w:bidi/>
      <w:spacing w:line="264" w:lineRule="auto"/>
      <w:jc w:val="both"/>
    </w:pPr>
    <w:rPr>
      <w:rFonts w:ascii="Sakkal Majalla" w:hAnsi="Sakkal Majalla" w:cs="Sakkal Majalla"/>
      <w:noProof/>
      <w:sz w:val="22"/>
      <w:szCs w:val="22"/>
      <w:lang w:bidi="ar-EG"/>
    </w:rPr>
  </w:style>
  <w:style w:type="paragraph" w:styleId="Heading1">
    <w:name w:val="heading 1"/>
    <w:aliases w:val="عنوان أول"/>
    <w:basedOn w:val="Normal"/>
    <w:next w:val="Normal"/>
    <w:link w:val="Heading1Char"/>
    <w:uiPriority w:val="9"/>
    <w:qFormat/>
    <w:rsid w:val="00415922"/>
    <w:pPr>
      <w:keepNext/>
      <w:keepLines/>
      <w:spacing w:before="480"/>
      <w:outlineLvl w:val="0"/>
    </w:pPr>
    <w:rPr>
      <w:rFonts w:ascii="Cambria" w:hAnsi="Cambria" w:cs="Times New Roman"/>
      <w:b/>
      <w:bCs/>
      <w:color w:val="365F91"/>
      <w:sz w:val="28"/>
      <w:szCs w:val="28"/>
    </w:rPr>
  </w:style>
  <w:style w:type="paragraph" w:styleId="Heading2">
    <w:name w:val="heading 2"/>
    <w:aliases w:val="01 Mahawer multaqa"/>
    <w:basedOn w:val="a0"/>
    <w:next w:val="Normal"/>
    <w:link w:val="Heading2Char"/>
    <w:uiPriority w:val="9"/>
    <w:unhideWhenUsed/>
    <w:qFormat/>
    <w:rsid w:val="00335582"/>
    <w:pPr>
      <w:outlineLvl w:val="1"/>
    </w:pPr>
    <w:rPr>
      <w:rFonts w:cs="GE SS Two Light"/>
      <w:sz w:val="48"/>
      <w:szCs w:val="48"/>
    </w:rPr>
  </w:style>
  <w:style w:type="paragraph" w:styleId="Heading3">
    <w:name w:val="heading 3"/>
    <w:basedOn w:val="Normal"/>
    <w:next w:val="Normal"/>
    <w:link w:val="Heading3Char"/>
    <w:unhideWhenUsed/>
    <w:qFormat/>
    <w:rsid w:val="00C306E3"/>
    <w:pPr>
      <w:keepNext/>
      <w:keepLines/>
      <w:spacing w:before="200"/>
      <w:ind w:firstLine="720"/>
      <w:outlineLvl w:val="2"/>
    </w:pPr>
    <w:rPr>
      <w:rFonts w:ascii="Traditional Arabic" w:hAnsi="Traditional Arabic" w:cs="Traditional Arabic"/>
      <w:b/>
      <w:bCs/>
      <w:color w:val="4F81BD"/>
      <w:sz w:val="28"/>
      <w:szCs w:val="28"/>
    </w:rPr>
  </w:style>
  <w:style w:type="paragraph" w:styleId="Heading4">
    <w:name w:val="heading 4"/>
    <w:aliases w:val="02 Study Title multaqa"/>
    <w:basedOn w:val="a0"/>
    <w:next w:val="Normal"/>
    <w:link w:val="Heading4Char"/>
    <w:unhideWhenUsed/>
    <w:qFormat/>
    <w:rsid w:val="00335582"/>
    <w:pPr>
      <w:outlineLvl w:val="3"/>
    </w:pPr>
    <w:rPr>
      <w:rFonts w:cs="GE SS Two Light"/>
    </w:rPr>
  </w:style>
  <w:style w:type="paragraph" w:styleId="Heading5">
    <w:name w:val="heading 5"/>
    <w:aliases w:val="03 Authores multaqa"/>
    <w:basedOn w:val="a1"/>
    <w:next w:val="Normal"/>
    <w:link w:val="Heading5Char"/>
    <w:unhideWhenUsed/>
    <w:qFormat/>
    <w:rsid w:val="00335582"/>
    <w:pPr>
      <w:jc w:val="center"/>
      <w:outlineLvl w:val="4"/>
    </w:pPr>
    <w:rPr>
      <w:rFonts w:cs="GE SS Two Light"/>
      <w:sz w:val="20"/>
      <w:szCs w:val="20"/>
    </w:rPr>
  </w:style>
  <w:style w:type="paragraph" w:styleId="Heading6">
    <w:name w:val="heading 6"/>
    <w:aliases w:val="04  S Title multaqa"/>
    <w:basedOn w:val="Normal"/>
    <w:next w:val="Normal"/>
    <w:link w:val="Heading6Char"/>
    <w:unhideWhenUsed/>
    <w:qFormat/>
    <w:rsid w:val="00F759D7"/>
    <w:pPr>
      <w:spacing w:before="120"/>
      <w:outlineLvl w:val="5"/>
    </w:pPr>
    <w:rPr>
      <w:b/>
      <w:bCs/>
      <w:sz w:val="26"/>
      <w:szCs w:val="26"/>
    </w:rPr>
  </w:style>
  <w:style w:type="paragraph" w:styleId="Heading7">
    <w:name w:val="heading 7"/>
    <w:aliases w:val="05 Text multaqa"/>
    <w:basedOn w:val="Heading6"/>
    <w:next w:val="Normal"/>
    <w:link w:val="Heading7Char"/>
    <w:uiPriority w:val="99"/>
    <w:qFormat/>
    <w:rsid w:val="00335582"/>
    <w:pPr>
      <w:outlineLvl w:val="6"/>
    </w:pPr>
    <w:rPr>
      <w:b w:val="0"/>
      <w:bCs w:val="0"/>
      <w:sz w:val="22"/>
      <w:szCs w:val="22"/>
    </w:rPr>
  </w:style>
  <w:style w:type="paragraph" w:styleId="Heading8">
    <w:name w:val="heading 8"/>
    <w:basedOn w:val="Normal"/>
    <w:next w:val="Normal"/>
    <w:link w:val="Heading8Char"/>
    <w:uiPriority w:val="99"/>
    <w:qFormat/>
    <w:rsid w:val="00DD08A9"/>
    <w:pPr>
      <w:bidi w:val="0"/>
      <w:spacing w:before="240" w:after="60" w:line="240" w:lineRule="auto"/>
      <w:outlineLvl w:val="7"/>
    </w:pPr>
    <w:rPr>
      <w:rFonts w:cs="Times New Roman"/>
      <w:i/>
      <w:iCs/>
      <w:sz w:val="24"/>
      <w:szCs w:val="24"/>
      <w:lang w:bidi="en-US"/>
    </w:rPr>
  </w:style>
  <w:style w:type="paragraph" w:styleId="Heading9">
    <w:name w:val="heading 9"/>
    <w:basedOn w:val="Normal"/>
    <w:next w:val="Normal"/>
    <w:link w:val="Heading9Char"/>
    <w:uiPriority w:val="99"/>
    <w:qFormat/>
    <w:rsid w:val="00DD08A9"/>
    <w:pPr>
      <w:bidi w:val="0"/>
      <w:spacing w:before="240" w:after="60" w:line="240" w:lineRule="auto"/>
      <w:outlineLvl w:val="8"/>
    </w:pPr>
    <w:rPr>
      <w:rFonts w:ascii="Cambria" w:hAnsi="Cambria" w:cs="Times New Roman"/>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415922"/>
    <w:rPr>
      <w:i/>
      <w:iCs/>
    </w:rPr>
  </w:style>
  <w:style w:type="paragraph" w:customStyle="1" w:styleId="a2">
    <w:name w:val="سرد الفقرات"/>
    <w:basedOn w:val="Normal"/>
    <w:uiPriority w:val="99"/>
    <w:qFormat/>
    <w:rsid w:val="00C65388"/>
  </w:style>
  <w:style w:type="paragraph" w:styleId="Quote">
    <w:name w:val="Quote"/>
    <w:basedOn w:val="Normal"/>
    <w:next w:val="Normal"/>
    <w:link w:val="QuoteChar"/>
    <w:uiPriority w:val="29"/>
    <w:qFormat/>
    <w:rsid w:val="00C65388"/>
    <w:rPr>
      <w:i/>
      <w:iCs/>
      <w:color w:val="000000"/>
    </w:rPr>
  </w:style>
  <w:style w:type="character" w:customStyle="1" w:styleId="QuoteChar">
    <w:name w:val="Quote Char"/>
    <w:link w:val="Quote"/>
    <w:uiPriority w:val="29"/>
    <w:rsid w:val="00C65388"/>
    <w:rPr>
      <w:i/>
      <w:iCs/>
      <w:color w:val="000000"/>
    </w:rPr>
  </w:style>
  <w:style w:type="character" w:customStyle="1" w:styleId="Heading1Char">
    <w:name w:val="Heading 1 Char"/>
    <w:aliases w:val="عنوان أول Char"/>
    <w:link w:val="Heading1"/>
    <w:uiPriority w:val="9"/>
    <w:rsid w:val="00415922"/>
    <w:rPr>
      <w:rFonts w:ascii="Cambria" w:eastAsia="Times New Roman" w:hAnsi="Cambria" w:cs="Times New Roman"/>
      <w:b/>
      <w:bCs/>
      <w:color w:val="365F91"/>
      <w:sz w:val="28"/>
      <w:szCs w:val="28"/>
    </w:rPr>
  </w:style>
  <w:style w:type="paragraph" w:customStyle="1" w:styleId="a3">
    <w:name w:val="نمط الهامش"/>
    <w:basedOn w:val="a1"/>
    <w:link w:val="Char"/>
    <w:qFormat/>
    <w:rsid w:val="00E61F7E"/>
    <w:rPr>
      <w:sz w:val="18"/>
      <w:szCs w:val="18"/>
    </w:rPr>
  </w:style>
  <w:style w:type="paragraph" w:customStyle="1" w:styleId="a1">
    <w:name w:val="نمط المتن"/>
    <w:basedOn w:val="Normal"/>
    <w:link w:val="Char0"/>
    <w:qFormat/>
    <w:rsid w:val="00266B51"/>
    <w:rPr>
      <w:rFonts w:ascii="Hacen Liner Print-out Light" w:hAnsi="Hacen Liner Print-out Light" w:cs="Hacen Liner Print-out Light"/>
    </w:rPr>
  </w:style>
  <w:style w:type="character" w:customStyle="1" w:styleId="Char">
    <w:name w:val="نمط الهامش Char"/>
    <w:link w:val="a3"/>
    <w:rsid w:val="00E61F7E"/>
    <w:rPr>
      <w:rFonts w:ascii="Hacen Liner Print-out Light" w:hAnsi="Hacen Liner Print-out Light" w:cs="Hacen Liner Print-out Light"/>
      <w:sz w:val="18"/>
      <w:szCs w:val="18"/>
    </w:rPr>
  </w:style>
  <w:style w:type="paragraph" w:customStyle="1" w:styleId="a4">
    <w:name w:val="نمط العنوان الجانبي"/>
    <w:basedOn w:val="Quote"/>
    <w:link w:val="Char1"/>
    <w:qFormat/>
    <w:rsid w:val="00415922"/>
    <w:rPr>
      <w:rFonts w:ascii="Hacen Liner Print-out Light" w:hAnsi="Hacen Liner Print-out Light" w:cs="Hacen Liner XXL"/>
      <w:sz w:val="24"/>
      <w:szCs w:val="24"/>
    </w:rPr>
  </w:style>
  <w:style w:type="character" w:customStyle="1" w:styleId="Char0">
    <w:name w:val="نمط المتن Char"/>
    <w:link w:val="a1"/>
    <w:rsid w:val="00266B51"/>
    <w:rPr>
      <w:rFonts w:ascii="Hacen Liner Print-out Light" w:hAnsi="Hacen Liner Print-out Light" w:cs="Hacen Liner Print-out Light"/>
    </w:rPr>
  </w:style>
  <w:style w:type="paragraph" w:customStyle="1" w:styleId="a5">
    <w:name w:val="نمط العنوان الرئيسي"/>
    <w:basedOn w:val="Heading6"/>
    <w:link w:val="Char2"/>
    <w:qFormat/>
    <w:rsid w:val="00556FD6"/>
  </w:style>
  <w:style w:type="character" w:customStyle="1" w:styleId="Char1">
    <w:name w:val="نمط العنوان الجانبي Char"/>
    <w:link w:val="a4"/>
    <w:rsid w:val="00415922"/>
    <w:rPr>
      <w:rFonts w:ascii="Hacen Liner Print-out Light" w:hAnsi="Hacen Liner Print-out Light" w:cs="Hacen Liner XXL"/>
      <w:i/>
      <w:iCs/>
      <w:color w:val="000000"/>
      <w:sz w:val="24"/>
      <w:szCs w:val="24"/>
    </w:rPr>
  </w:style>
  <w:style w:type="paragraph" w:customStyle="1" w:styleId="a0">
    <w:name w:val="نمط عنوان البحث"/>
    <w:basedOn w:val="Heading1"/>
    <w:link w:val="Char3"/>
    <w:qFormat/>
    <w:rsid w:val="002064B0"/>
    <w:pPr>
      <w:spacing w:before="160"/>
      <w:jc w:val="center"/>
    </w:pPr>
    <w:rPr>
      <w:rFonts w:ascii="Hacen Liner Print-out Light" w:hAnsi="Hacen Liner Print-out Light" w:cs="Hacen Liner XXL"/>
      <w:b w:val="0"/>
      <w:bCs w:val="0"/>
      <w:color w:val="FFFFFF"/>
      <w:sz w:val="36"/>
      <w:szCs w:val="36"/>
    </w:rPr>
  </w:style>
  <w:style w:type="character" w:customStyle="1" w:styleId="Char2">
    <w:name w:val="نمط العنوان الرئيسي Char"/>
    <w:link w:val="a5"/>
    <w:rsid w:val="00556FD6"/>
    <w:rPr>
      <w:rFonts w:ascii="Sakkal Majalla" w:hAnsi="Sakkal Majalla" w:cs="Sakkal Majalla"/>
      <w:b/>
      <w:bCs/>
      <w:noProof/>
      <w:sz w:val="26"/>
      <w:szCs w:val="26"/>
      <w:lang w:val="en-US" w:eastAsia="en-US" w:bidi="ar-EG"/>
    </w:rPr>
  </w:style>
  <w:style w:type="table" w:styleId="TableGrid">
    <w:name w:val="Table Grid"/>
    <w:basedOn w:val="TableNormal"/>
    <w:uiPriority w:val="59"/>
    <w:rsid w:val="004159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3">
    <w:name w:val="نمط عنوان البحث Char"/>
    <w:link w:val="a0"/>
    <w:rsid w:val="002064B0"/>
    <w:rPr>
      <w:rFonts w:ascii="Hacen Liner Print-out Light" w:eastAsia="Times New Roman" w:hAnsi="Hacen Liner Print-out Light" w:cs="Hacen Liner XXL"/>
      <w:b w:val="0"/>
      <w:bCs w:val="0"/>
      <w:color w:val="FFFFFF"/>
      <w:sz w:val="36"/>
      <w:szCs w:val="36"/>
    </w:rPr>
  </w:style>
  <w:style w:type="paragraph" w:styleId="FootnoteText">
    <w:name w:val="footnote text"/>
    <w:aliases w:val="حاشية,Char Char Char,Char Char Char Char Char Char, Char Char Char, Char Char Char Char Char Char,Char, Char,نص حاشية سفلية Char Char Char,نص حاشية سفلية Char Char Char Char ,نص حاشية سفلية Char Char Char  Char Char Char,نص حاشية سفلية1"/>
    <w:basedOn w:val="Normal"/>
    <w:link w:val="FootnoteTextChar"/>
    <w:unhideWhenUsed/>
    <w:qFormat/>
    <w:rsid w:val="009F2311"/>
    <w:pPr>
      <w:spacing w:line="240" w:lineRule="auto"/>
    </w:pPr>
    <w:rPr>
      <w:sz w:val="20"/>
      <w:szCs w:val="20"/>
    </w:rPr>
  </w:style>
  <w:style w:type="character" w:customStyle="1" w:styleId="FootnoteTextChar">
    <w:name w:val="Footnote Text Char"/>
    <w:aliases w:val="حاشية Char,Char Char Char Char,Char Char Char Char Char Char Char, Char Char Char Char, Char Char Char Char Char Char Char,Char Char, Char Char,نص حاشية سفلية Char Char Char Char,نص حاشية سفلية Char Char Char Char  Char"/>
    <w:link w:val="FootnoteText"/>
    <w:uiPriority w:val="99"/>
    <w:rsid w:val="009F231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uiPriority w:val="99"/>
    <w:unhideWhenUsed/>
    <w:rsid w:val="009F2311"/>
    <w:rPr>
      <w:vertAlign w:val="superscript"/>
    </w:rPr>
  </w:style>
  <w:style w:type="paragraph" w:styleId="ListParagraph">
    <w:name w:val="List Paragraph"/>
    <w:aliases w:val="الحاشية,List Paragraph 1"/>
    <w:basedOn w:val="Normal"/>
    <w:link w:val="ListParagraphChar"/>
    <w:uiPriority w:val="34"/>
    <w:qFormat/>
    <w:rsid w:val="00266B51"/>
    <w:pPr>
      <w:contextualSpacing/>
    </w:pPr>
    <w:rPr>
      <w:rFonts w:ascii="Hacen Liner Print-out Light" w:hAnsi="Hacen Liner Print-out Light" w:cs="Hacen Liner Print-out Light"/>
      <w:sz w:val="14"/>
      <w:szCs w:val="18"/>
    </w:rPr>
  </w:style>
  <w:style w:type="paragraph" w:styleId="Footer">
    <w:name w:val="footer"/>
    <w:aliases w:val="تذييل صفحة Char Char Char Char,تذييل صفحة Char Char Char C"/>
    <w:basedOn w:val="Normal"/>
    <w:link w:val="FooterChar"/>
    <w:uiPriority w:val="99"/>
    <w:unhideWhenUsed/>
    <w:rsid w:val="00856A2C"/>
    <w:pPr>
      <w:tabs>
        <w:tab w:val="center" w:pos="4153"/>
        <w:tab w:val="right" w:pos="8306"/>
      </w:tabs>
      <w:spacing w:line="240" w:lineRule="auto"/>
    </w:pPr>
  </w:style>
  <w:style w:type="character" w:customStyle="1" w:styleId="FooterChar">
    <w:name w:val="Footer Char"/>
    <w:aliases w:val="تذييل صفحة Char Char Char Char Char,تذييل صفحة Char Char Char C Char"/>
    <w:link w:val="Footer"/>
    <w:uiPriority w:val="99"/>
    <w:rsid w:val="00856A2C"/>
    <w:rPr>
      <w:rFonts w:eastAsia="Times New Roman"/>
    </w:rPr>
  </w:style>
  <w:style w:type="paragraph" w:customStyle="1" w:styleId="ecxmsonormal">
    <w:name w:val="ecxmsonormal"/>
    <w:basedOn w:val="Normal"/>
    <w:uiPriority w:val="99"/>
    <w:rsid w:val="00856A2C"/>
    <w:pPr>
      <w:bidi w:val="0"/>
      <w:spacing w:after="225" w:line="240" w:lineRule="auto"/>
    </w:pPr>
    <w:rPr>
      <w:rFonts w:ascii="Times New Roman" w:hAnsi="Times New Roman" w:cs="Times New Roman"/>
      <w:sz w:val="24"/>
      <w:szCs w:val="24"/>
    </w:rPr>
  </w:style>
  <w:style w:type="paragraph" w:styleId="BalloonText">
    <w:name w:val="Balloon Text"/>
    <w:basedOn w:val="Normal"/>
    <w:link w:val="BalloonTextChar"/>
    <w:uiPriority w:val="99"/>
    <w:unhideWhenUsed/>
    <w:rsid w:val="00856A2C"/>
    <w:pPr>
      <w:spacing w:line="240" w:lineRule="auto"/>
    </w:pPr>
    <w:rPr>
      <w:rFonts w:ascii="Tahoma" w:hAnsi="Tahoma" w:cs="Tahoma"/>
      <w:sz w:val="16"/>
      <w:szCs w:val="16"/>
    </w:rPr>
  </w:style>
  <w:style w:type="character" w:customStyle="1" w:styleId="BalloonTextChar">
    <w:name w:val="Balloon Text Char"/>
    <w:link w:val="BalloonText"/>
    <w:uiPriority w:val="99"/>
    <w:rsid w:val="00856A2C"/>
    <w:rPr>
      <w:rFonts w:ascii="Tahoma" w:eastAsia="Times New Roman" w:hAnsi="Tahoma" w:cs="Tahoma"/>
      <w:sz w:val="16"/>
      <w:szCs w:val="16"/>
    </w:rPr>
  </w:style>
  <w:style w:type="paragraph" w:styleId="Header">
    <w:name w:val="header"/>
    <w:basedOn w:val="Normal"/>
    <w:link w:val="HeaderChar"/>
    <w:uiPriority w:val="99"/>
    <w:unhideWhenUsed/>
    <w:rsid w:val="009825BE"/>
    <w:pPr>
      <w:tabs>
        <w:tab w:val="center" w:pos="4153"/>
        <w:tab w:val="right" w:pos="8306"/>
      </w:tabs>
      <w:spacing w:line="240" w:lineRule="auto"/>
    </w:pPr>
  </w:style>
  <w:style w:type="character" w:customStyle="1" w:styleId="HeaderChar">
    <w:name w:val="Header Char"/>
    <w:link w:val="Header"/>
    <w:uiPriority w:val="99"/>
    <w:rsid w:val="009825BE"/>
    <w:rPr>
      <w:rFonts w:eastAsia="Times New Roman" w:cs="Hacen Liner Print-out Light"/>
      <w:szCs w:val="18"/>
    </w:rPr>
  </w:style>
  <w:style w:type="paragraph" w:styleId="Title">
    <w:name w:val="Title"/>
    <w:aliases w:val="عنوان رئيسى,Char Char Char1"/>
    <w:basedOn w:val="Normal"/>
    <w:link w:val="TitleChar"/>
    <w:qFormat/>
    <w:rsid w:val="00B00BA1"/>
    <w:pPr>
      <w:spacing w:line="240" w:lineRule="auto"/>
      <w:jc w:val="center"/>
    </w:pPr>
    <w:rPr>
      <w:rFonts w:ascii="Times New Roman" w:hAnsi="Times New Roman" w:cs="Arabic Transparent"/>
      <w:b/>
      <w:bCs/>
      <w:sz w:val="44"/>
      <w:szCs w:val="44"/>
      <w:lang w:eastAsia="ar-SA"/>
    </w:rPr>
  </w:style>
  <w:style w:type="character" w:customStyle="1" w:styleId="TitleChar">
    <w:name w:val="Title Char"/>
    <w:aliases w:val="عنوان رئيسى Char,Char Char Char1 Char"/>
    <w:link w:val="Title"/>
    <w:rsid w:val="00B00BA1"/>
    <w:rPr>
      <w:rFonts w:ascii="Times New Roman" w:eastAsia="Times New Roman" w:hAnsi="Times New Roman" w:cs="Arabic Transparent"/>
      <w:b/>
      <w:bCs/>
      <w:sz w:val="44"/>
      <w:szCs w:val="44"/>
      <w:lang w:eastAsia="ar-SA" w:bidi="ar-EG"/>
    </w:rPr>
  </w:style>
  <w:style w:type="paragraph" w:styleId="NormalWeb">
    <w:name w:val="Normal (Web)"/>
    <w:basedOn w:val="Normal"/>
    <w:uiPriority w:val="99"/>
    <w:unhideWhenUsed/>
    <w:rsid w:val="00B00BA1"/>
    <w:pPr>
      <w:bidi w:val="0"/>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B00BA1"/>
  </w:style>
  <w:style w:type="paragraph" w:styleId="BodyTextIndent2">
    <w:name w:val="Body Text Indent 2"/>
    <w:basedOn w:val="Normal"/>
    <w:link w:val="BodyTextIndent2Char"/>
    <w:uiPriority w:val="99"/>
    <w:unhideWhenUsed/>
    <w:rsid w:val="00B00BA1"/>
    <w:pPr>
      <w:bidi w:val="0"/>
      <w:spacing w:before="100" w:beforeAutospacing="1" w:after="100" w:afterAutospacing="1" w:line="240" w:lineRule="auto"/>
    </w:pPr>
    <w:rPr>
      <w:rFonts w:ascii="Times New Roman" w:hAnsi="Times New Roman" w:cs="Times New Roman"/>
      <w:sz w:val="24"/>
      <w:szCs w:val="24"/>
    </w:rPr>
  </w:style>
  <w:style w:type="character" w:customStyle="1" w:styleId="BodyTextIndent2Char">
    <w:name w:val="Body Text Indent 2 Char"/>
    <w:link w:val="BodyTextIndent2"/>
    <w:uiPriority w:val="99"/>
    <w:rsid w:val="00B00BA1"/>
    <w:rPr>
      <w:rFonts w:ascii="Times New Roman" w:eastAsia="Times New Roman" w:hAnsi="Times New Roman" w:cs="Times New Roman"/>
      <w:sz w:val="24"/>
      <w:szCs w:val="24"/>
    </w:rPr>
  </w:style>
  <w:style w:type="character" w:styleId="Hyperlink">
    <w:name w:val="Hyperlink"/>
    <w:uiPriority w:val="99"/>
    <w:unhideWhenUsed/>
    <w:rsid w:val="00B00BA1"/>
    <w:rPr>
      <w:color w:val="0000FF"/>
      <w:u w:val="single"/>
    </w:rPr>
  </w:style>
  <w:style w:type="paragraph" w:styleId="EndnoteText">
    <w:name w:val="endnote text"/>
    <w:basedOn w:val="Normal"/>
    <w:link w:val="EndnoteTextChar"/>
    <w:uiPriority w:val="99"/>
    <w:unhideWhenUsed/>
    <w:rsid w:val="00B00BA1"/>
    <w:pPr>
      <w:bidi w:val="0"/>
      <w:spacing w:line="240" w:lineRule="auto"/>
    </w:pPr>
    <w:rPr>
      <w:rFonts w:ascii="Calibri" w:eastAsia="Calibri" w:hAnsi="Calibri" w:cs="Arial"/>
      <w:sz w:val="20"/>
      <w:szCs w:val="20"/>
    </w:rPr>
  </w:style>
  <w:style w:type="character" w:customStyle="1" w:styleId="EndnoteTextChar">
    <w:name w:val="Endnote Text Char"/>
    <w:link w:val="EndnoteText"/>
    <w:uiPriority w:val="99"/>
    <w:rsid w:val="00B00BA1"/>
    <w:rPr>
      <w:rFonts w:ascii="Calibri" w:eastAsia="Calibri" w:hAnsi="Calibri" w:cs="Arial"/>
      <w:sz w:val="20"/>
      <w:szCs w:val="20"/>
    </w:rPr>
  </w:style>
  <w:style w:type="character" w:styleId="EndnoteReference">
    <w:name w:val="endnote reference"/>
    <w:uiPriority w:val="99"/>
    <w:unhideWhenUsed/>
    <w:rsid w:val="00B00BA1"/>
    <w:rPr>
      <w:vertAlign w:val="superscript"/>
    </w:rPr>
  </w:style>
  <w:style w:type="paragraph" w:customStyle="1" w:styleId="538552DCBB0F4C4BB087ED922D6A6322">
    <w:name w:val="538552DCBB0F4C4BB087ED922D6A6322"/>
    <w:uiPriority w:val="99"/>
    <w:rsid w:val="00C33CC6"/>
    <w:pPr>
      <w:bidi/>
      <w:spacing w:after="200" w:line="276" w:lineRule="auto"/>
    </w:pPr>
    <w:rPr>
      <w:sz w:val="22"/>
      <w:szCs w:val="22"/>
      <w:rtl/>
    </w:rPr>
  </w:style>
  <w:style w:type="paragraph" w:styleId="Subtitle">
    <w:name w:val="Subtitle"/>
    <w:aliases w:val="عنوان ثانى"/>
    <w:basedOn w:val="Normal"/>
    <w:next w:val="Normal"/>
    <w:link w:val="SubtitleChar"/>
    <w:qFormat/>
    <w:rsid w:val="00C33CC6"/>
    <w:pPr>
      <w:numPr>
        <w:ilvl w:val="1"/>
      </w:numPr>
      <w:spacing w:line="600" w:lineRule="exact"/>
      <w:jc w:val="lowKashida"/>
    </w:pPr>
    <w:rPr>
      <w:rFonts w:ascii="Cambria" w:hAnsi="Cambria" w:cs="Times New Roman"/>
      <w:bCs/>
      <w:i/>
      <w:iCs/>
      <w:color w:val="4F81BD"/>
      <w:spacing w:val="15"/>
      <w:sz w:val="24"/>
      <w:szCs w:val="24"/>
    </w:rPr>
  </w:style>
  <w:style w:type="character" w:customStyle="1" w:styleId="SubtitleChar">
    <w:name w:val="Subtitle Char"/>
    <w:aliases w:val="عنوان ثانى Char"/>
    <w:link w:val="Subtitle"/>
    <w:rsid w:val="00C33CC6"/>
    <w:rPr>
      <w:rFonts w:ascii="Cambria" w:eastAsia="Times New Roman" w:hAnsi="Cambria" w:cs="Times New Roman"/>
      <w:bCs/>
      <w:i/>
      <w:iCs/>
      <w:color w:val="4F81BD"/>
      <w:spacing w:val="15"/>
      <w:sz w:val="24"/>
      <w:szCs w:val="24"/>
    </w:rPr>
  </w:style>
  <w:style w:type="paragraph" w:customStyle="1" w:styleId="1">
    <w:name w:val="نمط1"/>
    <w:basedOn w:val="Subtitle"/>
    <w:uiPriority w:val="99"/>
    <w:qFormat/>
    <w:rsid w:val="00C33CC6"/>
  </w:style>
  <w:style w:type="character" w:customStyle="1" w:styleId="hps">
    <w:name w:val="hps"/>
    <w:rsid w:val="00C33CC6"/>
  </w:style>
  <w:style w:type="table" w:styleId="MediumGrid3-Accent5">
    <w:name w:val="Medium Grid 3 Accent 5"/>
    <w:basedOn w:val="TableNormal"/>
    <w:uiPriority w:val="69"/>
    <w:rsid w:val="00543E98"/>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
    <w:name w:val="Light Shading"/>
    <w:basedOn w:val="TableNormal"/>
    <w:uiPriority w:val="60"/>
    <w:rsid w:val="00543E9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t">
    <w:name w:val="st"/>
    <w:basedOn w:val="DefaultParagraphFont"/>
    <w:rsid w:val="00543E98"/>
  </w:style>
  <w:style w:type="paragraph" w:styleId="NoSpacing">
    <w:name w:val="No Spacing"/>
    <w:aliases w:val="M STitle"/>
    <w:link w:val="NoSpacingChar"/>
    <w:uiPriority w:val="1"/>
    <w:qFormat/>
    <w:rsid w:val="00543E98"/>
    <w:rPr>
      <w:sz w:val="22"/>
      <w:szCs w:val="22"/>
    </w:rPr>
  </w:style>
  <w:style w:type="character" w:customStyle="1" w:styleId="Heading4Char">
    <w:name w:val="Heading 4 Char"/>
    <w:aliases w:val="02 Study Title multaqa Char"/>
    <w:link w:val="Heading4"/>
    <w:rsid w:val="00335582"/>
    <w:rPr>
      <w:rFonts w:ascii="Hacen Liner Print-out Light" w:hAnsi="Hacen Liner Print-out Light" w:cs="GE SS Two Light"/>
      <w:noProof/>
      <w:color w:val="FFFFFF"/>
      <w:sz w:val="36"/>
      <w:szCs w:val="36"/>
      <w:lang w:val="en-US" w:eastAsia="en-US" w:bidi="ar-EG"/>
    </w:rPr>
  </w:style>
  <w:style w:type="paragraph" w:customStyle="1" w:styleId="Style">
    <w:name w:val="Style الملخص +"/>
    <w:basedOn w:val="Normal"/>
    <w:autoRedefine/>
    <w:uiPriority w:val="99"/>
    <w:rsid w:val="00C306E3"/>
    <w:pPr>
      <w:tabs>
        <w:tab w:val="left" w:pos="7189"/>
      </w:tabs>
      <w:spacing w:line="240" w:lineRule="auto"/>
    </w:pPr>
    <w:rPr>
      <w:rFonts w:ascii="Traditional Arabic" w:hAnsi="Traditional Arabic" w:cs="Traditional Arabic"/>
      <w:b/>
      <w:bCs/>
      <w:sz w:val="24"/>
      <w:szCs w:val="24"/>
    </w:rPr>
  </w:style>
  <w:style w:type="paragraph" w:customStyle="1" w:styleId="a6">
    <w:name w:val="شكل"/>
    <w:basedOn w:val="Normal"/>
    <w:autoRedefine/>
    <w:uiPriority w:val="99"/>
    <w:rsid w:val="00C306E3"/>
    <w:pPr>
      <w:spacing w:before="60" w:line="240" w:lineRule="auto"/>
      <w:ind w:left="161" w:firstLine="425"/>
      <w:jc w:val="lowKashida"/>
    </w:pPr>
    <w:rPr>
      <w:rFonts w:ascii="Times New Roman" w:hAnsi="Times New Roman" w:cs="Times New Roman"/>
      <w:sz w:val="24"/>
      <w:szCs w:val="24"/>
    </w:rPr>
  </w:style>
  <w:style w:type="character" w:customStyle="1" w:styleId="ListParagraphChar">
    <w:name w:val="List Paragraph Char"/>
    <w:aliases w:val="الحاشية Char,List Paragraph 1 Char"/>
    <w:link w:val="ListParagraph"/>
    <w:uiPriority w:val="34"/>
    <w:rsid w:val="00C306E3"/>
    <w:rPr>
      <w:rFonts w:ascii="Hacen Liner Print-out Light" w:hAnsi="Hacen Liner Print-out Light" w:cs="Hacen Liner Print-out Light"/>
      <w:sz w:val="14"/>
      <w:szCs w:val="18"/>
    </w:rPr>
  </w:style>
  <w:style w:type="paragraph" w:styleId="HTMLPreformatted">
    <w:name w:val="HTML Preformatted"/>
    <w:basedOn w:val="Normal"/>
    <w:link w:val="HTMLPreformattedChar"/>
    <w:uiPriority w:val="99"/>
    <w:unhideWhenUsed/>
    <w:rsid w:val="00C306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pPr>
    <w:rPr>
      <w:rFonts w:ascii="Courier New" w:hAnsi="Courier New" w:cs="Courier New"/>
      <w:sz w:val="20"/>
      <w:szCs w:val="20"/>
    </w:rPr>
  </w:style>
  <w:style w:type="character" w:customStyle="1" w:styleId="HTMLPreformattedChar">
    <w:name w:val="HTML Preformatted Char"/>
    <w:link w:val="HTMLPreformatted"/>
    <w:uiPriority w:val="99"/>
    <w:rsid w:val="00C306E3"/>
    <w:rPr>
      <w:rFonts w:ascii="Courier New" w:eastAsia="Times New Roman" w:hAnsi="Courier New" w:cs="Courier New"/>
      <w:sz w:val="20"/>
      <w:szCs w:val="20"/>
    </w:rPr>
  </w:style>
  <w:style w:type="paragraph" w:styleId="BodyTextIndent">
    <w:name w:val="Body Text Indent"/>
    <w:basedOn w:val="Normal"/>
    <w:link w:val="BodyTextIndentChar"/>
    <w:uiPriority w:val="99"/>
    <w:rsid w:val="00C306E3"/>
    <w:pPr>
      <w:bidi w:val="0"/>
      <w:spacing w:before="100" w:beforeAutospacing="1" w:after="100" w:afterAutospacing="1" w:line="240" w:lineRule="auto"/>
    </w:pPr>
    <w:rPr>
      <w:rFonts w:ascii="Times New Roman" w:hAnsi="Times New Roman" w:cs="Times New Roman"/>
      <w:sz w:val="24"/>
      <w:szCs w:val="24"/>
    </w:rPr>
  </w:style>
  <w:style w:type="character" w:customStyle="1" w:styleId="BodyTextIndentChar">
    <w:name w:val="Body Text Indent Char"/>
    <w:link w:val="BodyTextIndent"/>
    <w:uiPriority w:val="99"/>
    <w:rsid w:val="00C306E3"/>
    <w:rPr>
      <w:rFonts w:ascii="Times New Roman" w:eastAsia="Times New Roman" w:hAnsi="Times New Roman" w:cs="Times New Roman"/>
      <w:sz w:val="24"/>
      <w:szCs w:val="24"/>
    </w:rPr>
  </w:style>
  <w:style w:type="character" w:styleId="FollowedHyperlink">
    <w:name w:val="FollowedHyperlink"/>
    <w:uiPriority w:val="99"/>
    <w:rsid w:val="00C306E3"/>
    <w:rPr>
      <w:color w:val="800080"/>
      <w:u w:val="single"/>
    </w:rPr>
  </w:style>
  <w:style w:type="paragraph" w:styleId="Caption">
    <w:name w:val="caption"/>
    <w:basedOn w:val="Normal"/>
    <w:next w:val="Normal"/>
    <w:uiPriority w:val="35"/>
    <w:unhideWhenUsed/>
    <w:qFormat/>
    <w:rsid w:val="00C306E3"/>
    <w:pPr>
      <w:spacing w:after="360" w:line="240" w:lineRule="auto"/>
    </w:pPr>
    <w:rPr>
      <w:rFonts w:cs="Sultan normal"/>
      <w:smallCaps/>
      <w:color w:val="4F6228"/>
      <w:sz w:val="24"/>
      <w:szCs w:val="24"/>
    </w:rPr>
  </w:style>
  <w:style w:type="character" w:styleId="Emphasis">
    <w:name w:val="Emphasis"/>
    <w:uiPriority w:val="20"/>
    <w:qFormat/>
    <w:rsid w:val="00C306E3"/>
    <w:rPr>
      <w:i/>
      <w:iCs/>
    </w:rPr>
  </w:style>
  <w:style w:type="paragraph" w:styleId="TOCHeading">
    <w:name w:val="TOC Heading"/>
    <w:basedOn w:val="Heading1"/>
    <w:next w:val="Normal"/>
    <w:uiPriority w:val="39"/>
    <w:unhideWhenUsed/>
    <w:qFormat/>
    <w:rsid w:val="00C306E3"/>
    <w:pPr>
      <w:spacing w:before="400" w:after="120" w:line="240" w:lineRule="auto"/>
      <w:outlineLvl w:val="9"/>
    </w:pPr>
    <w:rPr>
      <w:rFonts w:cs="SC_SHARJAH"/>
      <w:color w:val="31849B"/>
      <w:sz w:val="44"/>
      <w:szCs w:val="44"/>
    </w:rPr>
  </w:style>
  <w:style w:type="table" w:styleId="MediumShading2-Accent5">
    <w:name w:val="Medium Shading 2 Accent 5"/>
    <w:basedOn w:val="TableNormal"/>
    <w:uiPriority w:val="64"/>
    <w:rsid w:val="00C306E3"/>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omment-text">
    <w:name w:val="comment-text"/>
    <w:basedOn w:val="DefaultParagraphFont"/>
    <w:rsid w:val="00C306E3"/>
  </w:style>
  <w:style w:type="character" w:customStyle="1" w:styleId="Heading2Char">
    <w:name w:val="Heading 2 Char"/>
    <w:aliases w:val="01 Mahawer multaqa Char"/>
    <w:link w:val="Heading2"/>
    <w:uiPriority w:val="9"/>
    <w:rsid w:val="00335582"/>
    <w:rPr>
      <w:rFonts w:ascii="Hacen Liner Print-out Light" w:hAnsi="Hacen Liner Print-out Light" w:cs="GE SS Two Light"/>
      <w:noProof/>
      <w:color w:val="FFFFFF"/>
      <w:sz w:val="48"/>
      <w:szCs w:val="48"/>
      <w:lang w:val="en-US" w:eastAsia="en-US" w:bidi="ar-EG"/>
    </w:rPr>
  </w:style>
  <w:style w:type="character" w:customStyle="1" w:styleId="Heading3Char">
    <w:name w:val="Heading 3 Char"/>
    <w:link w:val="Heading3"/>
    <w:rsid w:val="00C306E3"/>
    <w:rPr>
      <w:rFonts w:ascii="Traditional Arabic" w:eastAsia="Times New Roman" w:hAnsi="Traditional Arabic" w:cs="Traditional Arabic"/>
      <w:b/>
      <w:bCs/>
      <w:color w:val="4F81BD"/>
      <w:sz w:val="28"/>
      <w:szCs w:val="28"/>
    </w:rPr>
  </w:style>
  <w:style w:type="character" w:customStyle="1" w:styleId="Heading5Char">
    <w:name w:val="Heading 5 Char"/>
    <w:aliases w:val="03 Authores multaqa Char"/>
    <w:link w:val="Heading5"/>
    <w:rsid w:val="00335582"/>
    <w:rPr>
      <w:rFonts w:ascii="Hacen Liner Print-out Light" w:hAnsi="Hacen Liner Print-out Light" w:cs="GE SS Two Light"/>
      <w:noProof/>
      <w:lang w:val="en-US" w:eastAsia="en-US" w:bidi="ar-EG"/>
    </w:rPr>
  </w:style>
  <w:style w:type="character" w:customStyle="1" w:styleId="Heading6Char">
    <w:name w:val="Heading 6 Char"/>
    <w:aliases w:val="04  S Title multaqa Char"/>
    <w:link w:val="Heading6"/>
    <w:rsid w:val="00F759D7"/>
    <w:rPr>
      <w:rFonts w:ascii="Sakkal Majalla" w:hAnsi="Sakkal Majalla" w:cs="Sakkal Majalla"/>
      <w:b/>
      <w:bCs/>
      <w:noProof/>
      <w:sz w:val="26"/>
      <w:szCs w:val="26"/>
      <w:lang w:val="en-US" w:eastAsia="en-US" w:bidi="ar-EG"/>
    </w:rPr>
  </w:style>
  <w:style w:type="paragraph" w:customStyle="1" w:styleId="a7">
    <w:name w:val="وسط عماد ربيعي"/>
    <w:basedOn w:val="Normal"/>
    <w:link w:val="Char4"/>
    <w:rsid w:val="00C306E3"/>
    <w:pPr>
      <w:widowControl w:val="0"/>
      <w:spacing w:line="500" w:lineRule="exact"/>
      <w:ind w:firstLine="720"/>
      <w:jc w:val="center"/>
    </w:pPr>
    <w:rPr>
      <w:rFonts w:ascii="Times New Roman" w:hAnsi="Times New Roman" w:cs="Traditional Arabic"/>
      <w:b/>
      <w:bCs/>
      <w:color w:val="FF0000"/>
      <w:sz w:val="36"/>
      <w:szCs w:val="36"/>
      <w:lang w:eastAsia="ar-SA"/>
    </w:rPr>
  </w:style>
  <w:style w:type="paragraph" w:customStyle="1" w:styleId="a8">
    <w:name w:val="جانبي عماد ربيعي"/>
    <w:basedOn w:val="Normal"/>
    <w:uiPriority w:val="99"/>
    <w:rsid w:val="00C306E3"/>
    <w:pPr>
      <w:widowControl w:val="0"/>
      <w:spacing w:line="500" w:lineRule="exact"/>
      <w:ind w:firstLine="720"/>
    </w:pPr>
    <w:rPr>
      <w:rFonts w:ascii="Times New Roman" w:hAnsi="Times New Roman" w:cs="Traditional Arabic"/>
      <w:b/>
      <w:bCs/>
      <w:color w:val="0000FF"/>
      <w:sz w:val="30"/>
      <w:szCs w:val="36"/>
    </w:rPr>
  </w:style>
  <w:style w:type="character" w:customStyle="1" w:styleId="Char4">
    <w:name w:val="وسط عماد ربيعي Char"/>
    <w:link w:val="a7"/>
    <w:rsid w:val="00C306E3"/>
    <w:rPr>
      <w:rFonts w:ascii="Times New Roman" w:eastAsia="Times New Roman" w:hAnsi="Times New Roman" w:cs="Traditional Arabic"/>
      <w:b/>
      <w:bCs/>
      <w:color w:val="FF0000"/>
      <w:sz w:val="36"/>
      <w:szCs w:val="36"/>
      <w:lang w:eastAsia="ar-SA" w:bidi="ar-EG"/>
    </w:rPr>
  </w:style>
  <w:style w:type="paragraph" w:styleId="TOC1">
    <w:name w:val="toc 1"/>
    <w:basedOn w:val="Normal"/>
    <w:next w:val="Normal"/>
    <w:autoRedefine/>
    <w:uiPriority w:val="39"/>
    <w:unhideWhenUsed/>
    <w:rsid w:val="00DF7069"/>
    <w:pPr>
      <w:tabs>
        <w:tab w:val="right" w:leader="dot" w:pos="8041"/>
      </w:tabs>
      <w:ind w:right="397"/>
    </w:pPr>
    <w:rPr>
      <w:rFonts w:ascii="Hacen Liner XXL" w:eastAsia="Calibri" w:hAnsi="Hacen Liner XXL" w:cs="Hacen Liner XXL"/>
      <w:sz w:val="20"/>
      <w:szCs w:val="20"/>
    </w:rPr>
  </w:style>
  <w:style w:type="paragraph" w:styleId="TOC2">
    <w:name w:val="toc 2"/>
    <w:basedOn w:val="Normal"/>
    <w:next w:val="Normal"/>
    <w:autoRedefine/>
    <w:uiPriority w:val="39"/>
    <w:unhideWhenUsed/>
    <w:rsid w:val="00C306E3"/>
    <w:pPr>
      <w:spacing w:after="100"/>
      <w:ind w:left="220" w:firstLine="720"/>
    </w:pPr>
    <w:rPr>
      <w:rFonts w:ascii="Traditional Arabic" w:eastAsia="Calibri" w:hAnsi="Traditional Arabic" w:cs="Traditional Arabic"/>
      <w:sz w:val="28"/>
      <w:szCs w:val="28"/>
    </w:rPr>
  </w:style>
  <w:style w:type="paragraph" w:styleId="TOC3">
    <w:name w:val="toc 3"/>
    <w:basedOn w:val="Normal"/>
    <w:next w:val="Normal"/>
    <w:autoRedefine/>
    <w:uiPriority w:val="39"/>
    <w:unhideWhenUsed/>
    <w:rsid w:val="00C306E3"/>
    <w:pPr>
      <w:spacing w:after="100"/>
      <w:ind w:left="440" w:firstLine="720"/>
    </w:pPr>
    <w:rPr>
      <w:rFonts w:ascii="Traditional Arabic" w:eastAsia="Calibri" w:hAnsi="Traditional Arabic" w:cs="Traditional Arabic"/>
      <w:sz w:val="28"/>
      <w:szCs w:val="28"/>
    </w:rPr>
  </w:style>
  <w:style w:type="paragraph" w:styleId="TOC4">
    <w:name w:val="toc 4"/>
    <w:basedOn w:val="Normal"/>
    <w:next w:val="Normal"/>
    <w:autoRedefine/>
    <w:uiPriority w:val="39"/>
    <w:unhideWhenUsed/>
    <w:rsid w:val="00C306E3"/>
    <w:pPr>
      <w:spacing w:after="100"/>
      <w:ind w:left="660" w:firstLine="720"/>
    </w:pPr>
    <w:rPr>
      <w:rFonts w:ascii="Traditional Arabic" w:eastAsia="Calibri" w:hAnsi="Traditional Arabic" w:cs="Traditional Arabic"/>
      <w:sz w:val="28"/>
      <w:szCs w:val="28"/>
    </w:rPr>
  </w:style>
  <w:style w:type="paragraph" w:styleId="TOC5">
    <w:name w:val="toc 5"/>
    <w:basedOn w:val="Normal"/>
    <w:next w:val="Normal"/>
    <w:autoRedefine/>
    <w:uiPriority w:val="39"/>
    <w:unhideWhenUsed/>
    <w:rsid w:val="00C306E3"/>
    <w:pPr>
      <w:spacing w:after="100"/>
      <w:ind w:left="880"/>
    </w:pPr>
  </w:style>
  <w:style w:type="paragraph" w:styleId="TOC6">
    <w:name w:val="toc 6"/>
    <w:basedOn w:val="Normal"/>
    <w:next w:val="Normal"/>
    <w:autoRedefine/>
    <w:uiPriority w:val="39"/>
    <w:unhideWhenUsed/>
    <w:rsid w:val="00C306E3"/>
    <w:pPr>
      <w:spacing w:after="100"/>
      <w:ind w:left="1100"/>
    </w:pPr>
  </w:style>
  <w:style w:type="paragraph" w:styleId="TOC7">
    <w:name w:val="toc 7"/>
    <w:basedOn w:val="Normal"/>
    <w:next w:val="Normal"/>
    <w:autoRedefine/>
    <w:uiPriority w:val="39"/>
    <w:unhideWhenUsed/>
    <w:rsid w:val="00C306E3"/>
    <w:pPr>
      <w:spacing w:after="100"/>
      <w:ind w:left="1320"/>
    </w:pPr>
  </w:style>
  <w:style w:type="paragraph" w:styleId="TOC8">
    <w:name w:val="toc 8"/>
    <w:basedOn w:val="Normal"/>
    <w:next w:val="Normal"/>
    <w:autoRedefine/>
    <w:uiPriority w:val="39"/>
    <w:unhideWhenUsed/>
    <w:rsid w:val="00C306E3"/>
    <w:pPr>
      <w:spacing w:after="100"/>
      <w:ind w:left="1540"/>
    </w:pPr>
  </w:style>
  <w:style w:type="paragraph" w:styleId="TOC9">
    <w:name w:val="toc 9"/>
    <w:basedOn w:val="Normal"/>
    <w:next w:val="Normal"/>
    <w:autoRedefine/>
    <w:uiPriority w:val="39"/>
    <w:unhideWhenUsed/>
    <w:rsid w:val="00C306E3"/>
    <w:pPr>
      <w:spacing w:after="100"/>
      <w:ind w:left="1760"/>
    </w:pPr>
  </w:style>
  <w:style w:type="table" w:customStyle="1" w:styleId="GridTable4-Accent11">
    <w:name w:val="Grid Table 4 - Accent 11"/>
    <w:basedOn w:val="TableNormal"/>
    <w:uiPriority w:val="49"/>
    <w:rsid w:val="00C306E3"/>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TMLCode">
    <w:name w:val="HTML Code"/>
    <w:uiPriority w:val="99"/>
    <w:semiHidden/>
    <w:unhideWhenUsed/>
    <w:rsid w:val="00C306E3"/>
    <w:rPr>
      <w:rFonts w:ascii="Courier New" w:eastAsia="Times New Roman" w:hAnsi="Courier New" w:cs="Courier New"/>
      <w:sz w:val="20"/>
      <w:szCs w:val="20"/>
    </w:rPr>
  </w:style>
  <w:style w:type="table" w:styleId="MediumShading1-Accent1">
    <w:name w:val="Medium Shading 1 Accent 1"/>
    <w:basedOn w:val="TableNormal"/>
    <w:uiPriority w:val="41"/>
    <w:rsid w:val="00C306E3"/>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41"/>
    <w:rsid w:val="00C306E3"/>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41"/>
    <w:rsid w:val="00C306E3"/>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
    <w:name w:val="Grid Table 4 Accent 11"/>
    <w:basedOn w:val="TableNormal"/>
    <w:uiPriority w:val="49"/>
    <w:rsid w:val="00C306E3"/>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
    <w:name w:val="Table Grid1"/>
    <w:basedOn w:val="TableNormal"/>
    <w:next w:val="TableGrid"/>
    <w:uiPriority w:val="59"/>
    <w:rsid w:val="00C306E3"/>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C306E3"/>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41"/>
    <w:rsid w:val="00C306E3"/>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Bullet5">
    <w:name w:val="List Bullet 5"/>
    <w:basedOn w:val="Normal"/>
    <w:uiPriority w:val="36"/>
    <w:unhideWhenUsed/>
    <w:qFormat/>
    <w:rsid w:val="00C306E3"/>
    <w:pPr>
      <w:numPr>
        <w:numId w:val="1"/>
      </w:numPr>
      <w:bidi w:val="0"/>
      <w:spacing w:after="180"/>
    </w:pPr>
    <w:rPr>
      <w:rFonts w:eastAsia="Calibri" w:cs="Times New Roman"/>
      <w:sz w:val="23"/>
      <w:szCs w:val="20"/>
      <w:lang w:eastAsia="ja-JP"/>
    </w:rPr>
  </w:style>
  <w:style w:type="paragraph" w:styleId="ListBullet4">
    <w:name w:val="List Bullet 4"/>
    <w:basedOn w:val="Normal"/>
    <w:uiPriority w:val="36"/>
    <w:unhideWhenUsed/>
    <w:qFormat/>
    <w:rsid w:val="00C306E3"/>
    <w:pPr>
      <w:numPr>
        <w:numId w:val="3"/>
      </w:numPr>
      <w:bidi w:val="0"/>
      <w:spacing w:after="180"/>
    </w:pPr>
    <w:rPr>
      <w:rFonts w:eastAsia="Calibri" w:cs="Times New Roman"/>
      <w:caps/>
      <w:spacing w:val="4"/>
      <w:sz w:val="23"/>
      <w:szCs w:val="20"/>
      <w:lang w:eastAsia="ja-JP"/>
    </w:rPr>
  </w:style>
  <w:style w:type="numbering" w:customStyle="1" w:styleId="MedianListStyle">
    <w:name w:val="Median List Style"/>
    <w:uiPriority w:val="99"/>
    <w:rsid w:val="00C306E3"/>
    <w:pPr>
      <w:numPr>
        <w:numId w:val="2"/>
      </w:numPr>
    </w:pPr>
  </w:style>
  <w:style w:type="paragraph" w:styleId="TableofAuthorities">
    <w:name w:val="table of authorities"/>
    <w:basedOn w:val="Normal"/>
    <w:next w:val="Normal"/>
    <w:uiPriority w:val="99"/>
    <w:unhideWhenUsed/>
    <w:rsid w:val="00C306E3"/>
    <w:pPr>
      <w:bidi w:val="0"/>
      <w:spacing w:after="180"/>
      <w:ind w:left="220" w:hanging="220"/>
    </w:pPr>
    <w:rPr>
      <w:rFonts w:eastAsia="Calibri" w:cs="Times New Roman"/>
      <w:sz w:val="23"/>
      <w:szCs w:val="20"/>
      <w:lang w:eastAsia="ja-JP"/>
    </w:rPr>
  </w:style>
  <w:style w:type="table" w:customStyle="1" w:styleId="LightShading-Accent11">
    <w:name w:val="Light Shading - Accent 11"/>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
    <w:name w:val="Light Shading - Accent 12"/>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
    <w:name w:val="Light Shading - Accent 13"/>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
    <w:name w:val="Light Shading - Accent 14"/>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paragraph" w:customStyle="1" w:styleId="headereven">
    <w:name w:val="header even"/>
    <w:basedOn w:val="Normal"/>
    <w:uiPriority w:val="99"/>
    <w:rsid w:val="00C306E3"/>
    <w:pPr>
      <w:pBdr>
        <w:bottom w:val="single" w:sz="6" w:space="1" w:color="auto"/>
      </w:pBdr>
      <w:spacing w:before="120" w:after="240" w:line="240" w:lineRule="auto"/>
      <w:jc w:val="center"/>
    </w:pPr>
    <w:rPr>
      <w:rFonts w:ascii="Times New (W1)" w:hAnsi="Times New (W1)" w:cs="Simplified Arabic"/>
      <w:sz w:val="14"/>
      <w:szCs w:val="16"/>
    </w:rPr>
  </w:style>
  <w:style w:type="character" w:styleId="PageNumber">
    <w:name w:val="page number"/>
    <w:basedOn w:val="DefaultParagraphFont"/>
    <w:uiPriority w:val="99"/>
    <w:rsid w:val="00C306E3"/>
  </w:style>
  <w:style w:type="paragraph" w:customStyle="1" w:styleId="text">
    <w:name w:val="text"/>
    <w:basedOn w:val="Normal"/>
    <w:autoRedefine/>
    <w:uiPriority w:val="99"/>
    <w:rsid w:val="00C306E3"/>
    <w:pPr>
      <w:framePr w:h="181" w:hRule="exact" w:hSpace="180" w:wrap="around" w:vAnchor="text" w:hAnchor="text" w:y="1"/>
      <w:bidi w:val="0"/>
      <w:snapToGrid w:val="0"/>
      <w:spacing w:before="120" w:line="240" w:lineRule="auto"/>
      <w:textboxTightWrap w:val="allLines"/>
    </w:pPr>
    <w:rPr>
      <w:rFonts w:ascii="Times New (W1)" w:hAnsi="Times New (W1)" w:cs="Helvetica"/>
      <w:color w:val="000000"/>
      <w:sz w:val="16"/>
      <w:szCs w:val="20"/>
    </w:rPr>
  </w:style>
  <w:style w:type="paragraph" w:customStyle="1" w:styleId="Text0">
    <w:name w:val="Text"/>
    <w:basedOn w:val="Normal"/>
    <w:uiPriority w:val="99"/>
    <w:rsid w:val="002064B0"/>
    <w:pPr>
      <w:widowControl w:val="0"/>
      <w:autoSpaceDE w:val="0"/>
      <w:autoSpaceDN w:val="0"/>
      <w:bidi w:val="0"/>
      <w:spacing w:line="252" w:lineRule="auto"/>
      <w:ind w:firstLine="202"/>
    </w:pPr>
    <w:rPr>
      <w:rFonts w:ascii="Times New Roman" w:hAnsi="Times New Roman" w:cs="Times New Roman"/>
      <w:sz w:val="20"/>
      <w:szCs w:val="20"/>
    </w:rPr>
  </w:style>
  <w:style w:type="paragraph" w:styleId="BodyText">
    <w:name w:val="Body Text"/>
    <w:basedOn w:val="Normal"/>
    <w:link w:val="BodyTextChar"/>
    <w:uiPriority w:val="99"/>
    <w:rsid w:val="002064B0"/>
    <w:pPr>
      <w:autoSpaceDE w:val="0"/>
      <w:autoSpaceDN w:val="0"/>
      <w:bidi w:val="0"/>
      <w:spacing w:after="120" w:line="240" w:lineRule="auto"/>
    </w:pPr>
    <w:rPr>
      <w:rFonts w:ascii="Times New Roman" w:hAnsi="Times New Roman" w:cs="Times New Roman"/>
      <w:sz w:val="20"/>
      <w:szCs w:val="20"/>
    </w:rPr>
  </w:style>
  <w:style w:type="character" w:customStyle="1" w:styleId="BodyTextChar">
    <w:name w:val="Body Text Char"/>
    <w:link w:val="BodyText"/>
    <w:uiPriority w:val="99"/>
    <w:rsid w:val="002064B0"/>
    <w:rPr>
      <w:rFonts w:ascii="Times New Roman" w:eastAsia="Times New Roman" w:hAnsi="Times New Roman" w:cs="Times New Roman"/>
      <w:sz w:val="20"/>
      <w:szCs w:val="20"/>
    </w:rPr>
  </w:style>
  <w:style w:type="paragraph" w:customStyle="1" w:styleId="tablecolhead">
    <w:name w:val="table col head"/>
    <w:basedOn w:val="Normal"/>
    <w:uiPriority w:val="99"/>
    <w:rsid w:val="002064B0"/>
    <w:pPr>
      <w:bidi w:val="0"/>
      <w:spacing w:line="240" w:lineRule="auto"/>
      <w:jc w:val="center"/>
    </w:pPr>
    <w:rPr>
      <w:rFonts w:ascii="Times New Roman" w:hAnsi="Times New Roman" w:cs="Times New Roman"/>
      <w:b/>
      <w:bCs/>
      <w:sz w:val="16"/>
      <w:szCs w:val="16"/>
    </w:rPr>
  </w:style>
  <w:style w:type="paragraph" w:customStyle="1" w:styleId="tablehead">
    <w:name w:val="table head"/>
    <w:uiPriority w:val="99"/>
    <w:rsid w:val="002064B0"/>
    <w:pPr>
      <w:spacing w:before="240" w:after="120" w:line="216" w:lineRule="auto"/>
      <w:jc w:val="center"/>
    </w:pPr>
    <w:rPr>
      <w:rFonts w:ascii="Times New Roman" w:hAnsi="Times New Roman" w:cs="Times New Roman"/>
      <w:smallCaps/>
      <w:noProof/>
      <w:sz w:val="16"/>
      <w:szCs w:val="16"/>
    </w:rPr>
  </w:style>
  <w:style w:type="paragraph" w:customStyle="1" w:styleId="bulletlist">
    <w:name w:val="bullet list"/>
    <w:basedOn w:val="BodyText"/>
    <w:link w:val="bulletlistChar"/>
    <w:rsid w:val="002064B0"/>
    <w:pPr>
      <w:tabs>
        <w:tab w:val="left" w:pos="288"/>
      </w:tabs>
      <w:autoSpaceDE/>
      <w:autoSpaceDN/>
      <w:spacing w:line="228" w:lineRule="auto"/>
    </w:pPr>
    <w:rPr>
      <w:rFonts w:eastAsia="MS Mincho"/>
      <w:spacing w:val="-1"/>
    </w:rPr>
  </w:style>
  <w:style w:type="paragraph" w:customStyle="1" w:styleId="references">
    <w:name w:val="references"/>
    <w:uiPriority w:val="99"/>
    <w:rsid w:val="002064B0"/>
    <w:pPr>
      <w:spacing w:after="50" w:line="180" w:lineRule="exact"/>
      <w:jc w:val="both"/>
    </w:pPr>
    <w:rPr>
      <w:rFonts w:ascii="Times New Roman" w:hAnsi="Times New Roman" w:cs="Times New Roman"/>
      <w:noProof/>
      <w:sz w:val="16"/>
      <w:szCs w:val="16"/>
    </w:rPr>
  </w:style>
  <w:style w:type="character" w:customStyle="1" w:styleId="bulletlistChar">
    <w:name w:val="bullet list Char"/>
    <w:link w:val="bulletlist"/>
    <w:rsid w:val="002064B0"/>
    <w:rPr>
      <w:rFonts w:ascii="Times New Roman" w:eastAsia="MS Mincho" w:hAnsi="Times New Roman" w:cs="Times New Roman"/>
      <w:spacing w:val="-1"/>
      <w:sz w:val="20"/>
      <w:szCs w:val="20"/>
    </w:rPr>
  </w:style>
  <w:style w:type="character" w:customStyle="1" w:styleId="highlight">
    <w:name w:val="highlight"/>
    <w:basedOn w:val="DefaultParagraphFont"/>
    <w:rsid w:val="002064B0"/>
  </w:style>
  <w:style w:type="character" w:customStyle="1" w:styleId="ref-journal">
    <w:name w:val="ref-journal"/>
    <w:basedOn w:val="DefaultParagraphFont"/>
    <w:rsid w:val="002064B0"/>
  </w:style>
  <w:style w:type="character" w:customStyle="1" w:styleId="ref-vol">
    <w:name w:val="ref-vol"/>
    <w:basedOn w:val="DefaultParagraphFont"/>
    <w:rsid w:val="002064B0"/>
  </w:style>
  <w:style w:type="character" w:customStyle="1" w:styleId="jrnl">
    <w:name w:val="jrnl"/>
    <w:basedOn w:val="DefaultParagraphFont"/>
    <w:rsid w:val="002064B0"/>
  </w:style>
  <w:style w:type="character" w:customStyle="1" w:styleId="journalname">
    <w:name w:val="journalname"/>
    <w:basedOn w:val="DefaultParagraphFont"/>
    <w:rsid w:val="002064B0"/>
  </w:style>
  <w:style w:type="character" w:customStyle="1" w:styleId="reference-text">
    <w:name w:val="reference-text"/>
    <w:basedOn w:val="DefaultParagraphFont"/>
    <w:rsid w:val="002064B0"/>
  </w:style>
  <w:style w:type="paragraph" w:styleId="CommentText">
    <w:name w:val="annotation text"/>
    <w:basedOn w:val="Normal"/>
    <w:link w:val="CommentTextChar"/>
    <w:uiPriority w:val="99"/>
    <w:unhideWhenUsed/>
    <w:rsid w:val="002064B0"/>
    <w:pPr>
      <w:spacing w:line="240" w:lineRule="auto"/>
    </w:pPr>
    <w:rPr>
      <w:rFonts w:ascii="Calibri" w:eastAsia="Calibri" w:hAnsi="Calibri" w:cs="Arial"/>
      <w:sz w:val="20"/>
      <w:szCs w:val="20"/>
    </w:rPr>
  </w:style>
  <w:style w:type="character" w:customStyle="1" w:styleId="CommentTextChar">
    <w:name w:val="Comment Text Char"/>
    <w:link w:val="CommentText"/>
    <w:uiPriority w:val="99"/>
    <w:rsid w:val="002064B0"/>
    <w:rPr>
      <w:rFonts w:ascii="Calibri" w:eastAsia="Calibri" w:hAnsi="Calibri" w:cs="Arial"/>
      <w:sz w:val="20"/>
      <w:szCs w:val="20"/>
    </w:rPr>
  </w:style>
  <w:style w:type="paragraph" w:styleId="Bibliography">
    <w:name w:val="Bibliography"/>
    <w:basedOn w:val="Normal"/>
    <w:next w:val="Normal"/>
    <w:uiPriority w:val="37"/>
    <w:unhideWhenUsed/>
    <w:rsid w:val="002064B0"/>
    <w:pPr>
      <w:bidi w:val="0"/>
    </w:pPr>
    <w:rPr>
      <w:rFonts w:eastAsia="Calibri"/>
    </w:rPr>
  </w:style>
  <w:style w:type="character" w:customStyle="1" w:styleId="NoSpacingChar">
    <w:name w:val="No Spacing Char"/>
    <w:aliases w:val="M STitle Char"/>
    <w:link w:val="NoSpacing"/>
    <w:uiPriority w:val="1"/>
    <w:rsid w:val="002064B0"/>
    <w:rPr>
      <w:rFonts w:ascii="Calibri" w:eastAsia="Times New Roman" w:hAnsi="Calibri" w:cs="Arial"/>
    </w:rPr>
  </w:style>
  <w:style w:type="paragraph" w:customStyle="1" w:styleId="2">
    <w:name w:val="نمط2"/>
    <w:basedOn w:val="Normal"/>
    <w:uiPriority w:val="99"/>
    <w:rsid w:val="002064B0"/>
    <w:pPr>
      <w:spacing w:before="120" w:after="120" w:line="240" w:lineRule="auto"/>
    </w:pPr>
    <w:rPr>
      <w:rFonts w:ascii="Arial" w:hAnsi="Arial" w:cs="Simplified Arabic"/>
      <w:b/>
      <w:bCs/>
      <w:sz w:val="32"/>
      <w:szCs w:val="32"/>
    </w:rPr>
  </w:style>
  <w:style w:type="paragraph" w:customStyle="1" w:styleId="3">
    <w:name w:val="3"/>
    <w:basedOn w:val="Normal"/>
    <w:link w:val="3Char"/>
    <w:rsid w:val="002064B0"/>
    <w:pPr>
      <w:spacing w:before="120" w:after="120" w:line="240" w:lineRule="auto"/>
      <w:jc w:val="lowKashida"/>
    </w:pPr>
    <w:rPr>
      <w:rFonts w:ascii="Times New Roman" w:hAnsi="Times New Roman" w:cs="Simplified Arabic"/>
      <w:b/>
      <w:bCs/>
      <w:sz w:val="28"/>
      <w:szCs w:val="28"/>
      <w:lang w:val="x-none" w:eastAsia="x-none"/>
    </w:rPr>
  </w:style>
  <w:style w:type="character" w:customStyle="1" w:styleId="3Char">
    <w:name w:val="3 Char"/>
    <w:link w:val="3"/>
    <w:rsid w:val="002064B0"/>
    <w:rPr>
      <w:rFonts w:ascii="Times New Roman" w:eastAsia="Times New Roman" w:hAnsi="Times New Roman" w:cs="Simplified Arabic"/>
      <w:b/>
      <w:bCs/>
      <w:sz w:val="28"/>
      <w:szCs w:val="28"/>
      <w:lang w:val="x-none" w:eastAsia="x-none" w:bidi="ar-EG"/>
    </w:rPr>
  </w:style>
  <w:style w:type="paragraph" w:styleId="Index1">
    <w:name w:val="index 1"/>
    <w:basedOn w:val="Normal"/>
    <w:next w:val="Normal"/>
    <w:autoRedefine/>
    <w:uiPriority w:val="99"/>
    <w:unhideWhenUsed/>
    <w:rsid w:val="0064092C"/>
    <w:pPr>
      <w:tabs>
        <w:tab w:val="right" w:leader="dot" w:pos="8041"/>
      </w:tabs>
      <w:spacing w:line="240" w:lineRule="auto"/>
      <w:ind w:left="220" w:hanging="220"/>
    </w:pPr>
  </w:style>
  <w:style w:type="paragraph" w:customStyle="1" w:styleId="author">
    <w:name w:val="author"/>
    <w:basedOn w:val="Normal"/>
    <w:uiPriority w:val="99"/>
    <w:rsid w:val="00486492"/>
    <w:pPr>
      <w:bidi w:val="0"/>
      <w:spacing w:before="100" w:beforeAutospacing="1" w:after="100" w:afterAutospacing="1" w:line="240" w:lineRule="auto"/>
    </w:pPr>
    <w:rPr>
      <w:rFonts w:ascii="Times New Roman" w:hAnsi="Times New Roman" w:cs="Times New Roman"/>
      <w:sz w:val="24"/>
      <w:szCs w:val="24"/>
    </w:rPr>
  </w:style>
  <w:style w:type="character" w:customStyle="1" w:styleId="Quote1">
    <w:name w:val="Quote1"/>
    <w:basedOn w:val="DefaultParagraphFont"/>
    <w:rsid w:val="00486492"/>
  </w:style>
  <w:style w:type="paragraph" w:customStyle="1" w:styleId="wp-caption-text">
    <w:name w:val="wp-caption-text"/>
    <w:basedOn w:val="Normal"/>
    <w:uiPriority w:val="99"/>
    <w:rsid w:val="00486492"/>
    <w:pPr>
      <w:bidi w:val="0"/>
      <w:spacing w:before="100" w:beforeAutospacing="1" w:after="100" w:afterAutospacing="1" w:line="240" w:lineRule="auto"/>
    </w:pPr>
    <w:rPr>
      <w:rFonts w:ascii="Times New Roman" w:hAnsi="Times New Roman" w:cs="Times New Roman"/>
      <w:sz w:val="24"/>
      <w:szCs w:val="24"/>
    </w:rPr>
  </w:style>
  <w:style w:type="character" w:customStyle="1" w:styleId="news-date">
    <w:name w:val="news-date"/>
    <w:basedOn w:val="DefaultParagraphFont"/>
    <w:rsid w:val="00486492"/>
  </w:style>
  <w:style w:type="character" w:customStyle="1" w:styleId="post-comments">
    <w:name w:val="post-comments"/>
    <w:basedOn w:val="DefaultParagraphFont"/>
    <w:rsid w:val="00486492"/>
  </w:style>
  <w:style w:type="character" w:customStyle="1" w:styleId="comments">
    <w:name w:val="comments"/>
    <w:basedOn w:val="DefaultParagraphFont"/>
    <w:rsid w:val="00486492"/>
  </w:style>
  <w:style w:type="character" w:customStyle="1" w:styleId="Heading7Char">
    <w:name w:val="Heading 7 Char"/>
    <w:aliases w:val="05 Text multaqa Char"/>
    <w:link w:val="Heading7"/>
    <w:uiPriority w:val="99"/>
    <w:rsid w:val="00335582"/>
    <w:rPr>
      <w:rFonts w:ascii="Sakkal Majalla" w:hAnsi="Sakkal Majalla" w:cs="Sakkal Majalla"/>
      <w:noProof/>
      <w:sz w:val="22"/>
      <w:szCs w:val="22"/>
      <w:lang w:val="en-US" w:eastAsia="en-US" w:bidi="ar-EG"/>
    </w:rPr>
  </w:style>
  <w:style w:type="character" w:customStyle="1" w:styleId="Heading8Char">
    <w:name w:val="Heading 8 Char"/>
    <w:link w:val="Heading8"/>
    <w:uiPriority w:val="99"/>
    <w:rsid w:val="00DD08A9"/>
    <w:rPr>
      <w:rFonts w:cs="Times New Roman"/>
      <w:i/>
      <w:iCs/>
      <w:sz w:val="24"/>
      <w:szCs w:val="24"/>
      <w:lang w:bidi="en-US"/>
    </w:rPr>
  </w:style>
  <w:style w:type="character" w:customStyle="1" w:styleId="Heading9Char">
    <w:name w:val="Heading 9 Char"/>
    <w:link w:val="Heading9"/>
    <w:uiPriority w:val="99"/>
    <w:rsid w:val="00DD08A9"/>
    <w:rPr>
      <w:rFonts w:ascii="Cambria" w:hAnsi="Cambria" w:cs="Times New Roman"/>
      <w:sz w:val="22"/>
      <w:szCs w:val="22"/>
      <w:lang w:bidi="en-US"/>
    </w:rPr>
  </w:style>
  <w:style w:type="numbering" w:customStyle="1" w:styleId="NoList1">
    <w:name w:val="No List1"/>
    <w:next w:val="NoList"/>
    <w:uiPriority w:val="99"/>
    <w:semiHidden/>
    <w:unhideWhenUsed/>
    <w:rsid w:val="00DD08A9"/>
  </w:style>
  <w:style w:type="table" w:customStyle="1" w:styleId="TableGrid3">
    <w:name w:val="Table Grid3"/>
    <w:basedOn w:val="TableNormal"/>
    <w:next w:val="TableGrid"/>
    <w:uiPriority w:val="59"/>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
    <w:name w:val="Calendar 3"/>
    <w:basedOn w:val="TableNormal"/>
    <w:uiPriority w:val="99"/>
    <w:qFormat/>
    <w:rsid w:val="00DD08A9"/>
    <w:pPr>
      <w:jc w:val="right"/>
    </w:pPr>
    <w:rPr>
      <w:rFonts w:ascii="Calibri Light" w:hAnsi="Calibri Light" w:cs="Times New Roman"/>
      <w:color w:val="000000"/>
      <w:sz w:val="22"/>
      <w:szCs w:val="22"/>
      <w:lang w:eastAsia="ja-JP"/>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
    <w:name w:val="No List2"/>
    <w:next w:val="NoList"/>
    <w:uiPriority w:val="99"/>
    <w:semiHidden/>
    <w:unhideWhenUsed/>
    <w:rsid w:val="00DD08A9"/>
  </w:style>
  <w:style w:type="table" w:customStyle="1" w:styleId="TableGrid4">
    <w:name w:val="Table Grid4"/>
    <w:basedOn w:val="TableNormal"/>
    <w:next w:val="TableGrid"/>
    <w:uiPriority w:val="59"/>
    <w:rsid w:val="00DD08A9"/>
    <w:rPr>
      <w:rFonts w:eastAsia="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me">
    <w:name w:val="grame"/>
    <w:rsid w:val="00DD08A9"/>
  </w:style>
  <w:style w:type="character" w:customStyle="1" w:styleId="spelle">
    <w:name w:val="spelle"/>
    <w:rsid w:val="00DD08A9"/>
  </w:style>
  <w:style w:type="character" w:customStyle="1" w:styleId="mw-headline">
    <w:name w:val="mw-headline"/>
    <w:rsid w:val="00DD08A9"/>
  </w:style>
  <w:style w:type="character" w:customStyle="1" w:styleId="mw-editsection">
    <w:name w:val="mw-editsection"/>
    <w:rsid w:val="00DD08A9"/>
  </w:style>
  <w:style w:type="character" w:customStyle="1" w:styleId="mw-editsection-bracket">
    <w:name w:val="mw-editsection-bracket"/>
    <w:rsid w:val="00DD08A9"/>
  </w:style>
  <w:style w:type="table" w:customStyle="1" w:styleId="LightList-Accent51">
    <w:name w:val="Light List - Accent 51"/>
    <w:basedOn w:val="TableNormal"/>
    <w:next w:val="LightList-Accent5"/>
    <w:uiPriority w:val="61"/>
    <w:rsid w:val="00DD08A9"/>
    <w:rPr>
      <w:rFonts w:eastAsia="Calibri"/>
      <w:sz w:val="22"/>
      <w:szCs w:val="22"/>
      <w:lang w:val="fr-FR"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
    <w:name w:val="Light List - Accent 41"/>
    <w:basedOn w:val="TableNormal"/>
    <w:next w:val="LightList-Accent4"/>
    <w:uiPriority w:val="61"/>
    <w:rsid w:val="00DD08A9"/>
    <w:rPr>
      <w:rFonts w:eastAsia="Calibri"/>
      <w:sz w:val="22"/>
      <w:szCs w:val="22"/>
      <w:lang w:val="fr-FR" w:eastAsia="ja-JP"/>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unhideWhenUsed/>
    <w:rsid w:val="00DD08A9"/>
    <w:rPr>
      <w:lang w:eastAsia="ja-JP"/>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LightList-Accent4">
    <w:name w:val="Light List Accent 4"/>
    <w:basedOn w:val="TableNormal"/>
    <w:uiPriority w:val="61"/>
    <w:unhideWhenUsed/>
    <w:rsid w:val="00DD08A9"/>
    <w:rPr>
      <w:lang w:eastAsia="ja-JP"/>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TableGrid5">
    <w:name w:val="Table Grid5"/>
    <w:basedOn w:val="TableNormal"/>
    <w:next w:val="TableGrid"/>
    <w:uiPriority w:val="59"/>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DD08A9"/>
    <w:pPr>
      <w:spacing w:line="240" w:lineRule="auto"/>
    </w:pPr>
    <w:rPr>
      <w:rFonts w:ascii="Courier New" w:hAnsi="Times New Roman" w:cs="Traditional Arabic"/>
      <w:sz w:val="20"/>
      <w:szCs w:val="24"/>
    </w:rPr>
  </w:style>
  <w:style w:type="character" w:customStyle="1" w:styleId="PlainTextChar">
    <w:name w:val="Plain Text Char"/>
    <w:link w:val="PlainText"/>
    <w:uiPriority w:val="99"/>
    <w:rsid w:val="00DD08A9"/>
    <w:rPr>
      <w:rFonts w:ascii="Courier New" w:hAnsi="Times New Roman" w:cs="Traditional Arabic"/>
      <w:szCs w:val="24"/>
    </w:rPr>
  </w:style>
  <w:style w:type="numbering" w:customStyle="1" w:styleId="NoList3">
    <w:name w:val="No List3"/>
    <w:next w:val="NoList"/>
    <w:uiPriority w:val="99"/>
    <w:semiHidden/>
    <w:unhideWhenUsed/>
    <w:rsid w:val="00DD08A9"/>
  </w:style>
  <w:style w:type="table" w:customStyle="1" w:styleId="TableGrid7">
    <w:name w:val="Table Grid7"/>
    <w:basedOn w:val="TableNormal"/>
    <w:next w:val="TableGrid"/>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DD08A9"/>
  </w:style>
  <w:style w:type="paragraph" w:styleId="IntenseQuote">
    <w:name w:val="Intense Quote"/>
    <w:basedOn w:val="Normal"/>
    <w:next w:val="Normal"/>
    <w:link w:val="IntenseQuoteChar"/>
    <w:uiPriority w:val="30"/>
    <w:qFormat/>
    <w:rsid w:val="00DD08A9"/>
    <w:pPr>
      <w:bidi w:val="0"/>
      <w:spacing w:line="240" w:lineRule="auto"/>
      <w:ind w:left="720" w:right="720"/>
    </w:pPr>
    <w:rPr>
      <w:rFonts w:cs="Times New Roman"/>
      <w:b/>
      <w:i/>
      <w:sz w:val="24"/>
      <w:lang w:bidi="en-US"/>
    </w:rPr>
  </w:style>
  <w:style w:type="character" w:customStyle="1" w:styleId="IntenseQuoteChar">
    <w:name w:val="Intense Quote Char"/>
    <w:link w:val="IntenseQuote"/>
    <w:uiPriority w:val="30"/>
    <w:rsid w:val="00DD08A9"/>
    <w:rPr>
      <w:rFonts w:cs="Times New Roman"/>
      <w:b/>
      <w:i/>
      <w:sz w:val="24"/>
      <w:szCs w:val="22"/>
      <w:lang w:bidi="en-US"/>
    </w:rPr>
  </w:style>
  <w:style w:type="character" w:styleId="SubtleEmphasis">
    <w:name w:val="Subtle Emphasis"/>
    <w:aliases w:val="عنوان محور"/>
    <w:uiPriority w:val="19"/>
    <w:qFormat/>
    <w:rsid w:val="00DD08A9"/>
    <w:rPr>
      <w:i/>
      <w:color w:val="5A5A5A"/>
    </w:rPr>
  </w:style>
  <w:style w:type="character" w:styleId="IntenseEmphasis">
    <w:name w:val="Intense Emphasis"/>
    <w:aliases w:val="عنوان ثالث"/>
    <w:uiPriority w:val="21"/>
    <w:qFormat/>
    <w:rsid w:val="00DD08A9"/>
    <w:rPr>
      <w:b/>
      <w:i/>
      <w:sz w:val="24"/>
      <w:szCs w:val="24"/>
      <w:u w:val="single"/>
    </w:rPr>
  </w:style>
  <w:style w:type="character" w:styleId="SubtleReference">
    <w:name w:val="Subtle Reference"/>
    <w:uiPriority w:val="31"/>
    <w:qFormat/>
    <w:rsid w:val="00DD08A9"/>
    <w:rPr>
      <w:sz w:val="24"/>
      <w:szCs w:val="24"/>
      <w:u w:val="single"/>
    </w:rPr>
  </w:style>
  <w:style w:type="character" w:styleId="IntenseReference">
    <w:name w:val="Intense Reference"/>
    <w:uiPriority w:val="32"/>
    <w:qFormat/>
    <w:rsid w:val="00DD08A9"/>
    <w:rPr>
      <w:b/>
      <w:sz w:val="24"/>
      <w:u w:val="single"/>
    </w:rPr>
  </w:style>
  <w:style w:type="character" w:styleId="BookTitle">
    <w:name w:val="Book Title"/>
    <w:uiPriority w:val="33"/>
    <w:qFormat/>
    <w:rsid w:val="00DD08A9"/>
    <w:rPr>
      <w:rFonts w:ascii="Cambria" w:eastAsia="Times New Roman" w:hAnsi="Cambria"/>
      <w:b/>
      <w:i/>
      <w:sz w:val="24"/>
      <w:szCs w:val="24"/>
    </w:rPr>
  </w:style>
  <w:style w:type="character" w:styleId="CommentReference">
    <w:name w:val="annotation reference"/>
    <w:uiPriority w:val="99"/>
    <w:rsid w:val="00DD08A9"/>
    <w:rPr>
      <w:sz w:val="16"/>
      <w:szCs w:val="16"/>
    </w:rPr>
  </w:style>
  <w:style w:type="paragraph" w:styleId="CommentSubject">
    <w:name w:val="annotation subject"/>
    <w:basedOn w:val="CommentText"/>
    <w:next w:val="CommentText"/>
    <w:link w:val="CommentSubjectChar"/>
    <w:uiPriority w:val="99"/>
    <w:rsid w:val="00DD08A9"/>
    <w:rPr>
      <w:rFonts w:eastAsia="Times New Roman" w:cs="Times New Roman"/>
      <w:b/>
      <w:bCs/>
      <w:lang w:bidi="en-US"/>
    </w:rPr>
  </w:style>
  <w:style w:type="character" w:customStyle="1" w:styleId="CommentSubjectChar">
    <w:name w:val="Comment Subject Char"/>
    <w:link w:val="CommentSubject"/>
    <w:uiPriority w:val="99"/>
    <w:rsid w:val="00DD08A9"/>
    <w:rPr>
      <w:rFonts w:ascii="Calibri" w:eastAsia="Calibri" w:hAnsi="Calibri" w:cs="Times New Roman"/>
      <w:b/>
      <w:bCs/>
      <w:sz w:val="20"/>
      <w:szCs w:val="20"/>
      <w:lang w:bidi="en-US"/>
    </w:rPr>
  </w:style>
  <w:style w:type="character" w:customStyle="1" w:styleId="li-txtcontent1">
    <w:name w:val="li-txtcontent1"/>
    <w:rsid w:val="00DD08A9"/>
    <w:rPr>
      <w:rFonts w:ascii="Verdana" w:hAnsi="Verdana" w:hint="default"/>
      <w:b w:val="0"/>
      <w:bCs w:val="0"/>
      <w:color w:val="003663"/>
      <w:sz w:val="16"/>
      <w:szCs w:val="16"/>
    </w:rPr>
  </w:style>
  <w:style w:type="paragraph" w:customStyle="1" w:styleId="msoorganizationname">
    <w:name w:val="msoorganizationname"/>
    <w:uiPriority w:val="99"/>
    <w:rsid w:val="00DD08A9"/>
    <w:rPr>
      <w:rFonts w:ascii="Franklin Gothic Heavy" w:hAnsi="Franklin Gothic Heavy" w:cs="Times New Roman"/>
      <w:color w:val="000000"/>
      <w:spacing w:val="80"/>
      <w:kern w:val="28"/>
      <w:sz w:val="14"/>
      <w:szCs w:val="14"/>
    </w:rPr>
  </w:style>
  <w:style w:type="character" w:customStyle="1" w:styleId="h5-inline3">
    <w:name w:val="h5-inline3"/>
    <w:rsid w:val="00DD08A9"/>
    <w:rPr>
      <w:b/>
      <w:bCs/>
      <w:sz w:val="24"/>
      <w:szCs w:val="24"/>
    </w:rPr>
  </w:style>
  <w:style w:type="character" w:customStyle="1" w:styleId="citation">
    <w:name w:val="citation"/>
    <w:rsid w:val="00DD08A9"/>
  </w:style>
  <w:style w:type="character" w:customStyle="1" w:styleId="reference-accessdate">
    <w:name w:val="reference-accessdate"/>
    <w:rsid w:val="00DD08A9"/>
  </w:style>
  <w:style w:type="character" w:customStyle="1" w:styleId="nowrap">
    <w:name w:val="nowrap"/>
    <w:rsid w:val="00DD08A9"/>
  </w:style>
  <w:style w:type="character" w:customStyle="1" w:styleId="xbe">
    <w:name w:val="_xbe"/>
    <w:rsid w:val="00DD08A9"/>
  </w:style>
  <w:style w:type="numbering" w:customStyle="1" w:styleId="NoList4">
    <w:name w:val="No List4"/>
    <w:next w:val="NoList"/>
    <w:uiPriority w:val="99"/>
    <w:semiHidden/>
    <w:unhideWhenUsed/>
    <w:rsid w:val="00DD08A9"/>
  </w:style>
  <w:style w:type="table" w:customStyle="1" w:styleId="TableGrid8">
    <w:name w:val="Table Grid8"/>
    <w:basedOn w:val="TableNormal"/>
    <w:next w:val="TableGrid"/>
    <w:uiPriority w:val="59"/>
    <w:rsid w:val="00DD08A9"/>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uiPriority w:val="99"/>
    <w:rsid w:val="00DD08A9"/>
    <w:pPr>
      <w:autoSpaceDE w:val="0"/>
      <w:autoSpaceDN w:val="0"/>
      <w:adjustRightInd w:val="0"/>
    </w:pPr>
    <w:rPr>
      <w:rFonts w:ascii="Times New Roman" w:eastAsia="Calibri" w:hAnsi="Times New Roman" w:cs="Times New Roman"/>
      <w:color w:val="000000"/>
      <w:sz w:val="24"/>
      <w:szCs w:val="24"/>
      <w:lang w:val="fr-FR"/>
    </w:rPr>
  </w:style>
  <w:style w:type="character" w:customStyle="1" w:styleId="longtext1">
    <w:name w:val="long_text1"/>
    <w:rsid w:val="00DD08A9"/>
    <w:rPr>
      <w:sz w:val="14"/>
      <w:szCs w:val="14"/>
    </w:rPr>
  </w:style>
  <w:style w:type="paragraph" w:customStyle="1" w:styleId="ContactInformation">
    <w:name w:val="Contact Information"/>
    <w:basedOn w:val="Normal"/>
    <w:link w:val="ContactInformationCharChar"/>
    <w:rsid w:val="00DD08A9"/>
    <w:pPr>
      <w:tabs>
        <w:tab w:val="right" w:pos="6480"/>
      </w:tabs>
      <w:bidi w:val="0"/>
      <w:spacing w:before="20" w:line="240" w:lineRule="auto"/>
    </w:pPr>
    <w:rPr>
      <w:rFonts w:ascii="Garamond" w:hAnsi="Garamond"/>
      <w:b/>
      <w:bCs/>
      <w:sz w:val="20"/>
      <w:szCs w:val="20"/>
    </w:rPr>
  </w:style>
  <w:style w:type="character" w:customStyle="1" w:styleId="ContactInformationCharChar">
    <w:name w:val="Contact Information Char Char"/>
    <w:link w:val="ContactInformation"/>
    <w:rsid w:val="00DD08A9"/>
    <w:rPr>
      <w:rFonts w:ascii="Garamond" w:hAnsi="Garamond"/>
      <w:b/>
      <w:bCs/>
    </w:rPr>
  </w:style>
  <w:style w:type="table" w:customStyle="1" w:styleId="TableGrid9">
    <w:name w:val="Table Grid9"/>
    <w:basedOn w:val="TableNormal"/>
    <w:next w:val="TableGrid"/>
    <w:uiPriority w:val="59"/>
    <w:rsid w:val="00DD08A9"/>
    <w:pPr>
      <w:ind w:left="714" w:hanging="357"/>
    </w:pPr>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DD08A9"/>
    <w:pPr>
      <w:ind w:left="714" w:hanging="357"/>
    </w:pPr>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شبكة جدول11"/>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عادي (ويب)1"/>
    <w:basedOn w:val="Normal"/>
    <w:next w:val="NormalWeb"/>
    <w:uiPriority w:val="99"/>
    <w:semiHidden/>
    <w:unhideWhenUsed/>
    <w:rsid w:val="00A868F8"/>
    <w:pPr>
      <w:bidi w:val="0"/>
      <w:spacing w:before="100" w:beforeAutospacing="1" w:after="100" w:afterAutospacing="1" w:line="240" w:lineRule="auto"/>
    </w:pPr>
    <w:rPr>
      <w:rFonts w:ascii="Times New Roman" w:hAnsi="Times New Roman" w:cs="Times New Roman"/>
      <w:sz w:val="24"/>
      <w:szCs w:val="24"/>
    </w:rPr>
  </w:style>
  <w:style w:type="table" w:customStyle="1" w:styleId="TableGrid12">
    <w:name w:val="Table Grid12"/>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
    <w:name w:val="Medium Shading 2 - Accent 51"/>
    <w:basedOn w:val="TableNormal"/>
    <w:next w:val="MediumShading2-Accent5"/>
    <w:uiPriority w:val="64"/>
    <w:rsid w:val="00A868F8"/>
    <w:rPr>
      <w:rFonts w:eastAsia="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
    <w:name w:val="Light List - Accent 52"/>
    <w:basedOn w:val="TableNormal"/>
    <w:next w:val="LightList-Accent5"/>
    <w:uiPriority w:val="61"/>
    <w:rsid w:val="00A868F8"/>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
    <w:name w:val="Light List - Accent 53"/>
    <w:basedOn w:val="TableNormal"/>
    <w:next w:val="LightList-Accent5"/>
    <w:uiPriority w:val="61"/>
    <w:rsid w:val="00A868F8"/>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
    <w:name w:val="Light List1"/>
    <w:basedOn w:val="TableNormal"/>
    <w:uiPriority w:val="61"/>
    <w:rsid w:val="00A868F8"/>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
    <w:name w:val="Light List11"/>
    <w:basedOn w:val="TableNormal"/>
    <w:uiPriority w:val="61"/>
    <w:rsid w:val="00A868F8"/>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
    <w:name w:val="Table Grid13"/>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شبكة جدول12"/>
    <w:basedOn w:val="TableNormal"/>
    <w:next w:val="TableGrid"/>
    <w:uiPriority w:val="3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شبكة جدول13"/>
    <w:basedOn w:val="TableNormal"/>
    <w:next w:val="TableGrid"/>
    <w:uiPriority w:val="3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شبكة جدول14"/>
    <w:basedOn w:val="TableNormal"/>
    <w:next w:val="TableGrid"/>
    <w:uiPriority w:val="5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label1">
    <w:name w:val="fieldlabel1"/>
    <w:rsid w:val="00A868F8"/>
    <w:rPr>
      <w:rFonts w:ascii="Verdana" w:hAnsi="Verdana" w:hint="default"/>
      <w:b/>
      <w:bCs/>
    </w:rPr>
  </w:style>
  <w:style w:type="numbering" w:customStyle="1" w:styleId="NoList5">
    <w:name w:val="No List5"/>
    <w:next w:val="NoList"/>
    <w:uiPriority w:val="99"/>
    <w:semiHidden/>
    <w:unhideWhenUsed/>
    <w:rsid w:val="00A868F8"/>
  </w:style>
  <w:style w:type="numbering" w:customStyle="1" w:styleId="NoList11">
    <w:name w:val="No List11"/>
    <w:next w:val="NoList"/>
    <w:uiPriority w:val="99"/>
    <w:semiHidden/>
    <w:unhideWhenUsed/>
    <w:rsid w:val="00A868F8"/>
  </w:style>
  <w:style w:type="table" w:customStyle="1" w:styleId="TableGrid15">
    <w:name w:val="Table Grid15"/>
    <w:basedOn w:val="TableNormal"/>
    <w:next w:val="TableGrid"/>
    <w:uiPriority w:val="59"/>
    <w:rsid w:val="00A868F8"/>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iPriority w:val="99"/>
    <w:unhideWhenUsed/>
    <w:rsid w:val="00A868F8"/>
  </w:style>
  <w:style w:type="numbering" w:customStyle="1" w:styleId="NoList111">
    <w:name w:val="No List111"/>
    <w:next w:val="NoList"/>
    <w:uiPriority w:val="99"/>
    <w:semiHidden/>
    <w:unhideWhenUsed/>
    <w:rsid w:val="00A868F8"/>
  </w:style>
  <w:style w:type="table" w:customStyle="1" w:styleId="TableGrid16">
    <w:name w:val="Table Grid16"/>
    <w:basedOn w:val="TableNormal"/>
    <w:next w:val="TableGrid"/>
    <w:uiPriority w:val="59"/>
    <w:rsid w:val="00A868F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A868F8"/>
  </w:style>
  <w:style w:type="character" w:customStyle="1" w:styleId="ListParagraphChar1">
    <w:name w:val="List Paragraph Char1"/>
    <w:uiPriority w:val="34"/>
    <w:rsid w:val="00A868F8"/>
    <w:rPr>
      <w:rFonts w:ascii="Calibri" w:eastAsia="Times New Roman" w:hAnsi="Calibri" w:cs="Arial"/>
    </w:rPr>
  </w:style>
  <w:style w:type="table" w:customStyle="1" w:styleId="TableGrid21">
    <w:name w:val="Table Grid21"/>
    <w:basedOn w:val="TableNormal"/>
    <w:next w:val="TableGrid"/>
    <w:uiPriority w:val="1"/>
    <w:rsid w:val="00A868F8"/>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A868F8"/>
  </w:style>
  <w:style w:type="table" w:customStyle="1" w:styleId="TableGrid111">
    <w:name w:val="Table Grid111"/>
    <w:basedOn w:val="TableNormal"/>
    <w:next w:val="TableGrid"/>
    <w:uiPriority w:val="59"/>
    <w:rsid w:val="00A868F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868F8"/>
    <w:rPr>
      <w:rFonts w:eastAsia="Calibri"/>
      <w:sz w:val="22"/>
      <w:szCs w:val="22"/>
    </w:rPr>
  </w:style>
  <w:style w:type="table" w:customStyle="1" w:styleId="TableGrid17">
    <w:name w:val="Table Grid17"/>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41"/>
    <w:rsid w:val="00A868F8"/>
    <w:rPr>
      <w:rFonts w:eastAsia="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unhideWhenUsed/>
    <w:rsid w:val="00A868F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6">
    <w:name w:val="No List6"/>
    <w:next w:val="NoList"/>
    <w:uiPriority w:val="99"/>
    <w:semiHidden/>
    <w:unhideWhenUsed/>
    <w:rsid w:val="00A868F8"/>
  </w:style>
  <w:style w:type="table" w:customStyle="1" w:styleId="TableGrid18">
    <w:name w:val="Table Grid18"/>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A868F8"/>
    <w:rPr>
      <w:rFonts w:eastAsia="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extexposedshow">
    <w:name w:val="text_exposed_show"/>
    <w:rsid w:val="00A868F8"/>
  </w:style>
  <w:style w:type="character" w:customStyle="1" w:styleId="longtext">
    <w:name w:val="longtext"/>
    <w:rsid w:val="00A868F8"/>
  </w:style>
  <w:style w:type="table" w:customStyle="1" w:styleId="TableGrid19">
    <w:name w:val="Table Grid19"/>
    <w:basedOn w:val="TableNormal"/>
    <w:next w:val="TableGrid"/>
    <w:uiPriority w:val="3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delatabla">
    <w:name w:val="Contenido de la tabla"/>
    <w:basedOn w:val="Normal"/>
    <w:uiPriority w:val="99"/>
    <w:rsid w:val="00A868F8"/>
    <w:pPr>
      <w:widowControl w:val="0"/>
      <w:suppressLineNumbers/>
      <w:suppressAutoHyphens/>
      <w:bidi w:val="0"/>
      <w:spacing w:line="240" w:lineRule="auto"/>
    </w:pPr>
    <w:rPr>
      <w:rFonts w:ascii="Liberation Serif" w:eastAsia="Droid Sans Fallback" w:hAnsi="Liberation Serif" w:cs="DejaVu Sans"/>
      <w:kern w:val="1"/>
      <w:sz w:val="24"/>
      <w:szCs w:val="24"/>
      <w:lang w:eastAsia="zh-CN"/>
    </w:rPr>
  </w:style>
  <w:style w:type="table" w:customStyle="1" w:styleId="TableGrid20">
    <w:name w:val="Table Grid20"/>
    <w:basedOn w:val="TableNormal"/>
    <w:next w:val="TableGrid"/>
    <w:uiPriority w:val="5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A868F8"/>
  </w:style>
  <w:style w:type="table" w:customStyle="1" w:styleId="TableGrid23">
    <w:name w:val="Table Grid23"/>
    <w:basedOn w:val="TableNormal"/>
    <w:next w:val="TableGrid"/>
    <w:uiPriority w:val="3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01points">
    <w:name w:val="List Paragraph 01 points"/>
    <w:basedOn w:val="Normal"/>
    <w:next w:val="Normal"/>
    <w:uiPriority w:val="99"/>
    <w:qFormat/>
    <w:rsid w:val="00A868F8"/>
    <w:pPr>
      <w:numPr>
        <w:numId w:val="4"/>
      </w:numPr>
      <w:spacing w:before="40" w:after="40"/>
      <w:contextualSpacing/>
    </w:pPr>
    <w:rPr>
      <w:rFonts w:ascii="Arial Unicode MS" w:eastAsia="Arial Unicode MS" w:hAnsi="Arial Unicode MS" w:cs="Boutros Ads Light"/>
      <w:bCs/>
      <w:sz w:val="32"/>
      <w:szCs w:val="32"/>
    </w:rPr>
  </w:style>
  <w:style w:type="paragraph" w:customStyle="1" w:styleId="Quote2">
    <w:name w:val="Quote2"/>
    <w:basedOn w:val="Normal"/>
    <w:next w:val="Normal"/>
    <w:uiPriority w:val="29"/>
    <w:qFormat/>
    <w:rsid w:val="00353970"/>
    <w:rPr>
      <w:i/>
      <w:iCs/>
      <w:color w:val="000000"/>
    </w:rPr>
  </w:style>
  <w:style w:type="table" w:customStyle="1" w:styleId="MediumGrid3-Accent51">
    <w:name w:val="Medium Grid 3 - Accent 51"/>
    <w:basedOn w:val="TableNormal"/>
    <w:uiPriority w:val="69"/>
    <w:rsid w:val="00353970"/>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1">
    <w:name w:val="Light Shading1"/>
    <w:basedOn w:val="TableNormal"/>
    <w:uiPriority w:val="60"/>
    <w:rsid w:val="0035397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oSpacing1">
    <w:name w:val="No Spacing1"/>
    <w:uiPriority w:val="99"/>
    <w:qFormat/>
    <w:rsid w:val="00353970"/>
    <w:rPr>
      <w:sz w:val="22"/>
      <w:szCs w:val="22"/>
    </w:rPr>
  </w:style>
  <w:style w:type="paragraph" w:customStyle="1" w:styleId="TOCHeading1">
    <w:name w:val="TOC Heading1"/>
    <w:basedOn w:val="Heading1"/>
    <w:next w:val="Normal"/>
    <w:uiPriority w:val="39"/>
    <w:unhideWhenUsed/>
    <w:qFormat/>
    <w:rsid w:val="00353970"/>
    <w:pPr>
      <w:spacing w:before="400" w:after="120" w:line="240" w:lineRule="auto"/>
      <w:outlineLvl w:val="9"/>
    </w:pPr>
    <w:rPr>
      <w:rFonts w:cs="SC_SHARJAH"/>
      <w:color w:val="31849B"/>
      <w:sz w:val="44"/>
      <w:szCs w:val="44"/>
    </w:rPr>
  </w:style>
  <w:style w:type="table" w:customStyle="1" w:styleId="MediumShading2-Accent52">
    <w:name w:val="Medium Shading 2 - Accent 52"/>
    <w:basedOn w:val="TableNormal"/>
    <w:uiPriority w:val="64"/>
    <w:rsid w:val="00353970"/>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
    <w:name w:val="Medium Shading 1 - Accent 13"/>
    <w:basedOn w:val="TableNormal"/>
    <w:uiPriority w:val="41"/>
    <w:rsid w:val="00353970"/>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15">
    <w:name w:val="Light Shading - Accent 15"/>
    <w:basedOn w:val="TableNormal"/>
    <w:uiPriority w:val="60"/>
    <w:rsid w:val="00353970"/>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Bibliography1">
    <w:name w:val="Bibliography1"/>
    <w:basedOn w:val="Normal"/>
    <w:next w:val="Normal"/>
    <w:uiPriority w:val="37"/>
    <w:unhideWhenUsed/>
    <w:rsid w:val="00353970"/>
    <w:pPr>
      <w:bidi w:val="0"/>
    </w:pPr>
    <w:rPr>
      <w:rFonts w:eastAsia="Calibri"/>
    </w:rPr>
  </w:style>
  <w:style w:type="table" w:customStyle="1" w:styleId="LightList-Accent54">
    <w:name w:val="Light List - Accent 54"/>
    <w:basedOn w:val="TableNormal"/>
    <w:uiPriority w:val="61"/>
    <w:semiHidden/>
    <w:unhideWhenUsed/>
    <w:rsid w:val="00353970"/>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2">
    <w:name w:val="Light List - Accent 42"/>
    <w:basedOn w:val="TableNormal"/>
    <w:uiPriority w:val="61"/>
    <w:semiHidden/>
    <w:unhideWhenUsed/>
    <w:rsid w:val="00353970"/>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paragraph" w:customStyle="1" w:styleId="IntenseQuote1">
    <w:name w:val="Intense Quote1"/>
    <w:basedOn w:val="Normal"/>
    <w:next w:val="Normal"/>
    <w:uiPriority w:val="30"/>
    <w:qFormat/>
    <w:rsid w:val="00353970"/>
    <w:pPr>
      <w:bidi w:val="0"/>
      <w:spacing w:line="240" w:lineRule="auto"/>
      <w:ind w:left="720" w:right="720"/>
    </w:pPr>
    <w:rPr>
      <w:rFonts w:cs="Times New Roman"/>
      <w:b/>
      <w:i/>
      <w:sz w:val="24"/>
      <w:lang w:bidi="en-US"/>
    </w:rPr>
  </w:style>
  <w:style w:type="character" w:customStyle="1" w:styleId="SubtleEmphasis1">
    <w:name w:val="Subtle Emphasis1"/>
    <w:uiPriority w:val="19"/>
    <w:qFormat/>
    <w:rsid w:val="00353970"/>
    <w:rPr>
      <w:i/>
      <w:color w:val="5A5A5A"/>
    </w:rPr>
  </w:style>
  <w:style w:type="character" w:customStyle="1" w:styleId="IntenseEmphasis1">
    <w:name w:val="Intense Emphasis1"/>
    <w:uiPriority w:val="21"/>
    <w:qFormat/>
    <w:rsid w:val="00353970"/>
    <w:rPr>
      <w:b/>
      <w:i/>
      <w:sz w:val="24"/>
      <w:szCs w:val="24"/>
      <w:u w:val="single"/>
    </w:rPr>
  </w:style>
  <w:style w:type="character" w:customStyle="1" w:styleId="SubtleReference1">
    <w:name w:val="Subtle Reference1"/>
    <w:uiPriority w:val="31"/>
    <w:qFormat/>
    <w:rsid w:val="00353970"/>
    <w:rPr>
      <w:sz w:val="24"/>
      <w:szCs w:val="24"/>
      <w:u w:val="single"/>
    </w:rPr>
  </w:style>
  <w:style w:type="character" w:customStyle="1" w:styleId="IntenseReference1">
    <w:name w:val="Intense Reference1"/>
    <w:uiPriority w:val="32"/>
    <w:qFormat/>
    <w:rsid w:val="00353970"/>
    <w:rPr>
      <w:b/>
      <w:sz w:val="24"/>
      <w:u w:val="single"/>
    </w:rPr>
  </w:style>
  <w:style w:type="character" w:customStyle="1" w:styleId="BookTitle1">
    <w:name w:val="Book Title1"/>
    <w:uiPriority w:val="33"/>
    <w:qFormat/>
    <w:rsid w:val="00353970"/>
    <w:rPr>
      <w:rFonts w:ascii="Cambria" w:eastAsia="Times New Roman" w:hAnsi="Cambria"/>
      <w:b/>
      <w:i/>
      <w:sz w:val="24"/>
      <w:szCs w:val="24"/>
    </w:rPr>
  </w:style>
  <w:style w:type="paragraph" w:customStyle="1" w:styleId="Revision1">
    <w:name w:val="Revision1"/>
    <w:hidden/>
    <w:uiPriority w:val="99"/>
    <w:semiHidden/>
    <w:rsid w:val="00353970"/>
    <w:rPr>
      <w:rFonts w:eastAsia="Calibri"/>
      <w:sz w:val="22"/>
      <w:szCs w:val="22"/>
    </w:rPr>
  </w:style>
  <w:style w:type="table" w:customStyle="1" w:styleId="LightList-Accent12">
    <w:name w:val="Light List - Accent 12"/>
    <w:basedOn w:val="TableNormal"/>
    <w:uiPriority w:val="61"/>
    <w:semiHidden/>
    <w:unhideWhenUsed/>
    <w:rsid w:val="00353970"/>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25">
    <w:name w:val="Table Grid25"/>
    <w:basedOn w:val="TableNormal"/>
    <w:next w:val="TableGrid"/>
    <w:uiPriority w:val="59"/>
    <w:rsid w:val="003539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n">
    <w:name w:val="fn"/>
    <w:rsid w:val="00353970"/>
    <w:rPr>
      <w:rFonts w:cs="Times New Roman"/>
    </w:rPr>
  </w:style>
  <w:style w:type="character" w:customStyle="1" w:styleId="addmd">
    <w:name w:val="addmd"/>
    <w:rsid w:val="00353970"/>
    <w:rPr>
      <w:rFonts w:cs="Times New Roman"/>
    </w:rPr>
  </w:style>
  <w:style w:type="paragraph" w:styleId="z-TopofForm">
    <w:name w:val="HTML Top of Form"/>
    <w:basedOn w:val="Normal"/>
    <w:next w:val="Normal"/>
    <w:link w:val="z-TopofFormChar"/>
    <w:hidden/>
    <w:uiPriority w:val="99"/>
    <w:semiHidden/>
    <w:rsid w:val="00353970"/>
    <w:pPr>
      <w:pBdr>
        <w:bottom w:val="single" w:sz="6" w:space="1" w:color="auto"/>
      </w:pBdr>
      <w:bidi w:val="0"/>
      <w:spacing w:line="240" w:lineRule="auto"/>
      <w:jc w:val="center"/>
    </w:pPr>
    <w:rPr>
      <w:rFonts w:ascii="Arial" w:eastAsia="Calibri" w:hAnsi="Arial" w:cs="Times New Roman"/>
      <w:vanish/>
      <w:sz w:val="16"/>
      <w:szCs w:val="16"/>
      <w:lang w:val="x-none" w:eastAsia="x-none"/>
    </w:rPr>
  </w:style>
  <w:style w:type="character" w:customStyle="1" w:styleId="z-TopofFormChar">
    <w:name w:val="z-Top of Form Char"/>
    <w:link w:val="z-TopofForm"/>
    <w:uiPriority w:val="99"/>
    <w:semiHidden/>
    <w:rsid w:val="00353970"/>
    <w:rPr>
      <w:rFonts w:ascii="Arial" w:eastAsia="Calibri" w:hAnsi="Arial" w:cs="Times New Roman"/>
      <w:vanish/>
      <w:sz w:val="16"/>
      <w:szCs w:val="16"/>
      <w:lang w:val="x-none" w:eastAsia="x-none"/>
    </w:rPr>
  </w:style>
  <w:style w:type="paragraph" w:styleId="z-BottomofForm">
    <w:name w:val="HTML Bottom of Form"/>
    <w:basedOn w:val="Normal"/>
    <w:next w:val="Normal"/>
    <w:link w:val="z-BottomofFormChar"/>
    <w:hidden/>
    <w:uiPriority w:val="99"/>
    <w:semiHidden/>
    <w:rsid w:val="00353970"/>
    <w:pPr>
      <w:pBdr>
        <w:top w:val="single" w:sz="6" w:space="1" w:color="auto"/>
      </w:pBdr>
      <w:bidi w:val="0"/>
      <w:spacing w:line="240" w:lineRule="auto"/>
      <w:jc w:val="center"/>
    </w:pPr>
    <w:rPr>
      <w:rFonts w:ascii="Arial" w:eastAsia="Calibri" w:hAnsi="Arial" w:cs="Times New Roman"/>
      <w:vanish/>
      <w:sz w:val="16"/>
      <w:szCs w:val="16"/>
      <w:lang w:val="x-none" w:eastAsia="x-none"/>
    </w:rPr>
  </w:style>
  <w:style w:type="character" w:customStyle="1" w:styleId="z-BottomofFormChar">
    <w:name w:val="z-Bottom of Form Char"/>
    <w:link w:val="z-BottomofForm"/>
    <w:uiPriority w:val="99"/>
    <w:semiHidden/>
    <w:rsid w:val="00353970"/>
    <w:rPr>
      <w:rFonts w:ascii="Arial" w:eastAsia="Calibri" w:hAnsi="Arial" w:cs="Times New Roman"/>
      <w:vanish/>
      <w:sz w:val="16"/>
      <w:szCs w:val="16"/>
      <w:lang w:val="x-none" w:eastAsia="x-none"/>
    </w:rPr>
  </w:style>
  <w:style w:type="table" w:customStyle="1" w:styleId="TableGrid26">
    <w:name w:val="Table Grid26"/>
    <w:basedOn w:val="TableNormal"/>
    <w:next w:val="TableGrid"/>
    <w:uiPriority w:val="59"/>
    <w:rsid w:val="00353970"/>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rsid w:val="00353970"/>
  </w:style>
  <w:style w:type="paragraph" w:customStyle="1" w:styleId="CharCharCharCharCharCharChar1Char">
    <w:name w:val="Char Char Char Char Char Char Char1 Char"/>
    <w:basedOn w:val="Normal"/>
    <w:next w:val="Normal"/>
    <w:uiPriority w:val="99"/>
    <w:rsid w:val="00353970"/>
    <w:pPr>
      <w:bidi w:val="0"/>
      <w:spacing w:after="160" w:line="240" w:lineRule="exact"/>
    </w:pPr>
    <w:rPr>
      <w:rFonts w:ascii="Tahoma" w:hAnsi="Tahoma" w:cs="Simplified Arabic"/>
      <w:bCs/>
      <w:sz w:val="24"/>
      <w:szCs w:val="28"/>
      <w:lang w:val="en-GB"/>
    </w:rPr>
  </w:style>
  <w:style w:type="table" w:customStyle="1" w:styleId="TableGrid27">
    <w:name w:val="Table Grid27"/>
    <w:basedOn w:val="TableNormal"/>
    <w:next w:val="TableGrid"/>
    <w:uiPriority w:val="59"/>
    <w:rsid w:val="00353970"/>
    <w:pPr>
      <w:bidi/>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ogqs-tidbitgoogqs-tidbit-1">
    <w:name w:val="goog_qs-tidbit goog_qs-tidbit-1"/>
    <w:rsid w:val="00353970"/>
  </w:style>
  <w:style w:type="paragraph" w:customStyle="1" w:styleId="CharCharCharCharChar">
    <w:name w:val="Char Char Char Char Char"/>
    <w:basedOn w:val="Normal"/>
    <w:uiPriority w:val="99"/>
    <w:rsid w:val="00353970"/>
    <w:pPr>
      <w:bidi w:val="0"/>
      <w:spacing w:after="160" w:line="240" w:lineRule="exact"/>
    </w:pPr>
    <w:rPr>
      <w:rFonts w:ascii="Verdana" w:eastAsia="SimSun" w:hAnsi="Verdana" w:cs="Times New Roman"/>
      <w:sz w:val="20"/>
      <w:szCs w:val="20"/>
    </w:rPr>
  </w:style>
  <w:style w:type="paragraph" w:styleId="BodyText2">
    <w:name w:val="Body Text 2"/>
    <w:basedOn w:val="Normal"/>
    <w:link w:val="BodyText2Char"/>
    <w:uiPriority w:val="99"/>
    <w:rsid w:val="00353970"/>
    <w:pPr>
      <w:spacing w:after="120" w:line="480" w:lineRule="auto"/>
    </w:pPr>
    <w:rPr>
      <w:rFonts w:ascii="Times New Roman" w:hAnsi="Times New Roman" w:cs="Times New Roman"/>
      <w:sz w:val="24"/>
      <w:szCs w:val="24"/>
    </w:rPr>
  </w:style>
  <w:style w:type="character" w:customStyle="1" w:styleId="BodyText2Char">
    <w:name w:val="Body Text 2 Char"/>
    <w:link w:val="BodyText2"/>
    <w:uiPriority w:val="99"/>
    <w:rsid w:val="00353970"/>
    <w:rPr>
      <w:rFonts w:ascii="Times New Roman" w:hAnsi="Times New Roman" w:cs="Times New Roman"/>
      <w:sz w:val="24"/>
      <w:szCs w:val="24"/>
    </w:rPr>
  </w:style>
  <w:style w:type="character" w:customStyle="1" w:styleId="topicsubhead">
    <w:name w:val="topicsubhead"/>
    <w:rsid w:val="00353970"/>
  </w:style>
  <w:style w:type="paragraph" w:customStyle="1" w:styleId="arttextmain">
    <w:name w:val="arttextmain"/>
    <w:basedOn w:val="Normal"/>
    <w:uiPriority w:val="99"/>
    <w:rsid w:val="00353970"/>
    <w:pPr>
      <w:bidi w:val="0"/>
      <w:spacing w:before="100" w:beforeAutospacing="1" w:after="100" w:afterAutospacing="1" w:line="240" w:lineRule="auto"/>
    </w:pPr>
    <w:rPr>
      <w:rFonts w:ascii="Times New Roman" w:hAnsi="Times New Roman" w:cs="Times New Roman"/>
      <w:sz w:val="24"/>
      <w:szCs w:val="24"/>
    </w:rPr>
  </w:style>
  <w:style w:type="numbering" w:customStyle="1" w:styleId="NoList9">
    <w:name w:val="No List9"/>
    <w:next w:val="NoList"/>
    <w:uiPriority w:val="99"/>
    <w:semiHidden/>
    <w:unhideWhenUsed/>
    <w:rsid w:val="00353970"/>
  </w:style>
  <w:style w:type="table" w:customStyle="1" w:styleId="TableGrid28">
    <w:name w:val="Table Grid28"/>
    <w:basedOn w:val="TableNormal"/>
    <w:next w:val="TableGrid"/>
    <w:rsid w:val="00353970"/>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271974"/>
  </w:style>
  <w:style w:type="character" w:customStyle="1" w:styleId="source-text">
    <w:name w:val="source-text"/>
    <w:rsid w:val="00271974"/>
  </w:style>
  <w:style w:type="paragraph" w:customStyle="1" w:styleId="post-link">
    <w:name w:val="post-link"/>
    <w:basedOn w:val="Normal"/>
    <w:uiPriority w:val="99"/>
    <w:rsid w:val="00271974"/>
    <w:pPr>
      <w:bidi w:val="0"/>
      <w:spacing w:before="100" w:beforeAutospacing="1" w:after="100" w:afterAutospacing="1" w:line="240" w:lineRule="auto"/>
    </w:pPr>
    <w:rPr>
      <w:rFonts w:ascii="Times New Roman" w:hAnsi="Times New Roman" w:cs="Times New Roman"/>
      <w:sz w:val="24"/>
      <w:szCs w:val="24"/>
    </w:rPr>
  </w:style>
  <w:style w:type="character" w:customStyle="1" w:styleId="Date1">
    <w:name w:val="Date1"/>
    <w:rsid w:val="00271974"/>
  </w:style>
  <w:style w:type="character" w:customStyle="1" w:styleId="Char5">
    <w:name w:val="تذييل صفحة Char"/>
    <w:rsid w:val="00271974"/>
    <w:rPr>
      <w:rFonts w:ascii="Simplified Arabic" w:eastAsia="Calibri" w:hAnsi="Simplified Arabic" w:cs="Times New Roman"/>
      <w:sz w:val="24"/>
      <w:szCs w:val="36"/>
    </w:rPr>
  </w:style>
  <w:style w:type="paragraph" w:customStyle="1" w:styleId="a9">
    <w:name w:val="بحث"/>
    <w:basedOn w:val="Normal"/>
    <w:link w:val="Char6"/>
    <w:qFormat/>
    <w:rsid w:val="00271974"/>
    <w:pPr>
      <w:widowControl w:val="0"/>
      <w:spacing w:after="80" w:line="240" w:lineRule="auto"/>
      <w:ind w:firstLine="567"/>
    </w:pPr>
    <w:rPr>
      <w:rFonts w:ascii="Traditional Arabic" w:hAnsi="Traditional Arabic" w:cs="Traditional Arabic"/>
      <w:color w:val="000000"/>
      <w:sz w:val="36"/>
      <w:szCs w:val="36"/>
      <w:lang w:eastAsia="ar-SA"/>
    </w:rPr>
  </w:style>
  <w:style w:type="character" w:customStyle="1" w:styleId="Char6">
    <w:name w:val="بحث Char"/>
    <w:link w:val="a9"/>
    <w:rsid w:val="00271974"/>
    <w:rPr>
      <w:rFonts w:ascii="Traditional Arabic" w:hAnsi="Traditional Arabic" w:cs="Traditional Arabic"/>
      <w:noProof/>
      <w:color w:val="000000"/>
      <w:sz w:val="36"/>
      <w:szCs w:val="36"/>
      <w:lang w:eastAsia="ar-SA"/>
    </w:rPr>
  </w:style>
  <w:style w:type="character" w:customStyle="1" w:styleId="style11">
    <w:name w:val="style11"/>
    <w:rsid w:val="00271974"/>
    <w:rPr>
      <w:rFonts w:cs="Traditional Arabic" w:hint="cs"/>
      <w:b w:val="0"/>
      <w:bCs w:val="0"/>
      <w:color w:val="000000"/>
      <w:sz w:val="36"/>
      <w:szCs w:val="36"/>
    </w:rPr>
  </w:style>
  <w:style w:type="character" w:customStyle="1" w:styleId="gsstx">
    <w:name w:val="gsstx"/>
    <w:rsid w:val="00271974"/>
  </w:style>
  <w:style w:type="character" w:customStyle="1" w:styleId="6Char">
    <w:name w:val="عنوان 6 Char"/>
    <w:rsid w:val="00271974"/>
    <w:rPr>
      <w:rFonts w:ascii="Cambria" w:eastAsia="Times New Roman" w:hAnsi="Cambria" w:cs="Times New Roman"/>
      <w:i/>
      <w:iCs/>
      <w:color w:val="243F60"/>
      <w:sz w:val="24"/>
      <w:szCs w:val="36"/>
    </w:rPr>
  </w:style>
  <w:style w:type="character" w:customStyle="1" w:styleId="7Char">
    <w:name w:val="عنوان 7 Char"/>
    <w:rsid w:val="00271974"/>
    <w:rPr>
      <w:rFonts w:ascii="Cambria" w:eastAsia="Times New Roman" w:hAnsi="Cambria" w:cs="Times New Roman"/>
      <w:i/>
      <w:iCs/>
      <w:color w:val="404040"/>
      <w:sz w:val="24"/>
      <w:szCs w:val="36"/>
    </w:rPr>
  </w:style>
  <w:style w:type="character" w:customStyle="1" w:styleId="8Char">
    <w:name w:val="عنوان 8 Char"/>
    <w:rsid w:val="00271974"/>
    <w:rPr>
      <w:rFonts w:ascii="Cambria" w:eastAsia="Times New Roman" w:hAnsi="Cambria" w:cs="Times New Roman"/>
      <w:color w:val="404040"/>
      <w:sz w:val="20"/>
      <w:szCs w:val="20"/>
    </w:rPr>
  </w:style>
  <w:style w:type="character" w:customStyle="1" w:styleId="9Char">
    <w:name w:val="عنوان 9 Char"/>
    <w:rsid w:val="00271974"/>
    <w:rPr>
      <w:rFonts w:ascii="Cambria" w:eastAsia="Times New Roman" w:hAnsi="Cambria" w:cs="Times New Roman"/>
      <w:i/>
      <w:iCs/>
      <w:color w:val="404040"/>
      <w:sz w:val="20"/>
      <w:szCs w:val="20"/>
    </w:rPr>
  </w:style>
  <w:style w:type="paragraph" w:customStyle="1" w:styleId="110">
    <w:name w:val="عنوان 11"/>
    <w:basedOn w:val="Normal"/>
    <w:next w:val="Normal"/>
    <w:link w:val="1Char1"/>
    <w:rsid w:val="00271974"/>
    <w:pPr>
      <w:spacing w:line="240" w:lineRule="auto"/>
      <w:jc w:val="center"/>
      <w:outlineLvl w:val="0"/>
    </w:pPr>
    <w:rPr>
      <w:rFonts w:eastAsia="Calibri" w:cs="Times New Roman"/>
      <w:b/>
      <w:bCs/>
      <w:color w:val="000000"/>
      <w:sz w:val="40"/>
      <w:szCs w:val="40"/>
    </w:rPr>
  </w:style>
  <w:style w:type="character" w:customStyle="1" w:styleId="1Char1">
    <w:name w:val="عنوان 1 Char1"/>
    <w:link w:val="110"/>
    <w:rsid w:val="00271974"/>
    <w:rPr>
      <w:rFonts w:eastAsia="Calibri" w:cs="Times New Roman"/>
      <w:b/>
      <w:bCs/>
      <w:color w:val="000000"/>
      <w:sz w:val="40"/>
      <w:szCs w:val="40"/>
    </w:rPr>
  </w:style>
  <w:style w:type="character" w:customStyle="1" w:styleId="2Char1">
    <w:name w:val="عنوان 2 Char1"/>
    <w:aliases w:val="عنوان جانبي رئيسي Char"/>
    <w:rsid w:val="00271974"/>
    <w:rPr>
      <w:rFonts w:ascii="Traditional Arabic" w:hAnsi="Traditional Arabic" w:cs="Traditional Arabic"/>
      <w:b/>
      <w:bCs/>
      <w:color w:val="000000"/>
      <w:sz w:val="40"/>
      <w:szCs w:val="40"/>
    </w:rPr>
  </w:style>
  <w:style w:type="character" w:customStyle="1" w:styleId="3Char1">
    <w:name w:val="عنوان 3 Char1"/>
    <w:aliases w:val="عنوان جانبي فرعي Char"/>
    <w:rsid w:val="00271974"/>
    <w:rPr>
      <w:rFonts w:ascii="Times New Roman" w:eastAsia="Times New Roman" w:hAnsi="Times New Roman" w:cs="Traditional Arabic"/>
      <w:b/>
      <w:bCs/>
      <w:color w:val="000000"/>
      <w:sz w:val="28"/>
      <w:szCs w:val="40"/>
    </w:rPr>
  </w:style>
  <w:style w:type="character" w:customStyle="1" w:styleId="4Char1">
    <w:name w:val="عنوان 4 Char1"/>
    <w:aliases w:val=" Char10 Char,Char10 Char"/>
    <w:rsid w:val="00271974"/>
    <w:rPr>
      <w:rFonts w:ascii="Traditional Arabic" w:eastAsia="Times New Roman" w:hAnsi="Traditional Arabic" w:cs="Traditional Arabic"/>
      <w:b/>
      <w:bCs/>
      <w:sz w:val="36"/>
      <w:szCs w:val="36"/>
    </w:rPr>
  </w:style>
  <w:style w:type="character" w:customStyle="1" w:styleId="5Char1">
    <w:name w:val="عنوان 5 Char1"/>
    <w:rsid w:val="00271974"/>
    <w:rPr>
      <w:rFonts w:ascii="Traditional Arabic" w:eastAsia="Times New Roman" w:hAnsi="Traditional Arabic" w:cs="Traditional Arabic"/>
      <w:b/>
      <w:bCs/>
      <w:sz w:val="36"/>
      <w:szCs w:val="36"/>
    </w:rPr>
  </w:style>
  <w:style w:type="character" w:customStyle="1" w:styleId="Char10">
    <w:name w:val="نص حاشية سفلية Char1"/>
    <w:aliases w:val="Char Char Char Char Char Char2,Char Char Char Char Char Char Char1,Char Char Char Char Char Char Char Char Char Char1,Char Char Char Char Char Char Char Char Char Char Char Char1"/>
    <w:uiPriority w:val="99"/>
    <w:rsid w:val="00271974"/>
    <w:rPr>
      <w:rFonts w:ascii="Times New Roman" w:eastAsia="Times New Roman" w:hAnsi="Times New Roman" w:cs="Traditional Arabic"/>
      <w:b/>
      <w:bCs/>
      <w:sz w:val="20"/>
      <w:szCs w:val="20"/>
    </w:rPr>
  </w:style>
  <w:style w:type="character" w:customStyle="1" w:styleId="Char20">
    <w:name w:val="رأس الصفحة Char2"/>
    <w:aliases w:val="رأس صفحة Char1"/>
    <w:rsid w:val="00271974"/>
    <w:rPr>
      <w:rFonts w:ascii="Times New Roman" w:eastAsia="Times New Roman" w:hAnsi="Times New Roman" w:cs="Times New Roman"/>
      <w:sz w:val="24"/>
      <w:szCs w:val="24"/>
    </w:rPr>
  </w:style>
  <w:style w:type="character" w:customStyle="1" w:styleId="Char11">
    <w:name w:val="تذييل الصفحة Char1"/>
    <w:aliases w:val="تذييل صفحة Char1"/>
    <w:rsid w:val="00271974"/>
    <w:rPr>
      <w:rFonts w:ascii="Times New Roman" w:eastAsia="Times New Roman" w:hAnsi="Times New Roman" w:cs="Times New Roman"/>
      <w:sz w:val="24"/>
      <w:szCs w:val="24"/>
    </w:rPr>
  </w:style>
  <w:style w:type="character" w:customStyle="1" w:styleId="Char12">
    <w:name w:val="العنوان Char1"/>
    <w:rsid w:val="00271974"/>
    <w:rPr>
      <w:rFonts w:ascii="Cambria" w:eastAsia="Times New Roman" w:hAnsi="Cambria" w:cs="Times New Roman"/>
      <w:b/>
      <w:bCs/>
      <w:kern w:val="28"/>
      <w:sz w:val="32"/>
      <w:szCs w:val="32"/>
    </w:rPr>
  </w:style>
  <w:style w:type="character" w:customStyle="1" w:styleId="Char7">
    <w:name w:val="نص أساسي Char"/>
    <w:rsid w:val="00271974"/>
    <w:rPr>
      <w:rFonts w:ascii="Simplified Arabic" w:eastAsia="Calibri" w:hAnsi="Simplified Arabic" w:cs="Traditional Arabic"/>
      <w:sz w:val="24"/>
      <w:szCs w:val="36"/>
    </w:rPr>
  </w:style>
  <w:style w:type="character" w:customStyle="1" w:styleId="Char8">
    <w:name w:val="نص أساسي بمسافة بادئة Char"/>
    <w:rsid w:val="00271974"/>
    <w:rPr>
      <w:rFonts w:ascii="Simplified Arabic" w:eastAsia="Calibri" w:hAnsi="Simplified Arabic" w:cs="Traditional Arabic"/>
      <w:sz w:val="24"/>
      <w:szCs w:val="36"/>
    </w:rPr>
  </w:style>
  <w:style w:type="character" w:customStyle="1" w:styleId="Char13">
    <w:name w:val="نص في بالون Char1"/>
    <w:rsid w:val="00271974"/>
    <w:rPr>
      <w:rFonts w:ascii="Tahoma" w:eastAsia="Calibri" w:hAnsi="Tahoma" w:cs="Tahoma"/>
      <w:sz w:val="16"/>
      <w:szCs w:val="16"/>
    </w:rPr>
  </w:style>
  <w:style w:type="character" w:customStyle="1" w:styleId="CharChar6">
    <w:name w:val="Char Char6"/>
    <w:rsid w:val="00271974"/>
    <w:rPr>
      <w:rFonts w:ascii="Times New Roman" w:eastAsia="Times New Roman" w:hAnsi="Times New Roman" w:cs="Simplified Arabic" w:hint="default"/>
      <w:sz w:val="28"/>
      <w:szCs w:val="28"/>
      <w:lang w:eastAsia="zh-CN"/>
    </w:rPr>
  </w:style>
  <w:style w:type="table" w:styleId="TableWeb2">
    <w:name w:val="Table Web 2"/>
    <w:basedOn w:val="TableNormal"/>
    <w:unhideWhenUsed/>
    <w:rsid w:val="002719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aa">
    <w:name w:val="متين"/>
    <w:basedOn w:val="a9"/>
    <w:link w:val="Char9"/>
    <w:qFormat/>
    <w:rsid w:val="00271974"/>
    <w:pPr>
      <w:keepNext/>
      <w:widowControl/>
      <w:spacing w:after="0"/>
      <w:contextualSpacing/>
    </w:pPr>
    <w:rPr>
      <w:rFonts w:ascii="Calibri" w:eastAsia="Calibri" w:hAnsi="Calibri" w:cs="Times New Roman"/>
      <w:b/>
      <w:bCs/>
      <w:noProof w:val="0"/>
      <w:lang w:eastAsia="en-US"/>
    </w:rPr>
  </w:style>
  <w:style w:type="character" w:customStyle="1" w:styleId="Char9">
    <w:name w:val="متين Char"/>
    <w:link w:val="aa"/>
    <w:rsid w:val="00271974"/>
    <w:rPr>
      <w:rFonts w:eastAsia="Calibri" w:cs="Times New Roman"/>
      <w:b/>
      <w:bCs/>
      <w:color w:val="000000"/>
      <w:sz w:val="36"/>
      <w:szCs w:val="36"/>
    </w:rPr>
  </w:style>
  <w:style w:type="character" w:customStyle="1" w:styleId="st1">
    <w:name w:val="st1"/>
    <w:rsid w:val="00271974"/>
  </w:style>
  <w:style w:type="paragraph" w:customStyle="1" w:styleId="Tahoma1809">
    <w:name w:val="نمط (لاتيني) Tahoma ‏18 نقطة أسود السطر الأول:  0.9 سم"/>
    <w:basedOn w:val="Normal"/>
    <w:next w:val="PlainText"/>
    <w:uiPriority w:val="99"/>
    <w:rsid w:val="00271974"/>
    <w:pPr>
      <w:spacing w:line="240" w:lineRule="auto"/>
      <w:ind w:firstLine="510"/>
    </w:pPr>
    <w:rPr>
      <w:rFonts w:ascii="Tahoma" w:hAnsi="Tahoma" w:cs="Times New Roman"/>
      <w:sz w:val="24"/>
      <w:szCs w:val="24"/>
    </w:rPr>
  </w:style>
  <w:style w:type="character" w:customStyle="1" w:styleId="Chara">
    <w:name w:val="نص عادي Char"/>
    <w:rsid w:val="00271974"/>
    <w:rPr>
      <w:rFonts w:ascii="Consolas" w:eastAsia="Calibri" w:hAnsi="Consolas" w:cs="Traditional Arabic"/>
      <w:sz w:val="21"/>
      <w:szCs w:val="21"/>
    </w:rPr>
  </w:style>
  <w:style w:type="paragraph" w:customStyle="1" w:styleId="15">
    <w:name w:val="مخطط المستند1"/>
    <w:aliases w:val="Document Map,Document Map1,Document Map11"/>
    <w:basedOn w:val="Normal"/>
    <w:link w:val="Char14"/>
    <w:rsid w:val="00271974"/>
    <w:pPr>
      <w:shd w:val="clear" w:color="auto" w:fill="000080"/>
      <w:spacing w:line="240" w:lineRule="auto"/>
    </w:pPr>
    <w:rPr>
      <w:rFonts w:ascii="Times New Roman" w:hAnsi="Times New Roman" w:cs="Times New Roman"/>
      <w:sz w:val="24"/>
      <w:szCs w:val="24"/>
    </w:rPr>
  </w:style>
  <w:style w:type="character" w:customStyle="1" w:styleId="Char14">
    <w:name w:val="خريطة مستند Char1"/>
    <w:link w:val="15"/>
    <w:rsid w:val="00271974"/>
    <w:rPr>
      <w:rFonts w:ascii="Times New Roman" w:hAnsi="Times New Roman" w:cs="Times New Roman"/>
      <w:sz w:val="24"/>
      <w:szCs w:val="24"/>
      <w:shd w:val="clear" w:color="auto" w:fill="000080"/>
    </w:rPr>
  </w:style>
  <w:style w:type="paragraph" w:customStyle="1" w:styleId="100">
    <w:name w:val="عنوان 10"/>
    <w:next w:val="Normal"/>
    <w:uiPriority w:val="99"/>
    <w:rsid w:val="00271974"/>
    <w:pPr>
      <w:bidi/>
    </w:pPr>
    <w:rPr>
      <w:rFonts w:ascii="Tahoma" w:hAnsi="Tahoma" w:cs="Monotype Koufi"/>
      <w:bCs/>
      <w:color w:val="000000"/>
      <w:sz w:val="36"/>
      <w:szCs w:val="40"/>
      <w:lang w:eastAsia="ar-SA"/>
    </w:rPr>
  </w:style>
  <w:style w:type="paragraph" w:customStyle="1" w:styleId="121">
    <w:name w:val="عنوان 12"/>
    <w:next w:val="Normal"/>
    <w:uiPriority w:val="99"/>
    <w:rsid w:val="00271974"/>
    <w:rPr>
      <w:rFonts w:ascii="Times New Roman" w:hAnsi="Times New Roman" w:cs="Times New Roman"/>
      <w:b/>
      <w:bCs/>
      <w:color w:val="000000"/>
      <w:sz w:val="40"/>
      <w:szCs w:val="40"/>
      <w:lang w:eastAsia="ar-SA"/>
    </w:rPr>
  </w:style>
  <w:style w:type="paragraph" w:customStyle="1" w:styleId="130">
    <w:name w:val="عنوان 13"/>
    <w:next w:val="Normal"/>
    <w:uiPriority w:val="99"/>
    <w:rsid w:val="00271974"/>
    <w:rPr>
      <w:rFonts w:ascii="Tahoma" w:hAnsi="Tahoma" w:cs="Simplified Arabic"/>
      <w:b/>
      <w:bCs/>
      <w:i/>
      <w:iCs/>
      <w:color w:val="000000"/>
      <w:sz w:val="36"/>
      <w:szCs w:val="36"/>
      <w:lang w:eastAsia="ar-SA"/>
    </w:rPr>
  </w:style>
  <w:style w:type="paragraph" w:customStyle="1" w:styleId="140">
    <w:name w:val="عنوان 14"/>
    <w:next w:val="Normal"/>
    <w:uiPriority w:val="99"/>
    <w:rsid w:val="00271974"/>
    <w:rPr>
      <w:rFonts w:ascii="Tahoma" w:hAnsi="Tahoma" w:cs="Traditional Arabic"/>
      <w:b/>
      <w:bCs/>
      <w:color w:val="000000"/>
      <w:sz w:val="32"/>
      <w:szCs w:val="32"/>
      <w:lang w:eastAsia="ar-SA"/>
    </w:rPr>
  </w:style>
  <w:style w:type="paragraph" w:styleId="TOAHeading">
    <w:name w:val="toa heading"/>
    <w:basedOn w:val="Normal"/>
    <w:next w:val="Normal"/>
    <w:uiPriority w:val="99"/>
    <w:rsid w:val="00271974"/>
    <w:pPr>
      <w:spacing w:before="120" w:line="240" w:lineRule="auto"/>
    </w:pPr>
    <w:rPr>
      <w:rFonts w:ascii="Arial" w:hAnsi="Arial"/>
      <w:b/>
      <w:bCs/>
      <w:sz w:val="24"/>
      <w:szCs w:val="24"/>
    </w:rPr>
  </w:style>
  <w:style w:type="paragraph" w:styleId="IndexHeading">
    <w:name w:val="index heading"/>
    <w:basedOn w:val="Normal"/>
    <w:next w:val="Index1"/>
    <w:uiPriority w:val="99"/>
    <w:rsid w:val="00271974"/>
    <w:pPr>
      <w:spacing w:line="240" w:lineRule="auto"/>
    </w:pPr>
    <w:rPr>
      <w:rFonts w:ascii="Arial" w:hAnsi="Arial"/>
      <w:b/>
      <w:bCs/>
      <w:sz w:val="24"/>
      <w:szCs w:val="24"/>
    </w:rPr>
  </w:style>
  <w:style w:type="character" w:customStyle="1" w:styleId="Charb">
    <w:name w:val="نص تعليق Char"/>
    <w:rsid w:val="00271974"/>
    <w:rPr>
      <w:rFonts w:ascii="Simplified Arabic" w:eastAsia="Calibri" w:hAnsi="Simplified Arabic" w:cs="Traditional Arabic"/>
      <w:sz w:val="20"/>
      <w:szCs w:val="20"/>
    </w:rPr>
  </w:style>
  <w:style w:type="character" w:customStyle="1" w:styleId="Charc">
    <w:name w:val="موضوع تعليق Char"/>
    <w:rsid w:val="00271974"/>
    <w:rPr>
      <w:rFonts w:ascii="Simplified Arabic" w:eastAsia="Calibri" w:hAnsi="Simplified Arabic" w:cs="Traditional Arabic"/>
      <w:b/>
      <w:bCs/>
      <w:sz w:val="20"/>
      <w:szCs w:val="20"/>
    </w:rPr>
  </w:style>
  <w:style w:type="character" w:customStyle="1" w:styleId="Chard">
    <w:name w:val="نص تعليق ختامي Char"/>
    <w:aliases w:val="Endnote Text Char Char"/>
    <w:rsid w:val="00271974"/>
    <w:rPr>
      <w:rFonts w:ascii="Simplified Arabic" w:eastAsia="Calibri" w:hAnsi="Simplified Arabic" w:cs="Traditional Arabic"/>
      <w:sz w:val="20"/>
      <w:szCs w:val="20"/>
    </w:rPr>
  </w:style>
  <w:style w:type="paragraph" w:styleId="MacroText">
    <w:name w:val="macro"/>
    <w:link w:val="MacroTextChar"/>
    <w:uiPriority w:val="99"/>
    <w:rsid w:val="00271974"/>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character" w:customStyle="1" w:styleId="MacroTextChar">
    <w:name w:val="Macro Text Char"/>
    <w:link w:val="MacroText"/>
    <w:uiPriority w:val="99"/>
    <w:rsid w:val="00271974"/>
    <w:rPr>
      <w:rFonts w:ascii="Courier New" w:hAnsi="Courier New" w:cs="Courier New"/>
      <w:color w:val="000000"/>
      <w:lang w:eastAsia="ar-SA"/>
    </w:rPr>
  </w:style>
  <w:style w:type="character" w:customStyle="1" w:styleId="Chare">
    <w:name w:val="نص ماكرو Char"/>
    <w:rsid w:val="00271974"/>
    <w:rPr>
      <w:rFonts w:ascii="Consolas" w:eastAsia="Calibri" w:hAnsi="Consolas" w:cs="Traditional Arabic"/>
      <w:sz w:val="20"/>
      <w:szCs w:val="20"/>
    </w:rPr>
  </w:style>
  <w:style w:type="paragraph" w:styleId="BlockText">
    <w:name w:val="Block Text"/>
    <w:basedOn w:val="Normal"/>
    <w:uiPriority w:val="99"/>
    <w:rsid w:val="00271974"/>
    <w:pPr>
      <w:spacing w:line="240" w:lineRule="auto"/>
      <w:ind w:left="566" w:hanging="566"/>
      <w:jc w:val="lowKashida"/>
    </w:pPr>
    <w:rPr>
      <w:rFonts w:ascii="Times New Roman" w:hAnsi="Times New Roman" w:cs="Times New Roman"/>
      <w:sz w:val="18"/>
      <w:szCs w:val="30"/>
    </w:rPr>
  </w:style>
  <w:style w:type="paragraph" w:customStyle="1" w:styleId="16">
    <w:name w:val="نمط إضافي 1"/>
    <w:basedOn w:val="Normal"/>
    <w:next w:val="Normal"/>
    <w:uiPriority w:val="99"/>
    <w:rsid w:val="00271974"/>
    <w:pPr>
      <w:spacing w:line="240" w:lineRule="auto"/>
    </w:pPr>
    <w:rPr>
      <w:rFonts w:ascii="Times New Roman" w:hAnsi="Times New Roman" w:cs="Andalus"/>
      <w:color w:val="0000FF"/>
      <w:sz w:val="24"/>
      <w:szCs w:val="40"/>
    </w:rPr>
  </w:style>
  <w:style w:type="paragraph" w:customStyle="1" w:styleId="20">
    <w:name w:val="نمط إضافي 2"/>
    <w:basedOn w:val="Normal"/>
    <w:next w:val="Normal"/>
    <w:uiPriority w:val="99"/>
    <w:rsid w:val="00271974"/>
    <w:pPr>
      <w:spacing w:line="240" w:lineRule="auto"/>
    </w:pPr>
    <w:rPr>
      <w:rFonts w:ascii="Times New Roman" w:hAnsi="Times New Roman" w:cs="Monotype Koufi"/>
      <w:bCs/>
      <w:color w:val="008000"/>
      <w:sz w:val="24"/>
      <w:szCs w:val="44"/>
    </w:rPr>
  </w:style>
  <w:style w:type="paragraph" w:customStyle="1" w:styleId="30">
    <w:name w:val="نمط إضافي 3"/>
    <w:basedOn w:val="Normal"/>
    <w:next w:val="Normal"/>
    <w:uiPriority w:val="99"/>
    <w:rsid w:val="00271974"/>
    <w:pPr>
      <w:spacing w:line="240" w:lineRule="auto"/>
    </w:pPr>
    <w:rPr>
      <w:rFonts w:ascii="Times New Roman" w:hAnsi="Times New Roman" w:cs="Tahoma"/>
      <w:color w:val="800080"/>
      <w:sz w:val="24"/>
      <w:szCs w:val="24"/>
    </w:rPr>
  </w:style>
  <w:style w:type="paragraph" w:customStyle="1" w:styleId="4">
    <w:name w:val="نمط إضافي 4"/>
    <w:basedOn w:val="Normal"/>
    <w:next w:val="Normal"/>
    <w:uiPriority w:val="99"/>
    <w:rsid w:val="00271974"/>
    <w:pPr>
      <w:spacing w:line="240" w:lineRule="auto"/>
    </w:pPr>
    <w:rPr>
      <w:rFonts w:ascii="Times New Roman" w:hAnsi="Times New Roman" w:cs="Simplified Arabic Fixed"/>
      <w:color w:val="FF6600"/>
      <w:sz w:val="44"/>
      <w:szCs w:val="24"/>
    </w:rPr>
  </w:style>
  <w:style w:type="paragraph" w:customStyle="1" w:styleId="5">
    <w:name w:val="نمط إضافي 5"/>
    <w:basedOn w:val="Normal"/>
    <w:next w:val="Normal"/>
    <w:uiPriority w:val="99"/>
    <w:rsid w:val="00271974"/>
    <w:pPr>
      <w:spacing w:line="240" w:lineRule="auto"/>
    </w:pPr>
    <w:rPr>
      <w:rFonts w:ascii="Times New Roman" w:hAnsi="Times New Roman" w:cs="DecoType Naskh"/>
      <w:color w:val="3366FF"/>
      <w:sz w:val="24"/>
      <w:szCs w:val="44"/>
    </w:rPr>
  </w:style>
  <w:style w:type="character" w:customStyle="1" w:styleId="17">
    <w:name w:val="نمط حرفي 1"/>
    <w:rsid w:val="00271974"/>
    <w:rPr>
      <w:rFonts w:cs="Times New Roman"/>
      <w:szCs w:val="40"/>
    </w:rPr>
  </w:style>
  <w:style w:type="character" w:customStyle="1" w:styleId="21">
    <w:name w:val="نمط حرفي 2"/>
    <w:rsid w:val="00271974"/>
    <w:rPr>
      <w:rFonts w:ascii="Times New Roman" w:hAnsi="Times New Roman" w:cs="Times New Roman"/>
      <w:sz w:val="40"/>
      <w:szCs w:val="40"/>
    </w:rPr>
  </w:style>
  <w:style w:type="character" w:customStyle="1" w:styleId="31">
    <w:name w:val="نمط حرفي 3"/>
    <w:rsid w:val="00271974"/>
    <w:rPr>
      <w:rFonts w:ascii="Times New Roman" w:hAnsi="Times New Roman" w:cs="Times New Roman"/>
      <w:sz w:val="40"/>
      <w:szCs w:val="40"/>
    </w:rPr>
  </w:style>
  <w:style w:type="character" w:customStyle="1" w:styleId="40">
    <w:name w:val="نمط حرفي 4"/>
    <w:rsid w:val="00271974"/>
    <w:rPr>
      <w:rFonts w:cs="Times New Roman"/>
      <w:szCs w:val="40"/>
    </w:rPr>
  </w:style>
  <w:style w:type="character" w:customStyle="1" w:styleId="50">
    <w:name w:val="نمط حرفي 5"/>
    <w:rsid w:val="00271974"/>
    <w:rPr>
      <w:rFonts w:cs="Times New Roman"/>
      <w:szCs w:val="40"/>
    </w:rPr>
  </w:style>
  <w:style w:type="character" w:customStyle="1" w:styleId="ab">
    <w:name w:val="حديث"/>
    <w:rsid w:val="00271974"/>
    <w:rPr>
      <w:rFonts w:cs="Traditional Arabic"/>
      <w:szCs w:val="36"/>
    </w:rPr>
  </w:style>
  <w:style w:type="character" w:customStyle="1" w:styleId="ac">
    <w:name w:val="أثر"/>
    <w:rsid w:val="00271974"/>
    <w:rPr>
      <w:rFonts w:cs="Traditional Arabic"/>
      <w:szCs w:val="36"/>
    </w:rPr>
  </w:style>
  <w:style w:type="character" w:customStyle="1" w:styleId="ad">
    <w:name w:val="مثل"/>
    <w:rsid w:val="00271974"/>
    <w:rPr>
      <w:rFonts w:cs="Traditional Arabic"/>
      <w:szCs w:val="36"/>
    </w:rPr>
  </w:style>
  <w:style w:type="character" w:customStyle="1" w:styleId="ae">
    <w:name w:val="قول"/>
    <w:rsid w:val="00271974"/>
    <w:rPr>
      <w:rFonts w:cs="Traditional Arabic"/>
      <w:szCs w:val="36"/>
    </w:rPr>
  </w:style>
  <w:style w:type="character" w:customStyle="1" w:styleId="af">
    <w:name w:val="شعر"/>
    <w:rsid w:val="00271974"/>
    <w:rPr>
      <w:rFonts w:cs="Traditional Arabic"/>
      <w:szCs w:val="36"/>
    </w:rPr>
  </w:style>
  <w:style w:type="character" w:customStyle="1" w:styleId="TraditionalArabic">
    <w:name w:val="نمط مرجع حاشية سفلية + (العربية وغيرها) Traditional Arabic"/>
    <w:rsid w:val="00271974"/>
    <w:rPr>
      <w:rFonts w:cs="Traditional Arabic"/>
      <w:vertAlign w:val="superscript"/>
    </w:rPr>
  </w:style>
  <w:style w:type="character" w:customStyle="1" w:styleId="headline2">
    <w:name w:val="headline2"/>
    <w:rsid w:val="00271974"/>
  </w:style>
  <w:style w:type="paragraph" w:customStyle="1" w:styleId="7">
    <w:name w:val="7"/>
    <w:basedOn w:val="Normal"/>
    <w:uiPriority w:val="99"/>
    <w:rsid w:val="00271974"/>
    <w:pPr>
      <w:spacing w:line="240" w:lineRule="auto"/>
    </w:pPr>
    <w:rPr>
      <w:rFonts w:ascii="Times New Roman" w:hAnsi="Times New Roman" w:cs="Times New Roman"/>
      <w:sz w:val="24"/>
      <w:szCs w:val="24"/>
    </w:rPr>
  </w:style>
  <w:style w:type="paragraph" w:customStyle="1" w:styleId="CharCharCharCharChar0">
    <w:name w:val="Char Char Char Char Char"/>
    <w:basedOn w:val="Normal"/>
    <w:autoRedefine/>
    <w:rsid w:val="00271974"/>
    <w:pPr>
      <w:spacing w:line="240" w:lineRule="auto"/>
      <w:ind w:firstLine="567"/>
      <w:jc w:val="lowKashida"/>
    </w:pPr>
    <w:rPr>
      <w:rFonts w:ascii="Times New Roman" w:eastAsia="SimSun" w:hAnsi="Times New Roman" w:cs="Traditional Arabic"/>
      <w:b/>
      <w:bCs/>
      <w:sz w:val="28"/>
      <w:szCs w:val="36"/>
      <w:lang w:bidi="ar-BH"/>
    </w:rPr>
  </w:style>
  <w:style w:type="paragraph" w:customStyle="1" w:styleId="22">
    <w:name w:val="2"/>
    <w:basedOn w:val="Normal"/>
    <w:link w:val="2Char"/>
    <w:rsid w:val="00271974"/>
    <w:pPr>
      <w:spacing w:line="240" w:lineRule="auto"/>
    </w:pPr>
    <w:rPr>
      <w:rFonts w:ascii="Simplified Arabic" w:eastAsia="Calibri" w:hAnsi="Simplified Arabic" w:cs="Times New Roman"/>
      <w:b/>
      <w:bCs/>
      <w:sz w:val="36"/>
      <w:szCs w:val="32"/>
    </w:rPr>
  </w:style>
  <w:style w:type="character" w:customStyle="1" w:styleId="2Char">
    <w:name w:val="2 Char"/>
    <w:link w:val="22"/>
    <w:rsid w:val="00271974"/>
    <w:rPr>
      <w:rFonts w:ascii="Simplified Arabic" w:eastAsia="Calibri" w:hAnsi="Simplified Arabic" w:cs="Times New Roman"/>
      <w:b/>
      <w:bCs/>
      <w:sz w:val="36"/>
      <w:szCs w:val="32"/>
    </w:rPr>
  </w:style>
  <w:style w:type="paragraph" w:customStyle="1" w:styleId="18">
    <w:name w:val="1"/>
    <w:basedOn w:val="Title"/>
    <w:link w:val="1Char"/>
    <w:rsid w:val="00271974"/>
    <w:pPr>
      <w:tabs>
        <w:tab w:val="left" w:pos="5163"/>
      </w:tabs>
      <w:ind w:hanging="897"/>
    </w:pPr>
    <w:rPr>
      <w:rFonts w:cs="Times New Roman"/>
      <w:color w:val="000000"/>
      <w:sz w:val="36"/>
      <w:szCs w:val="32"/>
      <w:lang w:eastAsia="en-US" w:bidi="ar-SA"/>
    </w:rPr>
  </w:style>
  <w:style w:type="character" w:customStyle="1" w:styleId="1Char">
    <w:name w:val="1 Char"/>
    <w:link w:val="18"/>
    <w:rsid w:val="00271974"/>
    <w:rPr>
      <w:rFonts w:ascii="Times New Roman" w:hAnsi="Times New Roman" w:cs="Times New Roman"/>
      <w:b/>
      <w:bCs/>
      <w:color w:val="000000"/>
      <w:sz w:val="36"/>
      <w:szCs w:val="32"/>
    </w:rPr>
  </w:style>
  <w:style w:type="character" w:customStyle="1" w:styleId="Char15">
    <w:name w:val="رأس الصفحة Char1"/>
    <w:aliases w:val="رأس صفحة Char"/>
    <w:rsid w:val="00271974"/>
    <w:rPr>
      <w:sz w:val="22"/>
      <w:szCs w:val="22"/>
    </w:rPr>
  </w:style>
  <w:style w:type="paragraph" w:customStyle="1" w:styleId="19">
    <w:name w:val="العنوان1"/>
    <w:basedOn w:val="Normal"/>
    <w:uiPriority w:val="99"/>
    <w:rsid w:val="00271974"/>
    <w:pPr>
      <w:bidi w:val="0"/>
      <w:spacing w:before="100" w:beforeAutospacing="1" w:after="100" w:afterAutospacing="1" w:line="240" w:lineRule="auto"/>
    </w:pPr>
    <w:rPr>
      <w:rFonts w:ascii="Times New Roman" w:hAnsi="Times New Roman" w:cs="Times New Roman"/>
      <w:sz w:val="24"/>
      <w:szCs w:val="24"/>
    </w:rPr>
  </w:style>
  <w:style w:type="paragraph" w:customStyle="1" w:styleId="t2">
    <w:name w:val="t2"/>
    <w:basedOn w:val="Normal"/>
    <w:uiPriority w:val="99"/>
    <w:rsid w:val="00271974"/>
    <w:pPr>
      <w:bidi w:val="0"/>
      <w:spacing w:before="100" w:beforeAutospacing="1" w:after="100" w:afterAutospacing="1" w:line="240" w:lineRule="auto"/>
    </w:pPr>
    <w:rPr>
      <w:rFonts w:ascii="Times New Roman" w:hAnsi="Times New Roman" w:cs="Times New Roman"/>
      <w:sz w:val="24"/>
      <w:szCs w:val="24"/>
    </w:rPr>
  </w:style>
  <w:style w:type="character" w:customStyle="1" w:styleId="postbody">
    <w:name w:val="postbody"/>
    <w:rsid w:val="00271974"/>
  </w:style>
  <w:style w:type="character" w:customStyle="1" w:styleId="details2">
    <w:name w:val="details_2"/>
    <w:rsid w:val="00271974"/>
  </w:style>
  <w:style w:type="character" w:customStyle="1" w:styleId="info-desc">
    <w:name w:val="info-desc"/>
    <w:rsid w:val="00271974"/>
  </w:style>
  <w:style w:type="paragraph" w:customStyle="1" w:styleId="escrapactivity">
    <w:name w:val="escrapactivity"/>
    <w:basedOn w:val="Normal"/>
    <w:uiPriority w:val="99"/>
    <w:rsid w:val="00271974"/>
    <w:pPr>
      <w:bidi w:val="0"/>
      <w:spacing w:before="100" w:beforeAutospacing="1" w:after="100" w:afterAutospacing="1" w:line="240" w:lineRule="auto"/>
    </w:pPr>
    <w:rPr>
      <w:rFonts w:ascii="Times New Roman" w:hAnsi="Times New Roman" w:cs="Times New Roman"/>
      <w:sz w:val="24"/>
      <w:szCs w:val="24"/>
    </w:rPr>
  </w:style>
  <w:style w:type="paragraph" w:styleId="BodyText3">
    <w:name w:val="Body Text 3"/>
    <w:basedOn w:val="Normal"/>
    <w:link w:val="BodyText3Char"/>
    <w:uiPriority w:val="99"/>
    <w:rsid w:val="00271974"/>
    <w:pPr>
      <w:spacing w:after="120"/>
    </w:pPr>
    <w:rPr>
      <w:rFonts w:eastAsia="Calibri" w:cs="Times New Roman"/>
      <w:sz w:val="16"/>
      <w:szCs w:val="16"/>
    </w:rPr>
  </w:style>
  <w:style w:type="character" w:customStyle="1" w:styleId="BodyText3Char">
    <w:name w:val="Body Text 3 Char"/>
    <w:link w:val="BodyText3"/>
    <w:uiPriority w:val="99"/>
    <w:rsid w:val="00271974"/>
    <w:rPr>
      <w:rFonts w:eastAsia="Calibri" w:cs="Times New Roman"/>
      <w:sz w:val="16"/>
      <w:szCs w:val="16"/>
    </w:rPr>
  </w:style>
  <w:style w:type="paragraph" w:customStyle="1" w:styleId="af0">
    <w:name w:val="الكتابة العادية"/>
    <w:basedOn w:val="Normal"/>
    <w:uiPriority w:val="99"/>
    <w:rsid w:val="00271974"/>
    <w:pPr>
      <w:keepNext/>
      <w:spacing w:before="240" w:after="60" w:line="240" w:lineRule="auto"/>
      <w:outlineLvl w:val="0"/>
    </w:pPr>
    <w:rPr>
      <w:rFonts w:ascii="Arial" w:hAnsi="Arial" w:cs="Simplified Arabic"/>
      <w:b/>
      <w:kern w:val="32"/>
      <w:sz w:val="32"/>
      <w:szCs w:val="28"/>
    </w:rPr>
  </w:style>
  <w:style w:type="table" w:styleId="LightShading-Accent3">
    <w:name w:val="Light Shading Accent 3"/>
    <w:basedOn w:val="TableNormal"/>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
    <w:name w:val="Table Grid91"/>
    <w:basedOn w:val="TableNormal"/>
    <w:uiPriority w:val="59"/>
    <w:rsid w:val="002719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fo-item">
    <w:name w:val="info-item"/>
    <w:rsid w:val="00271974"/>
  </w:style>
  <w:style w:type="character" w:customStyle="1" w:styleId="info-title">
    <w:name w:val="info-title"/>
    <w:rsid w:val="00271974"/>
  </w:style>
  <w:style w:type="paragraph" w:customStyle="1" w:styleId="ListParagraph1">
    <w:name w:val="List Paragraph1"/>
    <w:basedOn w:val="Normal"/>
    <w:uiPriority w:val="99"/>
    <w:qFormat/>
    <w:rsid w:val="00271974"/>
    <w:pPr>
      <w:bidi w:val="0"/>
      <w:ind w:left="720"/>
      <w:contextualSpacing/>
    </w:pPr>
  </w:style>
  <w:style w:type="character" w:customStyle="1" w:styleId="Charf">
    <w:name w:val="خريطة مستند Char"/>
    <w:locked/>
    <w:rsid w:val="00271974"/>
    <w:rPr>
      <w:rFonts w:eastAsia="Times New Roman" w:cs="Times New Roman"/>
      <w:shd w:val="clear" w:color="auto" w:fill="000080"/>
    </w:rPr>
  </w:style>
  <w:style w:type="paragraph" w:customStyle="1" w:styleId="af1">
    <w:name w:val="الجداول"/>
    <w:basedOn w:val="Heading5"/>
    <w:link w:val="Charf0"/>
    <w:qFormat/>
    <w:rsid w:val="00271974"/>
    <w:pPr>
      <w:spacing w:before="120" w:line="192" w:lineRule="auto"/>
      <w:ind w:firstLine="567"/>
    </w:pPr>
    <w:rPr>
      <w:rFonts w:ascii="Traditional Arabic" w:hAnsi="Traditional Arabic" w:cs="Monotype Koufi"/>
      <w:color w:val="000000"/>
    </w:rPr>
  </w:style>
  <w:style w:type="character" w:customStyle="1" w:styleId="Charf0">
    <w:name w:val="الجداول Char"/>
    <w:link w:val="af1"/>
    <w:rsid w:val="00271974"/>
    <w:rPr>
      <w:rFonts w:ascii="Traditional Arabic" w:hAnsi="Traditional Arabic" w:cs="Monotype Koufi"/>
      <w:color w:val="000000"/>
      <w:sz w:val="28"/>
      <w:szCs w:val="28"/>
      <w:lang w:bidi="ar-EG"/>
    </w:rPr>
  </w:style>
  <w:style w:type="numbering" w:customStyle="1" w:styleId="1a">
    <w:name w:val="بلا قائمة1"/>
    <w:next w:val="NoList"/>
    <w:uiPriority w:val="99"/>
    <w:semiHidden/>
    <w:unhideWhenUsed/>
    <w:rsid w:val="00271974"/>
  </w:style>
  <w:style w:type="table" w:customStyle="1" w:styleId="210">
    <w:name w:val="جدول ويب 21"/>
    <w:basedOn w:val="TableNormal"/>
    <w:next w:val="TableWeb2"/>
    <w:unhideWhenUsed/>
    <w:rsid w:val="002719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0">
    <w:name w:val="شبكة جدول15"/>
    <w:basedOn w:val="TableNormal"/>
    <w:next w:val="TableGrid"/>
    <w:rsid w:val="002719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تظليل فاتح - تمييز 31"/>
    <w:basedOn w:val="TableNormal"/>
    <w:next w:val="LightShading-Accent3"/>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TableWeb1">
    <w:name w:val="Table Web 1"/>
    <w:basedOn w:val="TableNormal"/>
    <w:rsid w:val="002719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LightShading-Accent4">
    <w:name w:val="Light Shading Accent 4"/>
    <w:basedOn w:val="TableNormal"/>
    <w:rsid w:val="002719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af2">
    <w:name w:val="السورة"/>
    <w:basedOn w:val="Normal"/>
    <w:next w:val="Normal"/>
    <w:link w:val="Charf1"/>
    <w:rsid w:val="00271974"/>
    <w:pPr>
      <w:autoSpaceDE w:val="0"/>
      <w:autoSpaceDN w:val="0"/>
      <w:adjustRightInd w:val="0"/>
      <w:spacing w:line="240" w:lineRule="auto"/>
    </w:pPr>
    <w:rPr>
      <w:rFonts w:ascii="Lotus Linotype" w:hAnsi="Lotus Linotype" w:cs="Times New Roman"/>
      <w:color w:val="000000"/>
      <w:lang w:eastAsia="ar-SA"/>
    </w:rPr>
  </w:style>
  <w:style w:type="character" w:customStyle="1" w:styleId="Charf1">
    <w:name w:val="السورة Char"/>
    <w:link w:val="af2"/>
    <w:rsid w:val="00271974"/>
    <w:rPr>
      <w:rFonts w:ascii="Lotus Linotype" w:hAnsi="Lotus Linotype" w:cs="Times New Roman"/>
      <w:color w:val="000000"/>
      <w:sz w:val="22"/>
      <w:szCs w:val="22"/>
      <w:lang w:eastAsia="ar-SA"/>
    </w:rPr>
  </w:style>
  <w:style w:type="table" w:styleId="MediumList1-Accent3">
    <w:name w:val="Medium List 1 Accent 3"/>
    <w:basedOn w:val="TableNormal"/>
    <w:rsid w:val="002719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paragraph" w:customStyle="1" w:styleId="a">
    <w:name w:val="حرفي"/>
    <w:basedOn w:val="Normal"/>
    <w:uiPriority w:val="99"/>
    <w:rsid w:val="00271974"/>
    <w:pPr>
      <w:numPr>
        <w:numId w:val="5"/>
      </w:numPr>
      <w:bidi w:val="0"/>
      <w:spacing w:line="240" w:lineRule="auto"/>
    </w:pPr>
    <w:rPr>
      <w:rFonts w:ascii="Times New Roman" w:hAnsi="Times New Roman" w:cs="Traditional Arabic"/>
      <w:color w:val="000000"/>
      <w:sz w:val="36"/>
      <w:szCs w:val="36"/>
      <w:lang w:eastAsia="ar-SA"/>
    </w:rPr>
  </w:style>
  <w:style w:type="numbering" w:customStyle="1" w:styleId="111">
    <w:name w:val="بلا قائمة11"/>
    <w:next w:val="NoList"/>
    <w:uiPriority w:val="99"/>
    <w:semiHidden/>
    <w:unhideWhenUsed/>
    <w:rsid w:val="00271974"/>
  </w:style>
  <w:style w:type="character" w:customStyle="1" w:styleId="Charf2">
    <w:name w:val="مخطط المستند Char"/>
    <w:semiHidden/>
    <w:rsid w:val="00271974"/>
    <w:rPr>
      <w:rFonts w:ascii="Tahoma" w:hAnsi="Tahoma" w:cs="Tahoma"/>
      <w:sz w:val="16"/>
      <w:szCs w:val="16"/>
    </w:rPr>
  </w:style>
  <w:style w:type="numbering" w:customStyle="1" w:styleId="23">
    <w:name w:val="بلا قائمة2"/>
    <w:next w:val="NoList"/>
    <w:uiPriority w:val="99"/>
    <w:semiHidden/>
    <w:unhideWhenUsed/>
    <w:rsid w:val="00271974"/>
  </w:style>
  <w:style w:type="table" w:customStyle="1" w:styleId="220">
    <w:name w:val="جدول ويب 22"/>
    <w:basedOn w:val="TableNormal"/>
    <w:next w:val="TableWeb2"/>
    <w:unhideWhenUsed/>
    <w:rsid w:val="002719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
    <w:name w:val="شبكة جدول2"/>
    <w:basedOn w:val="TableNormal"/>
    <w:next w:val="TableGrid"/>
    <w:uiPriority w:val="59"/>
    <w:rsid w:val="002719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تظليل فاتح - تمييز 32"/>
    <w:basedOn w:val="TableNormal"/>
    <w:next w:val="LightShading-Accent3"/>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
    <w:name w:val="Table Grid92"/>
    <w:basedOn w:val="TableNormal"/>
    <w:uiPriority w:val="59"/>
    <w:rsid w:val="002719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جدول ويب 11"/>
    <w:basedOn w:val="TableNormal"/>
    <w:next w:val="TableWeb1"/>
    <w:rsid w:val="002719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
    <w:name w:val="تظليل فاتح - تمييز 41"/>
    <w:basedOn w:val="TableNormal"/>
    <w:next w:val="LightShading-Accent4"/>
    <w:rsid w:val="002719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
    <w:name w:val="قائمة متوسطة 1 - تمييز 31"/>
    <w:basedOn w:val="TableNormal"/>
    <w:next w:val="MediumList1-Accent3"/>
    <w:rsid w:val="002719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2">
    <w:name w:val="بلا قائمة12"/>
    <w:next w:val="NoList"/>
    <w:semiHidden/>
    <w:unhideWhenUsed/>
    <w:rsid w:val="00271974"/>
  </w:style>
  <w:style w:type="numbering" w:customStyle="1" w:styleId="32">
    <w:name w:val="بلا قائمة3"/>
    <w:next w:val="NoList"/>
    <w:uiPriority w:val="99"/>
    <w:semiHidden/>
    <w:unhideWhenUsed/>
    <w:rsid w:val="00271974"/>
  </w:style>
  <w:style w:type="table" w:customStyle="1" w:styleId="33">
    <w:name w:val="شبكة جدول3"/>
    <w:basedOn w:val="TableNormal"/>
    <w:next w:val="TableGrid"/>
    <w:rsid w:val="0027197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تظليل فاتح - تمييز 42"/>
    <w:basedOn w:val="TableNormal"/>
    <w:next w:val="LightShading-Accent4"/>
    <w:uiPriority w:val="60"/>
    <w:rsid w:val="002719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
    <w:name w:val="قائمة متوسطة 1 - تمييز 32"/>
    <w:basedOn w:val="TableNormal"/>
    <w:next w:val="MediumList1-Accent3"/>
    <w:uiPriority w:val="65"/>
    <w:rsid w:val="002719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
    <w:name w:val="تظليل فاتح - تمييز 33"/>
    <w:basedOn w:val="TableNormal"/>
    <w:next w:val="LightShading-Accent3"/>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1b">
    <w:name w:val="سرد الفقرات1"/>
    <w:basedOn w:val="Normal"/>
    <w:uiPriority w:val="99"/>
    <w:qFormat/>
    <w:rsid w:val="00271974"/>
    <w:pPr>
      <w:bidi w:val="0"/>
      <w:ind w:left="720"/>
      <w:contextualSpacing/>
    </w:pPr>
  </w:style>
  <w:style w:type="numbering" w:customStyle="1" w:styleId="1110">
    <w:name w:val="بلا قائمة111"/>
    <w:next w:val="NoList"/>
    <w:semiHidden/>
    <w:unhideWhenUsed/>
    <w:rsid w:val="00271974"/>
  </w:style>
  <w:style w:type="character" w:customStyle="1" w:styleId="Char21">
    <w:name w:val="رأس صفحة Char2"/>
    <w:uiPriority w:val="99"/>
    <w:rsid w:val="00271974"/>
    <w:rPr>
      <w:rFonts w:ascii="Calibri" w:eastAsia="Calibri" w:hAnsi="Calibri" w:cs="Arial"/>
    </w:rPr>
  </w:style>
  <w:style w:type="character" w:customStyle="1" w:styleId="Char22">
    <w:name w:val="تذييل صفحة Char2"/>
    <w:uiPriority w:val="99"/>
    <w:rsid w:val="00271974"/>
    <w:rPr>
      <w:rFonts w:ascii="Calibri" w:eastAsia="Calibri" w:hAnsi="Calibri" w:cs="Arial"/>
    </w:rPr>
  </w:style>
  <w:style w:type="character" w:customStyle="1" w:styleId="Char23">
    <w:name w:val="خريطة مستند Char2"/>
    <w:uiPriority w:val="99"/>
    <w:semiHidden/>
    <w:rsid w:val="00271974"/>
    <w:rPr>
      <w:rFonts w:ascii="Tahoma" w:eastAsia="Calibri" w:hAnsi="Tahoma" w:cs="Tahoma"/>
      <w:sz w:val="16"/>
      <w:szCs w:val="16"/>
    </w:rPr>
  </w:style>
  <w:style w:type="table" w:customStyle="1" w:styleId="41">
    <w:name w:val="شبكة جدول4"/>
    <w:basedOn w:val="TableNormal"/>
    <w:next w:val="TableGrid"/>
    <w:uiPriority w:val="59"/>
    <w:rsid w:val="002719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2719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ج"/>
    <w:basedOn w:val="Normal"/>
    <w:uiPriority w:val="99"/>
    <w:rsid w:val="00271974"/>
    <w:pPr>
      <w:spacing w:line="360" w:lineRule="auto"/>
      <w:jc w:val="center"/>
    </w:pPr>
    <w:rPr>
      <w:rFonts w:ascii="Arial" w:hAnsi="Arial" w:cs="Simplified Arabic"/>
      <w:b/>
      <w:bCs/>
      <w:sz w:val="24"/>
      <w:szCs w:val="28"/>
      <w:lang w:eastAsia="ar-SA"/>
    </w:rPr>
  </w:style>
  <w:style w:type="table" w:customStyle="1" w:styleId="1c">
    <w:name w:val="التقويم 1"/>
    <w:basedOn w:val="TableNormal"/>
    <w:uiPriority w:val="99"/>
    <w:qFormat/>
    <w:rsid w:val="00271974"/>
    <w:pPr>
      <w:bidi/>
    </w:pPr>
    <w:rPr>
      <w:sz w:val="22"/>
      <w:szCs w:val="22"/>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GE SS Two Light" w:hAnsi="GE SS Two Light"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titleauthoretc">
    <w:name w:val="titleauthoretc"/>
    <w:rsid w:val="00271974"/>
  </w:style>
  <w:style w:type="character" w:customStyle="1" w:styleId="hit">
    <w:name w:val="hit"/>
    <w:rsid w:val="00271974"/>
  </w:style>
  <w:style w:type="paragraph" w:customStyle="1" w:styleId="DecimalAligned">
    <w:name w:val="Decimal Aligned"/>
    <w:basedOn w:val="Normal"/>
    <w:uiPriority w:val="40"/>
    <w:qFormat/>
    <w:rsid w:val="00271974"/>
    <w:pPr>
      <w:tabs>
        <w:tab w:val="decimal" w:pos="360"/>
      </w:tabs>
    </w:pPr>
    <w:rPr>
      <w:rFonts w:eastAsia="Calibri"/>
      <w:rtl/>
    </w:rPr>
  </w:style>
  <w:style w:type="table" w:customStyle="1" w:styleId="TableGrid30">
    <w:name w:val="Table Grid30"/>
    <w:basedOn w:val="TableNormal"/>
    <w:next w:val="TableGrid"/>
    <w:rsid w:val="002719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detitle">
    <w:name w:val="sidetitle"/>
    <w:rsid w:val="007B3300"/>
  </w:style>
  <w:style w:type="character" w:customStyle="1" w:styleId="hadith">
    <w:name w:val="hadith"/>
    <w:rsid w:val="007B3300"/>
  </w:style>
  <w:style w:type="paragraph" w:customStyle="1" w:styleId="xmsonormal">
    <w:name w:val="x_msonormal"/>
    <w:basedOn w:val="Normal"/>
    <w:uiPriority w:val="99"/>
    <w:rsid w:val="007B3300"/>
    <w:pPr>
      <w:bidi w:val="0"/>
      <w:spacing w:before="100" w:beforeAutospacing="1" w:after="100" w:afterAutospacing="1" w:line="240" w:lineRule="auto"/>
    </w:pPr>
    <w:rPr>
      <w:rFonts w:ascii="Times New Roman" w:hAnsi="Times New Roman" w:cs="Times New Roman"/>
      <w:sz w:val="24"/>
      <w:szCs w:val="24"/>
    </w:rPr>
  </w:style>
  <w:style w:type="character" w:customStyle="1" w:styleId="articlecontent">
    <w:name w:val="articlecontent"/>
    <w:rsid w:val="007B3300"/>
  </w:style>
  <w:style w:type="numbering" w:customStyle="1" w:styleId="NoList10">
    <w:name w:val="No List10"/>
    <w:next w:val="NoList"/>
    <w:uiPriority w:val="99"/>
    <w:semiHidden/>
    <w:unhideWhenUsed/>
    <w:rsid w:val="007B3300"/>
  </w:style>
  <w:style w:type="table" w:customStyle="1" w:styleId="TableGrid31">
    <w:name w:val="Table Grid31"/>
    <w:basedOn w:val="TableNormal"/>
    <w:next w:val="TableGrid"/>
    <w:uiPriority w:val="59"/>
    <w:rsid w:val="003A437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111">
    <w:name w:val="Grid Table 4 - Accent 111"/>
    <w:basedOn w:val="TableNormal"/>
    <w:uiPriority w:val="49"/>
    <w:rsid w:val="003A4374"/>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MediumShading1-Accent111">
    <w:name w:val="Medium Shading 1 - Accent 111"/>
    <w:basedOn w:val="TableNormal"/>
    <w:next w:val="MediumShading1-Accent1"/>
    <w:uiPriority w:val="41"/>
    <w:rsid w:val="003A4374"/>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1">
    <w:name w:val="Medium Shading 1 - Accent 121"/>
    <w:basedOn w:val="TableNormal"/>
    <w:next w:val="MediumShading1-Accent1"/>
    <w:uiPriority w:val="41"/>
    <w:rsid w:val="003A4374"/>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1">
    <w:name w:val="Grid Table 4 Accent 111"/>
    <w:basedOn w:val="TableNormal"/>
    <w:uiPriority w:val="49"/>
    <w:rsid w:val="003A4374"/>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10">
    <w:name w:val="Table Grid110"/>
    <w:basedOn w:val="TableNormal"/>
    <w:next w:val="TableGrid"/>
    <w:uiPriority w:val="59"/>
    <w:rsid w:val="003A4374"/>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rsid w:val="003A4374"/>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6">
    <w:name w:val="Light Shading - Accent 16"/>
    <w:basedOn w:val="TableNormal"/>
    <w:next w:val="LightShading-Accent1"/>
    <w:uiPriority w:val="41"/>
    <w:rsid w:val="003A4374"/>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1">
    <w:name w:val="Light Shading - Accent 12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1">
    <w:name w:val="Light Shading - Accent 13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1">
    <w:name w:val="Light Shading - Accent 14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numbering" w:customStyle="1" w:styleId="NoList13">
    <w:name w:val="No List13"/>
    <w:next w:val="NoList"/>
    <w:uiPriority w:val="99"/>
    <w:semiHidden/>
    <w:unhideWhenUsed/>
    <w:rsid w:val="003A4374"/>
  </w:style>
  <w:style w:type="table" w:customStyle="1" w:styleId="TableGrid32">
    <w:name w:val="Table Grid32"/>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1">
    <w:name w:val="Calendar 31"/>
    <w:basedOn w:val="TableNormal"/>
    <w:uiPriority w:val="99"/>
    <w:qFormat/>
    <w:rsid w:val="003A4374"/>
    <w:pPr>
      <w:jc w:val="right"/>
    </w:pPr>
    <w:rPr>
      <w:rFonts w:ascii="Calibri Light" w:hAnsi="Calibri Light" w:cs="Times New Roman"/>
      <w:color w:val="000000"/>
      <w:sz w:val="22"/>
      <w:szCs w:val="22"/>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2">
    <w:name w:val="No List22"/>
    <w:next w:val="NoList"/>
    <w:uiPriority w:val="99"/>
    <w:semiHidden/>
    <w:unhideWhenUsed/>
    <w:rsid w:val="003A4374"/>
  </w:style>
  <w:style w:type="table" w:customStyle="1" w:styleId="TableGrid41">
    <w:name w:val="Table Grid4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1">
    <w:name w:val="Light List - Accent 511"/>
    <w:basedOn w:val="TableNormal"/>
    <w:next w:val="LightList-Accent5"/>
    <w:uiPriority w:val="61"/>
    <w:rsid w:val="003A4374"/>
    <w:rPr>
      <w:rFonts w:eastAsia="Calibri"/>
      <w:sz w:val="22"/>
      <w:szCs w:val="22"/>
      <w:lang w:val="fr-F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1">
    <w:name w:val="Light List - Accent 411"/>
    <w:basedOn w:val="TableNormal"/>
    <w:next w:val="LightList-Accent4"/>
    <w:uiPriority w:val="61"/>
    <w:rsid w:val="003A4374"/>
    <w:rPr>
      <w:rFonts w:eastAsia="Calibri"/>
      <w:sz w:val="22"/>
      <w:szCs w:val="22"/>
      <w:lang w:val="fr-F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TableGrid51">
    <w:name w:val="Table Grid5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A4374"/>
  </w:style>
  <w:style w:type="table" w:customStyle="1" w:styleId="TableGrid71">
    <w:name w:val="Table Grid71"/>
    <w:basedOn w:val="TableNormal"/>
    <w:next w:val="TableGrid"/>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3A4374"/>
  </w:style>
  <w:style w:type="table" w:customStyle="1" w:styleId="TableGrid81">
    <w:name w:val="Table Grid81"/>
    <w:basedOn w:val="TableNormal"/>
    <w:next w:val="TableGrid"/>
    <w:uiPriority w:val="59"/>
    <w:rsid w:val="003A4374"/>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
    <w:name w:val="Table Grid93"/>
    <w:basedOn w:val="TableNormal"/>
    <w:next w:val="TableGrid"/>
    <w:uiPriority w:val="59"/>
    <w:rsid w:val="003A4374"/>
    <w:pPr>
      <w:ind w:left="714" w:hanging="357"/>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3A4374"/>
    <w:pPr>
      <w:ind w:left="714" w:hanging="357"/>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شبكة جدول16"/>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شبكة جدول11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1">
    <w:name w:val="Medium Shading 2 - Accent 511"/>
    <w:basedOn w:val="TableNormal"/>
    <w:next w:val="MediumShading2-Accent5"/>
    <w:uiPriority w:val="64"/>
    <w:rsid w:val="003A4374"/>
    <w:rPr>
      <w:rFonts w:eastAsia="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1">
    <w:name w:val="Light List - Accent 521"/>
    <w:basedOn w:val="TableNormal"/>
    <w:next w:val="LightList-Accent5"/>
    <w:uiPriority w:val="61"/>
    <w:rsid w:val="003A4374"/>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1">
    <w:name w:val="Light List - Accent 531"/>
    <w:basedOn w:val="TableNormal"/>
    <w:next w:val="LightList-Accent5"/>
    <w:uiPriority w:val="61"/>
    <w:rsid w:val="003A4374"/>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2">
    <w:name w:val="Light List12"/>
    <w:basedOn w:val="TableNormal"/>
    <w:uiPriority w:val="61"/>
    <w:rsid w:val="003A4374"/>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1">
    <w:name w:val="Light List111"/>
    <w:basedOn w:val="TableNormal"/>
    <w:uiPriority w:val="61"/>
    <w:rsid w:val="003A4374"/>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
    <w:name w:val="Table Grid13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شبكة جدول121"/>
    <w:basedOn w:val="TableNormal"/>
    <w:next w:val="TableGrid"/>
    <w:uiPriority w:val="3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شبكة جدول131"/>
    <w:basedOn w:val="TableNormal"/>
    <w:next w:val="TableGrid"/>
    <w:uiPriority w:val="3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شبكة جدول14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A4374"/>
  </w:style>
  <w:style w:type="numbering" w:customStyle="1" w:styleId="NoList112">
    <w:name w:val="No List112"/>
    <w:next w:val="NoList"/>
    <w:uiPriority w:val="99"/>
    <w:semiHidden/>
    <w:unhideWhenUsed/>
    <w:rsid w:val="003A4374"/>
  </w:style>
  <w:style w:type="table" w:customStyle="1" w:styleId="TableGrid151">
    <w:name w:val="Table Grid151"/>
    <w:basedOn w:val="TableNormal"/>
    <w:next w:val="TableGrid"/>
    <w:uiPriority w:val="59"/>
    <w:rsid w:val="003A4374"/>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
    <w:name w:val="No List1111"/>
    <w:next w:val="NoList"/>
    <w:uiPriority w:val="99"/>
    <w:semiHidden/>
    <w:unhideWhenUsed/>
    <w:rsid w:val="003A4374"/>
  </w:style>
  <w:style w:type="table" w:customStyle="1" w:styleId="TableGrid161">
    <w:name w:val="Table Grid161"/>
    <w:basedOn w:val="TableNormal"/>
    <w:next w:val="TableGrid"/>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3A4374"/>
  </w:style>
  <w:style w:type="table" w:customStyle="1" w:styleId="TableGrid211">
    <w:name w:val="Table Grid211"/>
    <w:basedOn w:val="TableNormal"/>
    <w:next w:val="TableGrid"/>
    <w:uiPriority w:val="1"/>
    <w:rsid w:val="003A4374"/>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
    <w:name w:val="No List121"/>
    <w:next w:val="NoList"/>
    <w:uiPriority w:val="99"/>
    <w:semiHidden/>
    <w:unhideWhenUsed/>
    <w:rsid w:val="003A4374"/>
  </w:style>
  <w:style w:type="table" w:customStyle="1" w:styleId="TableGrid1111">
    <w:name w:val="Table Grid1111"/>
    <w:basedOn w:val="TableNormal"/>
    <w:next w:val="TableGrid"/>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TableNormal"/>
    <w:next w:val="LightList-Accent1"/>
    <w:uiPriority w:val="61"/>
    <w:rsid w:val="003A4374"/>
    <w:rPr>
      <w:rFonts w:eastAsia="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NoList61">
    <w:name w:val="No List61"/>
    <w:next w:val="NoList"/>
    <w:uiPriority w:val="99"/>
    <w:semiHidden/>
    <w:unhideWhenUsed/>
    <w:rsid w:val="003A4374"/>
  </w:style>
  <w:style w:type="table" w:customStyle="1" w:styleId="TableGrid181">
    <w:name w:val="Table Grid18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3A4374"/>
    <w:rPr>
      <w:rFonts w:eastAsia="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91">
    <w:name w:val="Table Grid19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3A4374"/>
  </w:style>
  <w:style w:type="table" w:customStyle="1" w:styleId="TableGrid231">
    <w:name w:val="Table Grid23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3A4374"/>
  </w:style>
  <w:style w:type="table" w:customStyle="1" w:styleId="TableGrid281">
    <w:name w:val="Table Grid281"/>
    <w:basedOn w:val="TableNormal"/>
    <w:next w:val="TableGrid"/>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
    <w:name w:val="Table Web 21"/>
    <w:basedOn w:val="TableNormal"/>
    <w:next w:val="TableWeb2"/>
    <w:unhideWhenUsed/>
    <w:rsid w:val="003A43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Accent31">
    <w:name w:val="Light Shading - Accent 3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1">
    <w:name w:val="Table Grid911"/>
    <w:basedOn w:val="TableNormal"/>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بلا قائمة13"/>
    <w:next w:val="NoList"/>
    <w:uiPriority w:val="99"/>
    <w:semiHidden/>
    <w:unhideWhenUsed/>
    <w:rsid w:val="003A4374"/>
  </w:style>
  <w:style w:type="table" w:customStyle="1" w:styleId="211">
    <w:name w:val="جدول ويب 211"/>
    <w:basedOn w:val="TableNormal"/>
    <w:next w:val="TableWeb2"/>
    <w:unhideWhenUsed/>
    <w:rsid w:val="003A43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
    <w:name w:val="شبكة جدول151"/>
    <w:basedOn w:val="TableNormal"/>
    <w:next w:val="TableGrid"/>
    <w:rsid w:val="003A43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تظليل فاتح - تمييز 31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11">
    <w:name w:val="Table Web 11"/>
    <w:basedOn w:val="TableNormal"/>
    <w:next w:val="TableWeb1"/>
    <w:rsid w:val="003A43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41">
    <w:name w:val="Light Shading - Accent 41"/>
    <w:basedOn w:val="TableNormal"/>
    <w:next w:val="LightShading-Accent4"/>
    <w:rsid w:val="003A43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List1-Accent31">
    <w:name w:val="Medium List 1 - Accent 31"/>
    <w:basedOn w:val="TableNormal"/>
    <w:next w:val="MediumList1-Accent3"/>
    <w:rsid w:val="003A43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120">
    <w:name w:val="بلا قائمة112"/>
    <w:next w:val="NoList"/>
    <w:semiHidden/>
    <w:unhideWhenUsed/>
    <w:rsid w:val="003A4374"/>
  </w:style>
  <w:style w:type="numbering" w:customStyle="1" w:styleId="212">
    <w:name w:val="بلا قائمة21"/>
    <w:next w:val="NoList"/>
    <w:uiPriority w:val="99"/>
    <w:semiHidden/>
    <w:unhideWhenUsed/>
    <w:rsid w:val="003A4374"/>
  </w:style>
  <w:style w:type="table" w:customStyle="1" w:styleId="221">
    <w:name w:val="جدول ويب 221"/>
    <w:basedOn w:val="TableNormal"/>
    <w:next w:val="TableWeb2"/>
    <w:unhideWhenUsed/>
    <w:rsid w:val="003A43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
    <w:name w:val="شبكة جدول21"/>
    <w:basedOn w:val="TableNormal"/>
    <w:next w:val="TableGrid"/>
    <w:rsid w:val="003A43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تظليل فاتح - تمييز 32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1">
    <w:name w:val="Table Grid921"/>
    <w:basedOn w:val="TableNormal"/>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جدول ويب 111"/>
    <w:basedOn w:val="TableNormal"/>
    <w:next w:val="TableWeb1"/>
    <w:rsid w:val="003A43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1">
    <w:name w:val="تظليل فاتح - تمييز 411"/>
    <w:basedOn w:val="TableNormal"/>
    <w:next w:val="LightShading-Accent4"/>
    <w:rsid w:val="003A43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1">
    <w:name w:val="قائمة متوسطة 1 - تمييز 311"/>
    <w:basedOn w:val="TableNormal"/>
    <w:next w:val="MediumList1-Accent3"/>
    <w:rsid w:val="003A43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11">
    <w:name w:val="بلا قائمة121"/>
    <w:next w:val="NoList"/>
    <w:semiHidden/>
    <w:unhideWhenUsed/>
    <w:rsid w:val="003A4374"/>
  </w:style>
  <w:style w:type="numbering" w:customStyle="1" w:styleId="310">
    <w:name w:val="بلا قائمة31"/>
    <w:next w:val="NoList"/>
    <w:uiPriority w:val="99"/>
    <w:semiHidden/>
    <w:unhideWhenUsed/>
    <w:rsid w:val="003A4374"/>
  </w:style>
  <w:style w:type="table" w:customStyle="1" w:styleId="311">
    <w:name w:val="شبكة جدول31"/>
    <w:basedOn w:val="TableNormal"/>
    <w:next w:val="TableGrid"/>
    <w:rsid w:val="003A437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تظليل فاتح - تمييز 421"/>
    <w:basedOn w:val="TableNormal"/>
    <w:next w:val="LightShading-Accent4"/>
    <w:uiPriority w:val="60"/>
    <w:rsid w:val="003A43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1">
    <w:name w:val="قائمة متوسطة 1 - تمييز 321"/>
    <w:basedOn w:val="TableNormal"/>
    <w:next w:val="MediumList1-Accent3"/>
    <w:uiPriority w:val="65"/>
    <w:rsid w:val="003A43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1">
    <w:name w:val="تظليل فاتح - تمييز 33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11110">
    <w:name w:val="بلا قائمة1111"/>
    <w:next w:val="NoList"/>
    <w:semiHidden/>
    <w:unhideWhenUsed/>
    <w:rsid w:val="003A4374"/>
  </w:style>
  <w:style w:type="table" w:customStyle="1" w:styleId="410">
    <w:name w:val="شبكة جدول4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3A4374"/>
  </w:style>
  <w:style w:type="table" w:customStyle="1" w:styleId="TableGrid291">
    <w:name w:val="Table Grid29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التقويم 11"/>
    <w:basedOn w:val="TableNormal"/>
    <w:uiPriority w:val="99"/>
    <w:qFormat/>
    <w:rsid w:val="003A4374"/>
    <w:pPr>
      <w:bidi/>
    </w:pPr>
    <w:rPr>
      <w:sz w:val="22"/>
      <w:szCs w:val="22"/>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GE SS Two Light" w:hAnsi="GE SS Two Light"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ghtShading-Accent151">
    <w:name w:val="Light Shading - Accent 151"/>
    <w:basedOn w:val="TableNormal"/>
    <w:next w:val="LightShading-Accent1"/>
    <w:uiPriority w:val="60"/>
    <w:rsid w:val="003A4374"/>
    <w:pPr>
      <w:bidi/>
    </w:pPr>
    <w:rPr>
      <w:color w:val="365F91"/>
      <w:sz w:val="22"/>
      <w:szCs w:val="22"/>
      <w:rt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01">
    <w:name w:val="Table Grid301"/>
    <w:basedOn w:val="TableNormal"/>
    <w:next w:val="TableGrid"/>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next w:val="GridTable5Dark-Accent52"/>
    <w:uiPriority w:val="50"/>
    <w:rsid w:val="003A4374"/>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4-Accent51">
    <w:name w:val="Grid Table 4 - Accent 51"/>
    <w:basedOn w:val="TableNormal"/>
    <w:next w:val="GridTable4-Accent52"/>
    <w:uiPriority w:val="49"/>
    <w:rsid w:val="003A4374"/>
    <w:rPr>
      <w:rFonts w:eastAsia="Calibri"/>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5Dark-Accent61">
    <w:name w:val="Grid Table 5 Dark - Accent 61"/>
    <w:basedOn w:val="TableNormal"/>
    <w:next w:val="GridTable5Dark-Accent62"/>
    <w:uiPriority w:val="50"/>
    <w:rsid w:val="003A4374"/>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4-Accent41">
    <w:name w:val="Grid Table 4 - Accent 41"/>
    <w:basedOn w:val="TableNormal"/>
    <w:next w:val="GridTable4-Accent42"/>
    <w:uiPriority w:val="49"/>
    <w:rsid w:val="003A4374"/>
    <w:rPr>
      <w:rFonts w:eastAsia="Calibri"/>
      <w:sz w:val="22"/>
      <w:szCs w:val="22"/>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5Dark-Accent52">
    <w:name w:val="Grid Table 5 Dark - Accent 52"/>
    <w:basedOn w:val="TableNormal"/>
    <w:uiPriority w:val="50"/>
    <w:rsid w:val="003A437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52">
    <w:name w:val="Grid Table 4 - Accent 52"/>
    <w:basedOn w:val="TableNormal"/>
    <w:uiPriority w:val="49"/>
    <w:rsid w:val="003A4374"/>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62">
    <w:name w:val="Grid Table 5 Dark - Accent 62"/>
    <w:basedOn w:val="TableNormal"/>
    <w:uiPriority w:val="50"/>
    <w:rsid w:val="003A437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42">
    <w:name w:val="Grid Table 4 - Accent 42"/>
    <w:basedOn w:val="TableNormal"/>
    <w:uiPriority w:val="49"/>
    <w:rsid w:val="003A4374"/>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33">
    <w:name w:val="Table Grid33"/>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76325F"/>
  </w:style>
  <w:style w:type="table" w:customStyle="1" w:styleId="TableGrid35">
    <w:name w:val="Table Grid35"/>
    <w:basedOn w:val="TableNormal"/>
    <w:next w:val="TableGrid"/>
    <w:uiPriority w:val="59"/>
    <w:rsid w:val="007632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next w:val="LightGrid-Accent2"/>
    <w:uiPriority w:val="62"/>
    <w:rsid w:val="00587DAD"/>
    <w:rPr>
      <w:sz w:val="22"/>
      <w:szCs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aditional Arabic" w:eastAsia="Times New Roman" w:hAnsi="Traditional Arabic" w:cs="Times New Roman" w:hint="default"/>
        <w:b/>
        <w:bCs/>
      </w:rPr>
    </w:tblStylePr>
    <w:tblStylePr w:type="lastCol">
      <w:rPr>
        <w:rFonts w:ascii="Traditional Arabic" w:eastAsia="Times New Roman" w:hAnsi="Traditional Arabic"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61">
    <w:name w:val="Light Grid - Accent 61"/>
    <w:basedOn w:val="TableNormal"/>
    <w:next w:val="LightGrid-Accent6"/>
    <w:uiPriority w:val="62"/>
    <w:rsid w:val="00587DAD"/>
    <w:rPr>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raditional Arabic" w:eastAsia="Times New Roman" w:hAnsi="Traditional Arabic" w:cs="Times New Roman" w:hint="default"/>
        <w:b/>
        <w:bCs/>
      </w:rPr>
    </w:tblStylePr>
    <w:tblStylePr w:type="lastCol">
      <w:rPr>
        <w:rFonts w:ascii="Traditional Arabic" w:eastAsia="Times New Roman" w:hAnsi="Traditional Arabic"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
    <w:name w:val="Light Grid - Accent 11"/>
    <w:basedOn w:val="TableNormal"/>
    <w:next w:val="LightGrid-Accent1"/>
    <w:uiPriority w:val="62"/>
    <w:rsid w:val="00587DAD"/>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raditional Arabic" w:eastAsia="Times New Roman" w:hAnsi="Traditional Arab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raditional Arabic" w:eastAsia="Times New Roman" w:hAnsi="Traditional Arab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raditional Arabic" w:eastAsia="Times New Roman" w:hAnsi="Traditional Arabic" w:cs="Times New Roman"/>
        <w:b/>
        <w:bCs/>
      </w:rPr>
    </w:tblStylePr>
    <w:tblStylePr w:type="lastCol">
      <w:rPr>
        <w:rFonts w:ascii="Traditional Arabic" w:eastAsia="Times New Roman" w:hAnsi="Traditional Arab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41">
    <w:name w:val="Light Grid - Accent 41"/>
    <w:basedOn w:val="TableNormal"/>
    <w:next w:val="LightGrid-Accent4"/>
    <w:uiPriority w:val="62"/>
    <w:rsid w:val="00587DAD"/>
    <w:rPr>
      <w:sz w:val="22"/>
      <w:szCs w:val="22"/>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Traditional Arabic" w:eastAsia="Times New Roman" w:hAnsi="Traditional Arabic"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Traditional Arabic" w:eastAsia="Times New Roman" w:hAnsi="Traditional Arabic"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raditional Arabic" w:eastAsia="Times New Roman" w:hAnsi="Traditional Arabic" w:cs="Times New Roman"/>
        <w:b/>
        <w:bCs/>
      </w:rPr>
    </w:tblStylePr>
    <w:tblStylePr w:type="lastCol">
      <w:rPr>
        <w:rFonts w:ascii="Traditional Arabic" w:eastAsia="Times New Roman" w:hAnsi="Traditional Arabic"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2">
    <w:name w:val="Light Grid Accent 2"/>
    <w:basedOn w:val="TableNormal"/>
    <w:uiPriority w:val="62"/>
    <w:semiHidden/>
    <w:unhideWhenUsed/>
    <w:rsid w:val="00587DAD"/>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ahoma" w:eastAsia="Times New Roman" w:hAnsi="Tahoma"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ahoma" w:eastAsia="Times New Roman" w:hAnsi="Tahoma"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LightGrid-Accent6">
    <w:name w:val="Light Grid Accent 6"/>
    <w:basedOn w:val="TableNormal"/>
    <w:uiPriority w:val="62"/>
    <w:semiHidden/>
    <w:unhideWhenUsed/>
    <w:rsid w:val="00587DAD"/>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Tahoma" w:eastAsia="Times New Roman" w:hAnsi="Tahoma"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Tahoma" w:eastAsia="Times New Roman" w:hAnsi="Tahoma"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styleId="LightGrid-Accent1">
    <w:name w:val="Light Grid Accent 1"/>
    <w:basedOn w:val="TableNormal"/>
    <w:uiPriority w:val="62"/>
    <w:semiHidden/>
    <w:unhideWhenUsed/>
    <w:rsid w:val="00587DAD"/>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Tahoma" w:eastAsia="Times New Roman" w:hAnsi="Tahom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Tahoma" w:eastAsia="Times New Roman" w:hAnsi="Tahom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LightGrid-Accent4">
    <w:name w:val="Light Grid Accent 4"/>
    <w:basedOn w:val="TableNormal"/>
    <w:uiPriority w:val="62"/>
    <w:semiHidden/>
    <w:unhideWhenUsed/>
    <w:rsid w:val="00587DAD"/>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Tahoma" w:eastAsia="Times New Roman" w:hAnsi="Tahoma"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Tahoma" w:eastAsia="Times New Roman" w:hAnsi="Tahoma"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character" w:customStyle="1" w:styleId="Mention1">
    <w:name w:val="Mention1"/>
    <w:uiPriority w:val="99"/>
    <w:semiHidden/>
    <w:unhideWhenUsed/>
    <w:rsid w:val="008F1DC7"/>
    <w:rPr>
      <w:color w:val="2B579A"/>
      <w:shd w:val="clear" w:color="auto" w:fill="E6E6E6"/>
    </w:rPr>
  </w:style>
  <w:style w:type="paragraph" w:customStyle="1" w:styleId="CharCharCharCharChar2">
    <w:name w:val="Char Char Char Char Char2"/>
    <w:basedOn w:val="Normal"/>
    <w:autoRedefine/>
    <w:uiPriority w:val="99"/>
    <w:rsid w:val="00B2323D"/>
    <w:pPr>
      <w:spacing w:line="240" w:lineRule="auto"/>
      <w:ind w:firstLine="567"/>
      <w:jc w:val="lowKashida"/>
    </w:pPr>
    <w:rPr>
      <w:rFonts w:ascii="Times New Roman" w:eastAsia="SimSun" w:hAnsi="Times New Roman" w:cs="Traditional Arabic"/>
      <w:b/>
      <w:bCs/>
      <w:sz w:val="28"/>
      <w:szCs w:val="36"/>
      <w:lang w:bidi="ar-BH"/>
    </w:rPr>
  </w:style>
  <w:style w:type="table" w:customStyle="1" w:styleId="TableGrid36">
    <w:name w:val="Table Grid36"/>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1Char1">
    <w:name w:val="Char Char Char Char Char Char Char1 Char1"/>
    <w:basedOn w:val="Normal"/>
    <w:next w:val="Normal"/>
    <w:uiPriority w:val="99"/>
    <w:rsid w:val="00B2323D"/>
    <w:pPr>
      <w:bidi w:val="0"/>
      <w:spacing w:after="160" w:line="240" w:lineRule="exact"/>
    </w:pPr>
    <w:rPr>
      <w:rFonts w:ascii="Tahoma" w:hAnsi="Tahoma" w:cs="Simplified Arabic"/>
      <w:bCs/>
      <w:sz w:val="24"/>
      <w:szCs w:val="28"/>
      <w:lang w:val="en-GB"/>
    </w:rPr>
  </w:style>
  <w:style w:type="paragraph" w:customStyle="1" w:styleId="CharCharCharCharChar1">
    <w:name w:val="Char Char Char Char Char1"/>
    <w:basedOn w:val="Normal"/>
    <w:uiPriority w:val="99"/>
    <w:rsid w:val="00B2323D"/>
    <w:pPr>
      <w:bidi w:val="0"/>
      <w:spacing w:after="160" w:line="240" w:lineRule="exact"/>
    </w:pPr>
    <w:rPr>
      <w:rFonts w:ascii="Verdana" w:eastAsia="SimSun" w:hAnsi="Verdana" w:cs="Times New Roman"/>
      <w:sz w:val="20"/>
      <w:szCs w:val="20"/>
    </w:rPr>
  </w:style>
  <w:style w:type="character" w:customStyle="1" w:styleId="Date2">
    <w:name w:val="Date2"/>
    <w:rsid w:val="00B2323D"/>
  </w:style>
  <w:style w:type="character" w:customStyle="1" w:styleId="Mention11">
    <w:name w:val="Mention11"/>
    <w:uiPriority w:val="99"/>
    <w:semiHidden/>
    <w:unhideWhenUsed/>
    <w:rsid w:val="00B2323D"/>
    <w:rPr>
      <w:color w:val="2B579A"/>
      <w:shd w:val="clear" w:color="auto" w:fill="E6E6E6"/>
    </w:rPr>
  </w:style>
  <w:style w:type="character" w:customStyle="1" w:styleId="UnresolvedMention1">
    <w:name w:val="Unresolved Mention1"/>
    <w:uiPriority w:val="99"/>
    <w:semiHidden/>
    <w:unhideWhenUsed/>
    <w:rsid w:val="00B2323D"/>
    <w:rPr>
      <w:color w:val="808080"/>
      <w:shd w:val="clear" w:color="auto" w:fill="E6E6E6"/>
    </w:rPr>
  </w:style>
  <w:style w:type="numbering" w:customStyle="1" w:styleId="42">
    <w:name w:val="بلا قائمة4"/>
    <w:next w:val="NoList"/>
    <w:uiPriority w:val="99"/>
    <w:semiHidden/>
    <w:unhideWhenUsed/>
    <w:rsid w:val="00B2323D"/>
  </w:style>
  <w:style w:type="numbering" w:customStyle="1" w:styleId="51">
    <w:name w:val="بلا قائمة5"/>
    <w:next w:val="NoList"/>
    <w:uiPriority w:val="99"/>
    <w:semiHidden/>
    <w:unhideWhenUsed/>
    <w:rsid w:val="00B2323D"/>
  </w:style>
  <w:style w:type="character" w:customStyle="1" w:styleId="plainlinks">
    <w:name w:val="plainlinks"/>
    <w:rsid w:val="00B2323D"/>
  </w:style>
  <w:style w:type="table" w:styleId="LightList-Accent2">
    <w:name w:val="Light List Accent 2"/>
    <w:basedOn w:val="TableNormal"/>
    <w:uiPriority w:val="61"/>
    <w:unhideWhenUsed/>
    <w:rsid w:val="00B2323D"/>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customStyle="1" w:styleId="hlfld-title">
    <w:name w:val="hlfld-title"/>
    <w:rsid w:val="00B2323D"/>
  </w:style>
  <w:style w:type="character" w:customStyle="1" w:styleId="singlehighlightclass">
    <w:name w:val="single_highlight_class"/>
    <w:rsid w:val="00B2323D"/>
  </w:style>
  <w:style w:type="paragraph" w:customStyle="1" w:styleId="CharChar7CharCharCharChar">
    <w:name w:val="Char Char7 Char Char Char Char"/>
    <w:basedOn w:val="Normal"/>
    <w:uiPriority w:val="99"/>
    <w:rsid w:val="00B2323D"/>
    <w:pPr>
      <w:spacing w:line="240" w:lineRule="auto"/>
      <w:jc w:val="left"/>
    </w:pPr>
    <w:rPr>
      <w:rFonts w:ascii="Times New Roman" w:hAnsi="Times New Roman" w:cs="Times New Roman"/>
      <w:noProof w:val="0"/>
      <w:sz w:val="20"/>
      <w:szCs w:val="20"/>
      <w:lang w:bidi="ar-SA"/>
    </w:rPr>
  </w:style>
  <w:style w:type="character" w:customStyle="1" w:styleId="element-citation">
    <w:name w:val="element-citation"/>
    <w:rsid w:val="00B2323D"/>
  </w:style>
  <w:style w:type="paragraph" w:customStyle="1" w:styleId="HEADING0">
    <w:name w:val="HEADING 0"/>
    <w:next w:val="BodyText"/>
    <w:autoRedefine/>
    <w:uiPriority w:val="99"/>
    <w:rsid w:val="00B2323D"/>
    <w:pPr>
      <w:spacing w:before="120" w:after="120" w:line="360" w:lineRule="auto"/>
      <w:jc w:val="center"/>
    </w:pPr>
    <w:rPr>
      <w:rFonts w:ascii="Times New Roman" w:hAnsi="Times New Roman" w:cs="Times New Roman"/>
      <w:b/>
      <w:iCs/>
      <w:sz w:val="22"/>
      <w:szCs w:val="22"/>
    </w:rPr>
  </w:style>
  <w:style w:type="table" w:customStyle="1" w:styleId="PlainTable11">
    <w:name w:val="Plain Table 11"/>
    <w:basedOn w:val="TableNormal"/>
    <w:uiPriority w:val="41"/>
    <w:rsid w:val="00B2323D"/>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14">
    <w:name w:val="جدول عادي 11"/>
    <w:basedOn w:val="TableNormal"/>
    <w:next w:val="PlainTable11"/>
    <w:uiPriority w:val="41"/>
    <w:rsid w:val="00B2323D"/>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3">
    <w:name w:val="جدول عادي 12"/>
    <w:basedOn w:val="TableNormal"/>
    <w:next w:val="PlainTable11"/>
    <w:uiPriority w:val="41"/>
    <w:rsid w:val="00B2323D"/>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ColorfulList-Accent1Char">
    <w:name w:val="Colorful List - Accent 1 Char"/>
    <w:link w:val="ColorfulList-Accent1"/>
    <w:uiPriority w:val="34"/>
    <w:rsid w:val="00B2323D"/>
    <w:rPr>
      <w:rFonts w:eastAsia="Times New Roman" w:cs="Times New Roman"/>
    </w:rPr>
  </w:style>
  <w:style w:type="table" w:styleId="ColorfulList-Accent1">
    <w:name w:val="Colorful List Accent 1"/>
    <w:basedOn w:val="TableNormal"/>
    <w:link w:val="ColorfulList-Accent1Char"/>
    <w:uiPriority w:val="34"/>
    <w:semiHidden/>
    <w:unhideWhenUsed/>
    <w:rsid w:val="00B2323D"/>
    <w:rPr>
      <w:rFonts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nlmarticle-title">
    <w:name w:val="nlm_article-title"/>
    <w:rsid w:val="00B2323D"/>
  </w:style>
  <w:style w:type="character" w:customStyle="1" w:styleId="nlmsubtitle">
    <w:name w:val="nlm_subtitle"/>
    <w:rsid w:val="00B2323D"/>
  </w:style>
  <w:style w:type="paragraph" w:customStyle="1" w:styleId="Normal2">
    <w:name w:val="Normal 2"/>
    <w:uiPriority w:val="99"/>
    <w:qFormat/>
    <w:rsid w:val="00B2323D"/>
    <w:pPr>
      <w:bidi/>
      <w:spacing w:after="120" w:line="276" w:lineRule="auto"/>
      <w:ind w:left="1418" w:right="284"/>
      <w:jc w:val="both"/>
    </w:pPr>
    <w:rPr>
      <w:rFonts w:eastAsia="Calibri"/>
      <w:sz w:val="24"/>
      <w:szCs w:val="24"/>
    </w:rPr>
  </w:style>
  <w:style w:type="paragraph" w:customStyle="1" w:styleId="1d">
    <w:name w:val="جدول 1"/>
    <w:basedOn w:val="NoSpacing"/>
    <w:uiPriority w:val="99"/>
    <w:qFormat/>
    <w:rsid w:val="00B2323D"/>
    <w:pPr>
      <w:jc w:val="center"/>
    </w:pPr>
    <w:rPr>
      <w:rFonts w:eastAsia="Calibri"/>
    </w:rPr>
  </w:style>
  <w:style w:type="character" w:customStyle="1" w:styleId="hiddengrammarerror">
    <w:name w:val="hiddengrammarerror"/>
    <w:rsid w:val="00B2323D"/>
  </w:style>
  <w:style w:type="character" w:customStyle="1" w:styleId="hiddenspellerror">
    <w:name w:val="hiddenspellerror"/>
    <w:rsid w:val="00B2323D"/>
  </w:style>
  <w:style w:type="character" w:customStyle="1" w:styleId="hiddensuggestion">
    <w:name w:val="hiddensuggestion"/>
    <w:rsid w:val="00B2323D"/>
  </w:style>
  <w:style w:type="paragraph" w:customStyle="1" w:styleId="JUCSParagraphFirst">
    <w:name w:val="JUCS Paragraph First"/>
    <w:basedOn w:val="Normal"/>
    <w:uiPriority w:val="99"/>
    <w:rsid w:val="00B2323D"/>
    <w:pPr>
      <w:autoSpaceDE w:val="0"/>
      <w:autoSpaceDN w:val="0"/>
      <w:bidi w:val="0"/>
      <w:adjustRightInd w:val="0"/>
      <w:spacing w:line="240" w:lineRule="auto"/>
    </w:pPr>
    <w:rPr>
      <w:rFonts w:ascii="Times New Roman" w:hAnsi="Times New Roman" w:cs="Times New Roman"/>
      <w:noProof w:val="0"/>
      <w:sz w:val="20"/>
      <w:szCs w:val="20"/>
      <w:lang w:val="en-GB" w:eastAsia="de-DE" w:bidi="ar-SA"/>
    </w:rPr>
  </w:style>
  <w:style w:type="character" w:customStyle="1" w:styleId="toctext">
    <w:name w:val="toctext"/>
    <w:rsid w:val="00B2323D"/>
  </w:style>
  <w:style w:type="table" w:customStyle="1" w:styleId="ListTable4-Accent11">
    <w:name w:val="List Table 4 - Accent 11"/>
    <w:basedOn w:val="TableNormal"/>
    <w:uiPriority w:val="49"/>
    <w:rsid w:val="00B2323D"/>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51">
    <w:name w:val="List Table 4 - Accent 51"/>
    <w:basedOn w:val="TableNormal"/>
    <w:uiPriority w:val="49"/>
    <w:rsid w:val="00B2323D"/>
    <w:rPr>
      <w:rFonts w:eastAsia="Calibri"/>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41">
    <w:name w:val="List Table 3 - Accent 41"/>
    <w:basedOn w:val="TableNormal"/>
    <w:uiPriority w:val="48"/>
    <w:rsid w:val="00B2323D"/>
    <w:rPr>
      <w:rFonts w:eastAsia="Calibri"/>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ListTable4-Accent31">
    <w:name w:val="List Table 4 - Accent 31"/>
    <w:basedOn w:val="TableNormal"/>
    <w:uiPriority w:val="49"/>
    <w:rsid w:val="00B2323D"/>
    <w:rPr>
      <w:rFonts w:eastAsia="Calibri"/>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51">
    <w:name w:val="Grid Table 2 - Accent 51"/>
    <w:basedOn w:val="TableNormal"/>
    <w:uiPriority w:val="47"/>
    <w:rsid w:val="00B2323D"/>
    <w:rPr>
      <w:rFonts w:eastAsia="Calibri"/>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31">
    <w:name w:val="List Table 1 Light - Accent 31"/>
    <w:basedOn w:val="TableNormal"/>
    <w:uiPriority w:val="46"/>
    <w:rsid w:val="00B2323D"/>
    <w:rPr>
      <w:rFonts w:eastAsia="Calibri"/>
    </w:r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1Light-Accent61">
    <w:name w:val="List Table 1 Light - Accent 61"/>
    <w:basedOn w:val="TableNormal"/>
    <w:uiPriority w:val="46"/>
    <w:rsid w:val="00B2323D"/>
    <w:rPr>
      <w:rFonts w:eastAsia="Calibri"/>
    </w:rPr>
    <w:tblPr>
      <w:tblStyleRowBandSize w:val="1"/>
      <w:tblStyleColBandSize w:val="1"/>
    </w:tblPr>
    <w:tblStylePr w:type="firstRow">
      <w:rPr>
        <w:b/>
        <w:bCs/>
      </w:rPr>
      <w:tblPr/>
      <w:tcPr>
        <w:tcBorders>
          <w:bottom w:val="single" w:sz="4" w:space="0" w:color="A8D08D"/>
        </w:tcBorders>
      </w:tcPr>
    </w:tblStylePr>
    <w:tblStylePr w:type="lastRow">
      <w:rPr>
        <w:b/>
        <w:bCs/>
      </w:rPr>
      <w:tblPr/>
      <w:tcPr>
        <w:tcBorders>
          <w:top w:val="sing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logop">
    <w:name w:val="logop"/>
    <w:basedOn w:val="Normal"/>
    <w:uiPriority w:val="99"/>
    <w:rsid w:val="00B2323D"/>
    <w:pPr>
      <w:bidi w:val="0"/>
      <w:spacing w:before="100" w:beforeAutospacing="1" w:after="100" w:afterAutospacing="1" w:line="240" w:lineRule="auto"/>
      <w:jc w:val="left"/>
    </w:pPr>
    <w:rPr>
      <w:rFonts w:ascii="Times New Roman" w:hAnsi="Times New Roman" w:cs="Times New Roman"/>
      <w:noProof w:val="0"/>
      <w:sz w:val="24"/>
      <w:szCs w:val="24"/>
      <w:lang w:bidi="ar-SA"/>
    </w:rPr>
  </w:style>
  <w:style w:type="table" w:customStyle="1" w:styleId="GridTable1Light-Accent21">
    <w:name w:val="Grid Table 1 Light - Accent 21"/>
    <w:basedOn w:val="TableNormal"/>
    <w:uiPriority w:val="46"/>
    <w:rsid w:val="00B2323D"/>
    <w:rPr>
      <w:rFonts w:eastAsia="Calibri"/>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41">
    <w:name w:val="Grid Table 41"/>
    <w:basedOn w:val="TableNormal"/>
    <w:uiPriority w:val="49"/>
    <w:rsid w:val="00B2323D"/>
    <w:rPr>
      <w:rFonts w:eastAsia="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61">
    <w:name w:val="Grid Table 4 - Accent 61"/>
    <w:basedOn w:val="TableNormal"/>
    <w:uiPriority w:val="49"/>
    <w:rsid w:val="00B2323D"/>
    <w:rPr>
      <w:rFonts w:eastAsia="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31">
    <w:name w:val="Grid Table 4 - Accent 31"/>
    <w:basedOn w:val="TableNormal"/>
    <w:uiPriority w:val="49"/>
    <w:rsid w:val="00B2323D"/>
    <w:rPr>
      <w:rFonts w:eastAsia="Calibri"/>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A40">
    <w:name w:val="A4"/>
    <w:uiPriority w:val="99"/>
    <w:rsid w:val="00B2323D"/>
    <w:rPr>
      <w:b/>
      <w:bCs/>
      <w:color w:val="000000"/>
      <w:sz w:val="14"/>
      <w:szCs w:val="14"/>
    </w:rPr>
  </w:style>
  <w:style w:type="table" w:customStyle="1" w:styleId="GridTable1Light-Accent31">
    <w:name w:val="Grid Table 1 Light - Accent 31"/>
    <w:basedOn w:val="TableNormal"/>
    <w:uiPriority w:val="46"/>
    <w:rsid w:val="00B2323D"/>
    <w:rPr>
      <w:rFonts w:eastAsia="Calibri"/>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B2323D"/>
    <w:rPr>
      <w:rFonts w:eastAsia="Calibri"/>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B2323D"/>
    <w:rPr>
      <w:rFonts w:eastAsia="Calibri"/>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B2323D"/>
  </w:style>
  <w:style w:type="table" w:customStyle="1" w:styleId="MediumGrid3-Accent52">
    <w:name w:val="Medium Grid 3 - Accent 52"/>
    <w:basedOn w:val="TableNormal"/>
    <w:next w:val="MediumGrid3-Accent5"/>
    <w:uiPriority w:val="69"/>
    <w:rsid w:val="00B2323D"/>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2">
    <w:name w:val="Light Shading2"/>
    <w:basedOn w:val="TableNormal"/>
    <w:next w:val="LightShading"/>
    <w:uiPriority w:val="60"/>
    <w:rsid w:val="00B232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53">
    <w:name w:val="Medium Shading 2 - Accent 53"/>
    <w:basedOn w:val="TableNormal"/>
    <w:next w:val="MediumShading2-Accent5"/>
    <w:uiPriority w:val="64"/>
    <w:rsid w:val="00B2323D"/>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4-Accent112">
    <w:name w:val="Grid Table 4 - Accent 112"/>
    <w:basedOn w:val="TableNormal"/>
    <w:uiPriority w:val="49"/>
    <w:rsid w:val="00B2323D"/>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MediumShading1-Accent14">
    <w:name w:val="Medium Shading 1 - Accent 14"/>
    <w:basedOn w:val="TableNormal"/>
    <w:next w:val="MediumShading1-Accent1"/>
    <w:uiPriority w:val="41"/>
    <w:rsid w:val="00B2323D"/>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
    <w:name w:val="Medium Shading 1 - Accent 112"/>
    <w:basedOn w:val="TableNormal"/>
    <w:next w:val="MediumShading1-Accent1"/>
    <w:uiPriority w:val="41"/>
    <w:rsid w:val="00B2323D"/>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2">
    <w:name w:val="Medium Shading 1 - Accent 122"/>
    <w:basedOn w:val="TableNormal"/>
    <w:next w:val="MediumShading1-Accent1"/>
    <w:uiPriority w:val="41"/>
    <w:rsid w:val="00B2323D"/>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2">
    <w:name w:val="Grid Table 4 Accent 112"/>
    <w:basedOn w:val="TableNormal"/>
    <w:uiPriority w:val="49"/>
    <w:rsid w:val="00B2323D"/>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13">
    <w:name w:val="Table Grid113"/>
    <w:basedOn w:val="TableNormal"/>
    <w:next w:val="TableGrid"/>
    <w:uiPriority w:val="59"/>
    <w:rsid w:val="00B2323D"/>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rsid w:val="00B2323D"/>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7">
    <w:name w:val="Light Shading - Accent 17"/>
    <w:basedOn w:val="TableNormal"/>
    <w:next w:val="LightShading-Accent1"/>
    <w:uiPriority w:val="41"/>
    <w:rsid w:val="00B2323D"/>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MedianListStyle1">
    <w:name w:val="Median List Style1"/>
    <w:uiPriority w:val="99"/>
    <w:rsid w:val="00B2323D"/>
    <w:pPr>
      <w:numPr>
        <w:numId w:val="2"/>
      </w:numPr>
    </w:pPr>
  </w:style>
  <w:style w:type="table" w:customStyle="1" w:styleId="LightShading-Accent112">
    <w:name w:val="Light Shading - Accent 112"/>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2">
    <w:name w:val="Light Shading - Accent 122"/>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2">
    <w:name w:val="Light Shading - Accent 132"/>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2">
    <w:name w:val="Light Shading - Accent 142"/>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numbering" w:customStyle="1" w:styleId="NoList16">
    <w:name w:val="No List16"/>
    <w:next w:val="NoList"/>
    <w:uiPriority w:val="99"/>
    <w:semiHidden/>
    <w:unhideWhenUsed/>
    <w:rsid w:val="00B2323D"/>
  </w:style>
  <w:style w:type="table" w:customStyle="1" w:styleId="TableGrid37">
    <w:name w:val="Table Grid37"/>
    <w:basedOn w:val="TableNormal"/>
    <w:next w:val="TableGrid"/>
    <w:uiPriority w:val="59"/>
    <w:rsid w:val="00B2323D"/>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2">
    <w:name w:val="Calendar 32"/>
    <w:basedOn w:val="TableNormal"/>
    <w:uiPriority w:val="99"/>
    <w:qFormat/>
    <w:rsid w:val="00B2323D"/>
    <w:pPr>
      <w:jc w:val="right"/>
    </w:pPr>
    <w:rPr>
      <w:rFonts w:ascii="Calibri Light" w:hAnsi="Calibri Light" w:cs="Times New Roman"/>
      <w:color w:val="000000"/>
      <w:lang w:eastAsia="ja-JP"/>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3">
    <w:name w:val="No List23"/>
    <w:next w:val="NoList"/>
    <w:uiPriority w:val="99"/>
    <w:semiHidden/>
    <w:unhideWhenUsed/>
    <w:rsid w:val="00B2323D"/>
  </w:style>
  <w:style w:type="table" w:customStyle="1" w:styleId="TableGrid42">
    <w:name w:val="Table Grid42"/>
    <w:basedOn w:val="TableNormal"/>
    <w:next w:val="TableGrid"/>
    <w:uiPriority w:val="59"/>
    <w:rsid w:val="00B2323D"/>
    <w:rPr>
      <w:rFonts w:eastAsia="Calibri"/>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2">
    <w:name w:val="Light List - Accent 512"/>
    <w:basedOn w:val="TableNormal"/>
    <w:next w:val="LightList-Accent5"/>
    <w:uiPriority w:val="61"/>
    <w:rsid w:val="00B2323D"/>
    <w:rPr>
      <w:rFonts w:eastAsia="Calibri"/>
      <w:lang w:val="fr-FR"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2">
    <w:name w:val="Light List - Accent 412"/>
    <w:basedOn w:val="TableNormal"/>
    <w:next w:val="LightList-Accent4"/>
    <w:uiPriority w:val="61"/>
    <w:rsid w:val="00B2323D"/>
    <w:rPr>
      <w:rFonts w:eastAsia="Calibri"/>
      <w:lang w:val="fr-FR" w:eastAsia="ja-JP"/>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5">
    <w:name w:val="Light List - Accent 55"/>
    <w:basedOn w:val="TableNormal"/>
    <w:next w:val="LightList-Accent5"/>
    <w:uiPriority w:val="61"/>
    <w:unhideWhenUsed/>
    <w:rsid w:val="00B2323D"/>
    <w:rPr>
      <w:lang w:eastAsia="ja-JP"/>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3">
    <w:name w:val="Light List - Accent 43"/>
    <w:basedOn w:val="TableNormal"/>
    <w:next w:val="LightList-Accent4"/>
    <w:uiPriority w:val="61"/>
    <w:unhideWhenUsed/>
    <w:rsid w:val="00B2323D"/>
    <w:rPr>
      <w:lang w:eastAsia="ja-JP"/>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TableGrid52">
    <w:name w:val="Table Grid52"/>
    <w:basedOn w:val="TableNormal"/>
    <w:next w:val="TableGrid"/>
    <w:uiPriority w:val="59"/>
    <w:rsid w:val="00B2323D"/>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rsid w:val="00B2323D"/>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B2323D"/>
  </w:style>
  <w:style w:type="table" w:customStyle="1" w:styleId="TableGrid72">
    <w:name w:val="Table Grid72"/>
    <w:basedOn w:val="TableNormal"/>
    <w:next w:val="TableGrid"/>
    <w:rsid w:val="00B2323D"/>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B2323D"/>
  </w:style>
  <w:style w:type="table" w:customStyle="1" w:styleId="TableGrid82">
    <w:name w:val="Table Grid82"/>
    <w:basedOn w:val="TableNormal"/>
    <w:next w:val="TableGrid"/>
    <w:uiPriority w:val="59"/>
    <w:rsid w:val="00B2323D"/>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
    <w:name w:val="Table Grid94"/>
    <w:basedOn w:val="TableNormal"/>
    <w:next w:val="TableGrid"/>
    <w:uiPriority w:val="59"/>
    <w:rsid w:val="00B2323D"/>
    <w:pPr>
      <w:ind w:left="714" w:hanging="357"/>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B2323D"/>
    <w:pPr>
      <w:ind w:left="714" w:hanging="357"/>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شبكة جدول17"/>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شبكة جدول11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2">
    <w:name w:val="Medium Shading 2 - Accent 512"/>
    <w:basedOn w:val="TableNormal"/>
    <w:next w:val="MediumShading2-Accent5"/>
    <w:uiPriority w:val="64"/>
    <w:rsid w:val="00B2323D"/>
    <w:rPr>
      <w:rFonts w:eastAsia="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2">
    <w:name w:val="Light List - Accent 522"/>
    <w:basedOn w:val="TableNormal"/>
    <w:next w:val="LightList-Accent5"/>
    <w:uiPriority w:val="61"/>
    <w:rsid w:val="00B2323D"/>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2">
    <w:name w:val="Light List - Accent 532"/>
    <w:basedOn w:val="TableNormal"/>
    <w:next w:val="LightList-Accent5"/>
    <w:uiPriority w:val="61"/>
    <w:rsid w:val="00B2323D"/>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3">
    <w:name w:val="Light List13"/>
    <w:basedOn w:val="TableNormal"/>
    <w:uiPriority w:val="61"/>
    <w:rsid w:val="00B2323D"/>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2">
    <w:name w:val="Light List112"/>
    <w:basedOn w:val="TableNormal"/>
    <w:uiPriority w:val="61"/>
    <w:rsid w:val="00B2323D"/>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
    <w:name w:val="Table Grid13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شبكة جدول122"/>
    <w:basedOn w:val="TableNormal"/>
    <w:next w:val="TableGrid"/>
    <w:uiPriority w:val="3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شبكة جدول132"/>
    <w:basedOn w:val="TableNormal"/>
    <w:next w:val="TableGrid"/>
    <w:uiPriority w:val="3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شبكة جدول142"/>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B2323D"/>
  </w:style>
  <w:style w:type="numbering" w:customStyle="1" w:styleId="NoList113">
    <w:name w:val="No List113"/>
    <w:next w:val="NoList"/>
    <w:uiPriority w:val="99"/>
    <w:semiHidden/>
    <w:unhideWhenUsed/>
    <w:rsid w:val="00B2323D"/>
  </w:style>
  <w:style w:type="table" w:customStyle="1" w:styleId="TableGrid152">
    <w:name w:val="Table Grid152"/>
    <w:basedOn w:val="TableNormal"/>
    <w:next w:val="TableGrid"/>
    <w:uiPriority w:val="59"/>
    <w:rsid w:val="00B2323D"/>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
    <w:name w:val="No List1112"/>
    <w:next w:val="NoList"/>
    <w:uiPriority w:val="99"/>
    <w:semiHidden/>
    <w:unhideWhenUsed/>
    <w:rsid w:val="00B2323D"/>
  </w:style>
  <w:style w:type="table" w:customStyle="1" w:styleId="TableGrid162">
    <w:name w:val="Table Grid16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B2323D"/>
  </w:style>
  <w:style w:type="table" w:customStyle="1" w:styleId="TableGrid213">
    <w:name w:val="Table Grid213"/>
    <w:basedOn w:val="TableNormal"/>
    <w:next w:val="TableGrid"/>
    <w:uiPriority w:val="1"/>
    <w:rsid w:val="00B2323D"/>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2">
    <w:name w:val="No List122"/>
    <w:next w:val="NoList"/>
    <w:uiPriority w:val="99"/>
    <w:semiHidden/>
    <w:unhideWhenUsed/>
    <w:rsid w:val="00B2323D"/>
  </w:style>
  <w:style w:type="table" w:customStyle="1" w:styleId="TableGrid1112">
    <w:name w:val="Table Grid111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next w:val="LightList-Accent1"/>
    <w:uiPriority w:val="61"/>
    <w:rsid w:val="00B2323D"/>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3">
    <w:name w:val="Light List - Accent 13"/>
    <w:basedOn w:val="TableNormal"/>
    <w:next w:val="LightList-Accent1"/>
    <w:uiPriority w:val="61"/>
    <w:semiHidden/>
    <w:unhideWhenUsed/>
    <w:rsid w:val="00B2323D"/>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62">
    <w:name w:val="No List62"/>
    <w:next w:val="NoList"/>
    <w:uiPriority w:val="99"/>
    <w:semiHidden/>
    <w:unhideWhenUsed/>
    <w:rsid w:val="00B2323D"/>
  </w:style>
  <w:style w:type="table" w:customStyle="1" w:styleId="TableGrid182">
    <w:name w:val="Table Grid18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uiPriority w:val="40"/>
    <w:rsid w:val="00B2323D"/>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92">
    <w:name w:val="Table Grid192"/>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B2323D"/>
  </w:style>
  <w:style w:type="table" w:customStyle="1" w:styleId="TableGrid232">
    <w:name w:val="Table Grid232"/>
    <w:basedOn w:val="TableNormal"/>
    <w:next w:val="TableGrid"/>
    <w:uiPriority w:val="3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511">
    <w:name w:val="Medium Grid 3 - Accent 511"/>
    <w:basedOn w:val="TableNormal"/>
    <w:uiPriority w:val="69"/>
    <w:rsid w:val="00B2323D"/>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11">
    <w:name w:val="Light Shading11"/>
    <w:basedOn w:val="TableNormal"/>
    <w:uiPriority w:val="60"/>
    <w:rsid w:val="00B232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521">
    <w:name w:val="Medium Shading 2 - Accent 521"/>
    <w:basedOn w:val="TableNormal"/>
    <w:uiPriority w:val="64"/>
    <w:rsid w:val="00B2323D"/>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1">
    <w:name w:val="Medium Shading 1 - Accent 131"/>
    <w:basedOn w:val="TableNormal"/>
    <w:uiPriority w:val="41"/>
    <w:rsid w:val="00B2323D"/>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152">
    <w:name w:val="Light Shading - Accent 152"/>
    <w:basedOn w:val="TableNormal"/>
    <w:uiPriority w:val="60"/>
    <w:rsid w:val="00B2323D"/>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541">
    <w:name w:val="Light List - Accent 541"/>
    <w:basedOn w:val="TableNormal"/>
    <w:uiPriority w:val="61"/>
    <w:semiHidden/>
    <w:unhideWhenUsed/>
    <w:rsid w:val="00B2323D"/>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21">
    <w:name w:val="Light List - Accent 421"/>
    <w:basedOn w:val="TableNormal"/>
    <w:uiPriority w:val="61"/>
    <w:semiHidden/>
    <w:unhideWhenUsed/>
    <w:rsid w:val="00B2323D"/>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121">
    <w:name w:val="Light List - Accent 121"/>
    <w:basedOn w:val="TableNormal"/>
    <w:uiPriority w:val="61"/>
    <w:semiHidden/>
    <w:unhideWhenUsed/>
    <w:rsid w:val="00B2323D"/>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252">
    <w:name w:val="Table Grid252"/>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rsid w:val="00B2323D"/>
  </w:style>
  <w:style w:type="table" w:customStyle="1" w:styleId="TableGrid272">
    <w:name w:val="Table Grid272"/>
    <w:basedOn w:val="TableNormal"/>
    <w:next w:val="TableGrid"/>
    <w:uiPriority w:val="59"/>
    <w:rsid w:val="00B2323D"/>
    <w:pPr>
      <w:bidi/>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B2323D"/>
  </w:style>
  <w:style w:type="table" w:customStyle="1" w:styleId="TableGrid282">
    <w:name w:val="Table Grid282"/>
    <w:basedOn w:val="TableNormal"/>
    <w:next w:val="TableGrid"/>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2">
    <w:name w:val="Table Web 22"/>
    <w:basedOn w:val="TableNormal"/>
    <w:next w:val="TableWeb2"/>
    <w:unhideWhenUsed/>
    <w:rsid w:val="00B2323D"/>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Accent32">
    <w:name w:val="Light Shading - Accent 32"/>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2">
    <w:name w:val="Table Grid912"/>
    <w:basedOn w:val="TableNormal"/>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بلا قائمة14"/>
    <w:next w:val="NoList"/>
    <w:uiPriority w:val="99"/>
    <w:semiHidden/>
    <w:unhideWhenUsed/>
    <w:rsid w:val="00B2323D"/>
  </w:style>
  <w:style w:type="table" w:customStyle="1" w:styleId="2120">
    <w:name w:val="جدول ويب 212"/>
    <w:basedOn w:val="TableNormal"/>
    <w:next w:val="TableWeb2"/>
    <w:unhideWhenUsed/>
    <w:rsid w:val="00B2323D"/>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
    <w:name w:val="شبكة جدول152"/>
    <w:basedOn w:val="TableNormal"/>
    <w:next w:val="TableGrid"/>
    <w:rsid w:val="00B2323D"/>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تظليل فاتح - تمييز 312"/>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12">
    <w:name w:val="Table Web 12"/>
    <w:basedOn w:val="TableNormal"/>
    <w:next w:val="TableWeb1"/>
    <w:rsid w:val="00B2323D"/>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42">
    <w:name w:val="Light Shading - Accent 42"/>
    <w:basedOn w:val="TableNormal"/>
    <w:next w:val="LightShading-Accent4"/>
    <w:rsid w:val="00B2323D"/>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List1-Accent32">
    <w:name w:val="Medium List 1 - Accent 32"/>
    <w:basedOn w:val="TableNormal"/>
    <w:next w:val="MediumList1-Accent3"/>
    <w:rsid w:val="00B2323D"/>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130">
    <w:name w:val="بلا قائمة113"/>
    <w:next w:val="NoList"/>
    <w:uiPriority w:val="99"/>
    <w:semiHidden/>
    <w:unhideWhenUsed/>
    <w:rsid w:val="00B2323D"/>
  </w:style>
  <w:style w:type="numbering" w:customStyle="1" w:styleId="222">
    <w:name w:val="بلا قائمة22"/>
    <w:next w:val="NoList"/>
    <w:uiPriority w:val="99"/>
    <w:semiHidden/>
    <w:unhideWhenUsed/>
    <w:rsid w:val="00B2323D"/>
  </w:style>
  <w:style w:type="table" w:customStyle="1" w:styleId="2220">
    <w:name w:val="جدول ويب 222"/>
    <w:basedOn w:val="TableNormal"/>
    <w:next w:val="TableWeb2"/>
    <w:unhideWhenUsed/>
    <w:rsid w:val="00B2323D"/>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3">
    <w:name w:val="شبكة جدول22"/>
    <w:basedOn w:val="TableNormal"/>
    <w:next w:val="TableGrid"/>
    <w:uiPriority w:val="59"/>
    <w:rsid w:val="00B2323D"/>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تظليل فاتح - تمييز 322"/>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2">
    <w:name w:val="Table Grid922"/>
    <w:basedOn w:val="TableNormal"/>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جدول ويب 112"/>
    <w:basedOn w:val="TableNormal"/>
    <w:next w:val="TableWeb1"/>
    <w:rsid w:val="00B2323D"/>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2">
    <w:name w:val="تظليل فاتح - تمييز 412"/>
    <w:basedOn w:val="TableNormal"/>
    <w:next w:val="LightShading-Accent4"/>
    <w:rsid w:val="00B2323D"/>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2">
    <w:name w:val="قائمة متوسطة 1 - تمييز 312"/>
    <w:basedOn w:val="TableNormal"/>
    <w:next w:val="MediumList1-Accent3"/>
    <w:rsid w:val="00B2323D"/>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21">
    <w:name w:val="بلا قائمة122"/>
    <w:next w:val="NoList"/>
    <w:semiHidden/>
    <w:unhideWhenUsed/>
    <w:rsid w:val="00B2323D"/>
  </w:style>
  <w:style w:type="numbering" w:customStyle="1" w:styleId="320">
    <w:name w:val="بلا قائمة32"/>
    <w:next w:val="NoList"/>
    <w:uiPriority w:val="99"/>
    <w:semiHidden/>
    <w:unhideWhenUsed/>
    <w:rsid w:val="00B2323D"/>
  </w:style>
  <w:style w:type="table" w:customStyle="1" w:styleId="321">
    <w:name w:val="شبكة جدول32"/>
    <w:basedOn w:val="TableNormal"/>
    <w:next w:val="TableGrid"/>
    <w:rsid w:val="00B2323D"/>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تظليل فاتح - تمييز 422"/>
    <w:basedOn w:val="TableNormal"/>
    <w:next w:val="LightShading-Accent4"/>
    <w:uiPriority w:val="60"/>
    <w:rsid w:val="00B2323D"/>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2">
    <w:name w:val="قائمة متوسطة 1 - تمييز 322"/>
    <w:basedOn w:val="TableNormal"/>
    <w:next w:val="MediumList1-Accent3"/>
    <w:uiPriority w:val="65"/>
    <w:rsid w:val="00B2323D"/>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2">
    <w:name w:val="تظليل فاتح - تمييز 332"/>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11120">
    <w:name w:val="بلا قائمة1112"/>
    <w:next w:val="NoList"/>
    <w:semiHidden/>
    <w:unhideWhenUsed/>
    <w:rsid w:val="00B2323D"/>
  </w:style>
  <w:style w:type="table" w:customStyle="1" w:styleId="420">
    <w:name w:val="شبكة جدول42"/>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التقويم 12"/>
    <w:basedOn w:val="TableNormal"/>
    <w:uiPriority w:val="99"/>
    <w:qFormat/>
    <w:rsid w:val="00B2323D"/>
    <w:pPr>
      <w:bidi/>
    </w:pPr>
    <w:rPr>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ae_AlMohanad" w:hAnsi="ae_AlMohanad"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302">
    <w:name w:val="Table Grid302"/>
    <w:basedOn w:val="TableNormal"/>
    <w:next w:val="TableGrid"/>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NoList"/>
    <w:uiPriority w:val="99"/>
    <w:semiHidden/>
    <w:unhideWhenUsed/>
    <w:rsid w:val="00B2323D"/>
  </w:style>
  <w:style w:type="table" w:customStyle="1" w:styleId="TableGrid312">
    <w:name w:val="Table Grid312"/>
    <w:basedOn w:val="TableNormal"/>
    <w:next w:val="TableGrid"/>
    <w:uiPriority w:val="59"/>
    <w:rsid w:val="00B2323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1111">
    <w:name w:val="Grid Table 4 - Accent 1111"/>
    <w:basedOn w:val="TableNormal"/>
    <w:uiPriority w:val="49"/>
    <w:rsid w:val="00B2323D"/>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MediumShading1-Accent1111">
    <w:name w:val="Medium Shading 1 - Accent 1111"/>
    <w:basedOn w:val="TableNormal"/>
    <w:next w:val="MediumShading1-Accent1"/>
    <w:uiPriority w:val="41"/>
    <w:rsid w:val="00B2323D"/>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11">
    <w:name w:val="Medium Shading 1 - Accent 1211"/>
    <w:basedOn w:val="TableNormal"/>
    <w:next w:val="MediumShading1-Accent1"/>
    <w:uiPriority w:val="41"/>
    <w:rsid w:val="00B2323D"/>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11">
    <w:name w:val="Grid Table 4 Accent 1111"/>
    <w:basedOn w:val="TableNormal"/>
    <w:uiPriority w:val="49"/>
    <w:rsid w:val="00B2323D"/>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102">
    <w:name w:val="Table Grid1102"/>
    <w:basedOn w:val="TableNormal"/>
    <w:next w:val="TableGrid"/>
    <w:uiPriority w:val="59"/>
    <w:rsid w:val="00B2323D"/>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rsid w:val="00B2323D"/>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61">
    <w:name w:val="Light Shading - Accent 161"/>
    <w:basedOn w:val="TableNormal"/>
    <w:next w:val="LightShading-Accent1"/>
    <w:uiPriority w:val="41"/>
    <w:rsid w:val="00B2323D"/>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1">
    <w:name w:val="Light Shading - Accent 1111"/>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11">
    <w:name w:val="Light Shading - Accent 1211"/>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11">
    <w:name w:val="Light Shading - Accent 1311"/>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11">
    <w:name w:val="Light Shading - Accent 1411"/>
    <w:basedOn w:val="TableNormal"/>
    <w:next w:val="LightShading-Accent1"/>
    <w:uiPriority w:val="41"/>
    <w:rsid w:val="00B2323D"/>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numbering" w:customStyle="1" w:styleId="NoList131">
    <w:name w:val="No List131"/>
    <w:next w:val="NoList"/>
    <w:uiPriority w:val="99"/>
    <w:semiHidden/>
    <w:unhideWhenUsed/>
    <w:rsid w:val="00B2323D"/>
  </w:style>
  <w:style w:type="table" w:customStyle="1" w:styleId="TableGrid322">
    <w:name w:val="Table Grid322"/>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11">
    <w:name w:val="Calendar 311"/>
    <w:basedOn w:val="TableNormal"/>
    <w:uiPriority w:val="99"/>
    <w:qFormat/>
    <w:rsid w:val="00B2323D"/>
    <w:pPr>
      <w:jc w:val="right"/>
    </w:pPr>
    <w:rPr>
      <w:rFonts w:ascii="Calibri Light" w:hAnsi="Calibri Light" w:cs="Times New Roman"/>
      <w:color w:val="000000"/>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21">
    <w:name w:val="No List221"/>
    <w:next w:val="NoList"/>
    <w:uiPriority w:val="99"/>
    <w:semiHidden/>
    <w:unhideWhenUsed/>
    <w:rsid w:val="00B2323D"/>
  </w:style>
  <w:style w:type="table" w:customStyle="1" w:styleId="TableGrid411">
    <w:name w:val="Table Grid4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11">
    <w:name w:val="Light List - Accent 5111"/>
    <w:basedOn w:val="TableNormal"/>
    <w:next w:val="LightList-Accent5"/>
    <w:uiPriority w:val="61"/>
    <w:rsid w:val="00B2323D"/>
    <w:rPr>
      <w:rFonts w:eastAsia="Calibri"/>
      <w:lang w:val="fr-F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11">
    <w:name w:val="Light List - Accent 4111"/>
    <w:basedOn w:val="TableNormal"/>
    <w:next w:val="LightList-Accent4"/>
    <w:uiPriority w:val="61"/>
    <w:rsid w:val="00B2323D"/>
    <w:rPr>
      <w:rFonts w:eastAsia="Calibri"/>
      <w:lang w:val="fr-F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TableGrid511">
    <w:name w:val="Table Grid5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B2323D"/>
  </w:style>
  <w:style w:type="table" w:customStyle="1" w:styleId="TableGrid711">
    <w:name w:val="Table Grid711"/>
    <w:basedOn w:val="TableNormal"/>
    <w:next w:val="TableGrid"/>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B2323D"/>
  </w:style>
  <w:style w:type="table" w:customStyle="1" w:styleId="TableGrid811">
    <w:name w:val="Table Grid811"/>
    <w:basedOn w:val="TableNormal"/>
    <w:next w:val="TableGrid"/>
    <w:uiPriority w:val="59"/>
    <w:rsid w:val="00B2323D"/>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1">
    <w:name w:val="Table Grid931"/>
    <w:basedOn w:val="TableNormal"/>
    <w:next w:val="TableGrid"/>
    <w:uiPriority w:val="59"/>
    <w:rsid w:val="00B2323D"/>
    <w:pPr>
      <w:ind w:left="714"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B2323D"/>
    <w:pPr>
      <w:ind w:left="714"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شبكة جدول16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شبكة جدول11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11">
    <w:name w:val="Medium Shading 2 - Accent 5111"/>
    <w:basedOn w:val="TableNormal"/>
    <w:next w:val="MediumShading2-Accent5"/>
    <w:uiPriority w:val="64"/>
    <w:rsid w:val="00B2323D"/>
    <w:rPr>
      <w:rFonts w:eastAsia="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11">
    <w:name w:val="Light List - Accent 5211"/>
    <w:basedOn w:val="TableNormal"/>
    <w:next w:val="LightList-Accent5"/>
    <w:uiPriority w:val="61"/>
    <w:rsid w:val="00B2323D"/>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11">
    <w:name w:val="Light List - Accent 5311"/>
    <w:basedOn w:val="TableNormal"/>
    <w:next w:val="LightList-Accent5"/>
    <w:uiPriority w:val="61"/>
    <w:rsid w:val="00B2323D"/>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21">
    <w:name w:val="Light List121"/>
    <w:basedOn w:val="TableNormal"/>
    <w:uiPriority w:val="61"/>
    <w:rsid w:val="00B2323D"/>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11">
    <w:name w:val="Light List1111"/>
    <w:basedOn w:val="TableNormal"/>
    <w:uiPriority w:val="61"/>
    <w:rsid w:val="00B2323D"/>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1">
    <w:name w:val="Table Grid13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شبكة جدول1211"/>
    <w:basedOn w:val="TableNormal"/>
    <w:next w:val="TableGrid"/>
    <w:uiPriority w:val="3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شبكة جدول1311"/>
    <w:basedOn w:val="TableNormal"/>
    <w:next w:val="TableGrid"/>
    <w:uiPriority w:val="3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شبكة جدول14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B2323D"/>
  </w:style>
  <w:style w:type="numbering" w:customStyle="1" w:styleId="NoList1121">
    <w:name w:val="No List1121"/>
    <w:next w:val="NoList"/>
    <w:uiPriority w:val="99"/>
    <w:semiHidden/>
    <w:unhideWhenUsed/>
    <w:rsid w:val="00B2323D"/>
  </w:style>
  <w:style w:type="table" w:customStyle="1" w:styleId="TableGrid1511">
    <w:name w:val="Table Grid1511"/>
    <w:basedOn w:val="TableNormal"/>
    <w:next w:val="TableGrid"/>
    <w:uiPriority w:val="59"/>
    <w:rsid w:val="00B2323D"/>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1">
    <w:name w:val="No List11111"/>
    <w:next w:val="NoList"/>
    <w:uiPriority w:val="99"/>
    <w:semiHidden/>
    <w:unhideWhenUsed/>
    <w:rsid w:val="00B2323D"/>
  </w:style>
  <w:style w:type="table" w:customStyle="1" w:styleId="TableGrid1611">
    <w:name w:val="Table Grid16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B2323D"/>
  </w:style>
  <w:style w:type="table" w:customStyle="1" w:styleId="TableGrid2111">
    <w:name w:val="Table Grid2111"/>
    <w:basedOn w:val="TableNormal"/>
    <w:next w:val="TableGrid"/>
    <w:uiPriority w:val="1"/>
    <w:rsid w:val="00B2323D"/>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1">
    <w:name w:val="No List1211"/>
    <w:next w:val="NoList"/>
    <w:uiPriority w:val="99"/>
    <w:semiHidden/>
    <w:unhideWhenUsed/>
    <w:rsid w:val="00B2323D"/>
  </w:style>
  <w:style w:type="table" w:customStyle="1" w:styleId="TableGrid11111">
    <w:name w:val="Table Grid111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1">
    <w:name w:val="Light List - Accent 1111"/>
    <w:basedOn w:val="TableNormal"/>
    <w:next w:val="LightList-Accent1"/>
    <w:uiPriority w:val="61"/>
    <w:rsid w:val="00B2323D"/>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NoList611">
    <w:name w:val="No List611"/>
    <w:next w:val="NoList"/>
    <w:uiPriority w:val="99"/>
    <w:semiHidden/>
    <w:unhideWhenUsed/>
    <w:rsid w:val="00B2323D"/>
  </w:style>
  <w:style w:type="table" w:customStyle="1" w:styleId="TableGrid1811">
    <w:name w:val="Table Grid18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uiPriority w:val="40"/>
    <w:rsid w:val="00B2323D"/>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911">
    <w:name w:val="Table Grid1911"/>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B2323D"/>
  </w:style>
  <w:style w:type="table" w:customStyle="1" w:styleId="TableGrid2311">
    <w:name w:val="Table Grid2311"/>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B2323D"/>
  </w:style>
  <w:style w:type="table" w:customStyle="1" w:styleId="TableGrid2811">
    <w:name w:val="Table Grid2811"/>
    <w:basedOn w:val="TableNormal"/>
    <w:next w:val="TableGrid"/>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
    <w:name w:val="Table Web 211"/>
    <w:basedOn w:val="TableNormal"/>
    <w:next w:val="TableWeb2"/>
    <w:unhideWhenUsed/>
    <w:rsid w:val="00B2323D"/>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Accent311">
    <w:name w:val="Light Shading - Accent 311"/>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11">
    <w:name w:val="Table Grid9111"/>
    <w:basedOn w:val="TableNormal"/>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بلا قائمة131"/>
    <w:next w:val="NoList"/>
    <w:uiPriority w:val="99"/>
    <w:semiHidden/>
    <w:unhideWhenUsed/>
    <w:rsid w:val="00B2323D"/>
  </w:style>
  <w:style w:type="table" w:customStyle="1" w:styleId="2111">
    <w:name w:val="جدول ويب 2111"/>
    <w:basedOn w:val="TableNormal"/>
    <w:next w:val="TableWeb2"/>
    <w:unhideWhenUsed/>
    <w:rsid w:val="00B2323D"/>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1">
    <w:name w:val="شبكة جدول1511"/>
    <w:basedOn w:val="TableNormal"/>
    <w:next w:val="TableGrid"/>
    <w:rsid w:val="00B2323D"/>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تظليل فاتح - تمييز 3111"/>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111">
    <w:name w:val="Table Web 111"/>
    <w:basedOn w:val="TableNormal"/>
    <w:next w:val="TableWeb1"/>
    <w:rsid w:val="00B2323D"/>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411">
    <w:name w:val="Light Shading - Accent 411"/>
    <w:basedOn w:val="TableNormal"/>
    <w:next w:val="LightShading-Accent4"/>
    <w:rsid w:val="00B2323D"/>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List1-Accent311">
    <w:name w:val="Medium List 1 - Accent 311"/>
    <w:basedOn w:val="TableNormal"/>
    <w:next w:val="MediumList1-Accent3"/>
    <w:rsid w:val="00B2323D"/>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1210">
    <w:name w:val="بلا قائمة1121"/>
    <w:next w:val="NoList"/>
    <w:semiHidden/>
    <w:unhideWhenUsed/>
    <w:rsid w:val="00B2323D"/>
  </w:style>
  <w:style w:type="numbering" w:customStyle="1" w:styleId="2110">
    <w:name w:val="بلا قائمة211"/>
    <w:next w:val="NoList"/>
    <w:uiPriority w:val="99"/>
    <w:semiHidden/>
    <w:unhideWhenUsed/>
    <w:rsid w:val="00B2323D"/>
  </w:style>
  <w:style w:type="table" w:customStyle="1" w:styleId="2211">
    <w:name w:val="جدول ويب 2211"/>
    <w:basedOn w:val="TableNormal"/>
    <w:next w:val="TableWeb2"/>
    <w:unhideWhenUsed/>
    <w:rsid w:val="00B2323D"/>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
    <w:name w:val="شبكة جدول211"/>
    <w:basedOn w:val="TableNormal"/>
    <w:next w:val="TableGrid"/>
    <w:rsid w:val="00B2323D"/>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تظليل فاتح - تمييز 3211"/>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11">
    <w:name w:val="Table Grid9211"/>
    <w:basedOn w:val="TableNormal"/>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جدول ويب 1111"/>
    <w:basedOn w:val="TableNormal"/>
    <w:next w:val="TableWeb1"/>
    <w:rsid w:val="00B2323D"/>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11">
    <w:name w:val="تظليل فاتح - تمييز 4111"/>
    <w:basedOn w:val="TableNormal"/>
    <w:next w:val="LightShading-Accent4"/>
    <w:rsid w:val="00B2323D"/>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11">
    <w:name w:val="قائمة متوسطة 1 - تمييز 3111"/>
    <w:basedOn w:val="TableNormal"/>
    <w:next w:val="MediumList1-Accent3"/>
    <w:rsid w:val="00B2323D"/>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111">
    <w:name w:val="بلا قائمة1211"/>
    <w:next w:val="NoList"/>
    <w:semiHidden/>
    <w:unhideWhenUsed/>
    <w:rsid w:val="00B2323D"/>
  </w:style>
  <w:style w:type="numbering" w:customStyle="1" w:styleId="3110">
    <w:name w:val="بلا قائمة311"/>
    <w:next w:val="NoList"/>
    <w:uiPriority w:val="99"/>
    <w:semiHidden/>
    <w:unhideWhenUsed/>
    <w:rsid w:val="00B2323D"/>
  </w:style>
  <w:style w:type="table" w:customStyle="1" w:styleId="3111">
    <w:name w:val="شبكة جدول311"/>
    <w:basedOn w:val="TableNormal"/>
    <w:next w:val="TableGrid"/>
    <w:rsid w:val="00B2323D"/>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تظليل فاتح - تمييز 4211"/>
    <w:basedOn w:val="TableNormal"/>
    <w:next w:val="LightShading-Accent4"/>
    <w:uiPriority w:val="60"/>
    <w:rsid w:val="00B2323D"/>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11">
    <w:name w:val="قائمة متوسطة 1 - تمييز 3211"/>
    <w:basedOn w:val="TableNormal"/>
    <w:next w:val="MediumList1-Accent3"/>
    <w:uiPriority w:val="65"/>
    <w:rsid w:val="00B2323D"/>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11">
    <w:name w:val="تظليل فاتح - تمييز 3311"/>
    <w:basedOn w:val="TableNormal"/>
    <w:next w:val="LightShading-Accent3"/>
    <w:uiPriority w:val="60"/>
    <w:rsid w:val="00B2323D"/>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111110">
    <w:name w:val="بلا قائمة11111"/>
    <w:next w:val="NoList"/>
    <w:semiHidden/>
    <w:unhideWhenUsed/>
    <w:rsid w:val="00B2323D"/>
  </w:style>
  <w:style w:type="table" w:customStyle="1" w:styleId="411">
    <w:name w:val="شبكة جدول4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NoList"/>
    <w:uiPriority w:val="99"/>
    <w:semiHidden/>
    <w:unhideWhenUsed/>
    <w:rsid w:val="00B2323D"/>
  </w:style>
  <w:style w:type="table" w:customStyle="1" w:styleId="TableGrid2911">
    <w:name w:val="Table Grid291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التقويم 111"/>
    <w:basedOn w:val="TableNormal"/>
    <w:uiPriority w:val="99"/>
    <w:qFormat/>
    <w:rsid w:val="00B2323D"/>
    <w:pPr>
      <w:bidi/>
    </w:pPr>
    <w:rPr>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ae_AlMohanad" w:hAnsi="ae_AlMohanad"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ghtShading-Accent1511">
    <w:name w:val="Light Shading - Accent 1511"/>
    <w:basedOn w:val="TableNormal"/>
    <w:next w:val="LightShading-Accent1"/>
    <w:uiPriority w:val="60"/>
    <w:rsid w:val="00B2323D"/>
    <w:pPr>
      <w:bidi/>
    </w:pPr>
    <w:rPr>
      <w:color w:val="365F91"/>
      <w:rt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011">
    <w:name w:val="Table Grid3011"/>
    <w:basedOn w:val="TableNormal"/>
    <w:next w:val="TableGrid"/>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1">
    <w:name w:val="Grid Table 5 Dark - Accent 511"/>
    <w:basedOn w:val="TableNormal"/>
    <w:next w:val="GridTable5Dark-Accent52"/>
    <w:uiPriority w:val="50"/>
    <w:rsid w:val="00B2323D"/>
    <w:rPr>
      <w:rFonts w:eastAsia="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4-Accent511">
    <w:name w:val="Grid Table 4 - Accent 511"/>
    <w:basedOn w:val="TableNormal"/>
    <w:next w:val="GridTable4-Accent52"/>
    <w:uiPriority w:val="49"/>
    <w:rsid w:val="00B2323D"/>
    <w:rPr>
      <w:rFonts w:eastAsia="Calibri"/>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5Dark-Accent611">
    <w:name w:val="Grid Table 5 Dark - Accent 611"/>
    <w:basedOn w:val="TableNormal"/>
    <w:next w:val="GridTable5Dark-Accent62"/>
    <w:uiPriority w:val="50"/>
    <w:rsid w:val="00B2323D"/>
    <w:rPr>
      <w:rFonts w:eastAsia="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4-Accent411">
    <w:name w:val="Grid Table 4 - Accent 411"/>
    <w:basedOn w:val="TableNormal"/>
    <w:next w:val="GridTable4-Accent42"/>
    <w:uiPriority w:val="49"/>
    <w:rsid w:val="00B2323D"/>
    <w:rPr>
      <w:rFonts w:eastAsia="Calibri"/>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eGrid331">
    <w:name w:val="Table Grid331"/>
    <w:basedOn w:val="TableNormal"/>
    <w:next w:val="TableGrid"/>
    <w:uiPriority w:val="5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B2323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B2323D"/>
  </w:style>
  <w:style w:type="table" w:customStyle="1" w:styleId="TableGrid351">
    <w:name w:val="Table Grid351"/>
    <w:basedOn w:val="TableNormal"/>
    <w:next w:val="TableGrid"/>
    <w:uiPriority w:val="59"/>
    <w:rsid w:val="00B232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1">
    <w:name w:val="Light Grid - Accent 211"/>
    <w:basedOn w:val="TableNormal"/>
    <w:next w:val="LightGrid-Accent2"/>
    <w:uiPriority w:val="62"/>
    <w:rsid w:val="00B2323D"/>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Hacen Liner Print-out" w:eastAsia="Times New Roman" w:hAnsi="Hacen Liner Print-out" w:cs="Times New Roman" w:hint="default"/>
        <w:b/>
        <w:bCs/>
      </w:rPr>
    </w:tblStylePr>
    <w:tblStylePr w:type="lastCol">
      <w:rPr>
        <w:rFonts w:ascii="Hacen Liner Print-out" w:eastAsia="Times New Roman" w:hAnsi="Hacen Liner Print-ou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611">
    <w:name w:val="Light Grid - Accent 611"/>
    <w:basedOn w:val="TableNormal"/>
    <w:next w:val="LightGrid-Accent6"/>
    <w:uiPriority w:val="62"/>
    <w:rsid w:val="00B2323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Hacen Liner Print-out" w:eastAsia="Times New Roman" w:hAnsi="Hacen Liner Print-out" w:cs="Times New Roman" w:hint="default"/>
        <w:b/>
        <w:bCs/>
      </w:rPr>
    </w:tblStylePr>
    <w:tblStylePr w:type="lastCol">
      <w:rPr>
        <w:rFonts w:ascii="Hacen Liner Print-out" w:eastAsia="Times New Roman" w:hAnsi="Hacen Liner Print-ou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1">
    <w:name w:val="Light Grid - Accent 111"/>
    <w:basedOn w:val="TableNormal"/>
    <w:next w:val="LightGrid-Accent1"/>
    <w:uiPriority w:val="62"/>
    <w:rsid w:val="00B2323D"/>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Hacen Liner Print-out" w:eastAsia="Times New Roman" w:hAnsi="Hacen Liner Print-o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Hacen Liner Print-out" w:eastAsia="Times New Roman" w:hAnsi="Hacen Liner Print-o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Hacen Liner Print-out" w:eastAsia="Times New Roman" w:hAnsi="Hacen Liner Print-out" w:cs="Times New Roman"/>
        <w:b/>
        <w:bCs/>
      </w:rPr>
    </w:tblStylePr>
    <w:tblStylePr w:type="lastCol">
      <w:rPr>
        <w:rFonts w:ascii="Hacen Liner Print-out" w:eastAsia="Times New Roman" w:hAnsi="Hacen Liner Print-o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411">
    <w:name w:val="Light Grid - Accent 411"/>
    <w:basedOn w:val="TableNormal"/>
    <w:next w:val="LightGrid-Accent4"/>
    <w:uiPriority w:val="62"/>
    <w:rsid w:val="00B2323D"/>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Hacen Liner Print-out" w:eastAsia="Times New Roman" w:hAnsi="Hacen Liner Print-ou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Hacen Liner Print-out" w:eastAsia="Times New Roman" w:hAnsi="Hacen Liner Print-ou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Hacen Liner Print-out" w:eastAsia="Times New Roman" w:hAnsi="Hacen Liner Print-out" w:cs="Times New Roman"/>
        <w:b/>
        <w:bCs/>
      </w:rPr>
    </w:tblStylePr>
    <w:tblStylePr w:type="lastCol">
      <w:rPr>
        <w:rFonts w:ascii="Hacen Liner Print-out" w:eastAsia="Times New Roman" w:hAnsi="Hacen Liner Print-ou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2">
    <w:name w:val="Light Grid - Accent 22"/>
    <w:basedOn w:val="TableNormal"/>
    <w:next w:val="LightGrid-Accent2"/>
    <w:uiPriority w:val="62"/>
    <w:semiHidden/>
    <w:unhideWhenUsed/>
    <w:rsid w:val="00B2323D"/>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62">
    <w:name w:val="Light Grid - Accent 62"/>
    <w:basedOn w:val="TableNormal"/>
    <w:next w:val="LightGrid-Accent6"/>
    <w:uiPriority w:val="62"/>
    <w:semiHidden/>
    <w:unhideWhenUsed/>
    <w:rsid w:val="00B2323D"/>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LightGrid-Accent12">
    <w:name w:val="Light Grid - Accent 12"/>
    <w:basedOn w:val="TableNormal"/>
    <w:next w:val="LightGrid-Accent1"/>
    <w:uiPriority w:val="62"/>
    <w:semiHidden/>
    <w:unhideWhenUsed/>
    <w:rsid w:val="00B2323D"/>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42">
    <w:name w:val="Light Grid - Accent 42"/>
    <w:basedOn w:val="TableNormal"/>
    <w:next w:val="LightGrid-Accent4"/>
    <w:uiPriority w:val="62"/>
    <w:semiHidden/>
    <w:unhideWhenUsed/>
    <w:rsid w:val="00B2323D"/>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character" w:customStyle="1" w:styleId="Mention2">
    <w:name w:val="Mention2"/>
    <w:uiPriority w:val="99"/>
    <w:semiHidden/>
    <w:unhideWhenUsed/>
    <w:rsid w:val="00B2323D"/>
    <w:rPr>
      <w:color w:val="2B579A"/>
      <w:shd w:val="clear" w:color="auto" w:fill="E6E6E6"/>
    </w:rPr>
  </w:style>
  <w:style w:type="character" w:customStyle="1" w:styleId="UnresolvedMention2">
    <w:name w:val="Unresolved Mention2"/>
    <w:uiPriority w:val="99"/>
    <w:semiHidden/>
    <w:unhideWhenUsed/>
    <w:rsid w:val="00B2323D"/>
    <w:rPr>
      <w:color w:val="808080"/>
      <w:shd w:val="clear" w:color="auto" w:fill="E6E6E6"/>
    </w:rPr>
  </w:style>
  <w:style w:type="numbering" w:customStyle="1" w:styleId="412">
    <w:name w:val="بلا قائمة41"/>
    <w:next w:val="NoList"/>
    <w:uiPriority w:val="99"/>
    <w:semiHidden/>
    <w:unhideWhenUsed/>
    <w:rsid w:val="00B2323D"/>
  </w:style>
  <w:style w:type="numbering" w:customStyle="1" w:styleId="510">
    <w:name w:val="بلا قائمة51"/>
    <w:next w:val="NoList"/>
    <w:uiPriority w:val="99"/>
    <w:semiHidden/>
    <w:unhideWhenUsed/>
    <w:rsid w:val="00B2323D"/>
  </w:style>
  <w:style w:type="table" w:customStyle="1" w:styleId="LightList-Accent21">
    <w:name w:val="Light List - Accent 21"/>
    <w:basedOn w:val="TableNormal"/>
    <w:next w:val="LightList-Accent2"/>
    <w:uiPriority w:val="61"/>
    <w:unhideWhenUsed/>
    <w:rsid w:val="00B2323D"/>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Normal1">
    <w:name w:val="Normal1"/>
    <w:basedOn w:val="Normal"/>
    <w:uiPriority w:val="99"/>
    <w:rsid w:val="00B2323D"/>
    <w:pPr>
      <w:spacing w:line="240" w:lineRule="auto"/>
      <w:jc w:val="left"/>
    </w:pPr>
    <w:rPr>
      <w:rFonts w:ascii="Times New Roman" w:hAnsi="Times New Roman" w:cs="Times New Roman"/>
      <w:noProof w:val="0"/>
      <w:sz w:val="24"/>
      <w:szCs w:val="24"/>
      <w:lang w:bidi="ar-SA"/>
    </w:rPr>
  </w:style>
  <w:style w:type="character" w:customStyle="1" w:styleId="BodyText2Char1">
    <w:name w:val="Body Text 2 Char1"/>
    <w:uiPriority w:val="99"/>
    <w:semiHidden/>
    <w:rsid w:val="00B2323D"/>
    <w:rPr>
      <w:sz w:val="22"/>
      <w:szCs w:val="22"/>
    </w:rPr>
  </w:style>
  <w:style w:type="character" w:customStyle="1" w:styleId="BodyTextIndent2Char1">
    <w:name w:val="Body Text Indent 2 Char1"/>
    <w:uiPriority w:val="99"/>
    <w:semiHidden/>
    <w:rsid w:val="00B2323D"/>
    <w:rPr>
      <w:sz w:val="22"/>
      <w:szCs w:val="22"/>
    </w:rPr>
  </w:style>
  <w:style w:type="table" w:customStyle="1" w:styleId="TableGrid38">
    <w:name w:val="Table Grid38"/>
    <w:basedOn w:val="TableNormal"/>
    <w:next w:val="TableGrid"/>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B2323D"/>
    <w:rPr>
      <w:color w:val="808080"/>
    </w:rPr>
  </w:style>
  <w:style w:type="numbering" w:customStyle="1" w:styleId="6">
    <w:name w:val="بلا قائمة6"/>
    <w:next w:val="NoList"/>
    <w:uiPriority w:val="99"/>
    <w:semiHidden/>
    <w:unhideWhenUsed/>
    <w:rsid w:val="00B2323D"/>
  </w:style>
  <w:style w:type="character" w:customStyle="1" w:styleId="tlid-translation">
    <w:name w:val="tlid-translation"/>
    <w:rsid w:val="00B2323D"/>
  </w:style>
  <w:style w:type="paragraph" w:customStyle="1" w:styleId="CharChar2">
    <w:name w:val="Char Char2"/>
    <w:basedOn w:val="Normal"/>
    <w:autoRedefine/>
    <w:uiPriority w:val="99"/>
    <w:semiHidden/>
    <w:rsid w:val="00B2323D"/>
    <w:pPr>
      <w:spacing w:line="240" w:lineRule="auto"/>
      <w:ind w:firstLine="454"/>
    </w:pPr>
    <w:rPr>
      <w:rFonts w:ascii="Times New Roman" w:hAnsi="Times New Roman" w:cs="Traditional Arabic"/>
      <w:noProof w:val="0"/>
      <w:color w:val="000000"/>
      <w:sz w:val="36"/>
      <w:szCs w:val="36"/>
      <w:lang w:bidi="ar-SA"/>
    </w:rPr>
  </w:style>
  <w:style w:type="table" w:customStyle="1" w:styleId="1e">
    <w:name w:val="تظليل فاتح1"/>
    <w:basedOn w:val="TableNormal"/>
    <w:uiPriority w:val="60"/>
    <w:rsid w:val="00B232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تظليل متوسط 1 - تمييز 11"/>
    <w:basedOn w:val="TableNormal"/>
    <w:uiPriority w:val="41"/>
    <w:rsid w:val="00B2323D"/>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
    <w:name w:val="تظليل فاتح - تمييز 11"/>
    <w:basedOn w:val="TableNormal"/>
    <w:uiPriority w:val="41"/>
    <w:rsid w:val="00B2323D"/>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0">
    <w:name w:val="قائمة فاتحة - تمييز 11"/>
    <w:basedOn w:val="TableNormal"/>
    <w:uiPriority w:val="61"/>
    <w:unhideWhenUsed/>
    <w:rsid w:val="00B2323D"/>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111">
    <w:name w:val="شبكة فاتحة - تمييز 11"/>
    <w:basedOn w:val="TableNormal"/>
    <w:uiPriority w:val="62"/>
    <w:semiHidden/>
    <w:unhideWhenUsed/>
    <w:rsid w:val="00B2323D"/>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customStyle="1" w:styleId="journaltitle">
    <w:name w:val="journaltitle"/>
    <w:basedOn w:val="DefaultParagraphFont"/>
    <w:rsid w:val="00B2323D"/>
  </w:style>
  <w:style w:type="character" w:customStyle="1" w:styleId="articlecitationyear">
    <w:name w:val="articlecitation_year"/>
    <w:basedOn w:val="DefaultParagraphFont"/>
    <w:rsid w:val="00B2323D"/>
  </w:style>
  <w:style w:type="character" w:customStyle="1" w:styleId="articlecitationvolume">
    <w:name w:val="articlecitation_volume"/>
    <w:basedOn w:val="DefaultParagraphFont"/>
    <w:rsid w:val="00B2323D"/>
  </w:style>
  <w:style w:type="character" w:customStyle="1" w:styleId="articlecitationpages">
    <w:name w:val="articlecitation_pages"/>
    <w:basedOn w:val="DefaultParagraphFont"/>
    <w:rsid w:val="00B2323D"/>
  </w:style>
  <w:style w:type="table" w:customStyle="1" w:styleId="GridTable4-Accent53">
    <w:name w:val="Grid Table 4 - Accent 53"/>
    <w:basedOn w:val="TableNormal"/>
    <w:uiPriority w:val="49"/>
    <w:rsid w:val="00B2323D"/>
    <w:rPr>
      <w:rFonts w:asciiTheme="minorHAnsi" w:eastAsiaTheme="minorEastAsia"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3">
    <w:name w:val="Unresolved Mention3"/>
    <w:basedOn w:val="DefaultParagraphFont"/>
    <w:uiPriority w:val="99"/>
    <w:semiHidden/>
    <w:unhideWhenUsed/>
    <w:rsid w:val="00B2323D"/>
    <w:rPr>
      <w:color w:val="605E5C"/>
      <w:shd w:val="clear" w:color="auto" w:fill="E1DFDD"/>
    </w:rPr>
  </w:style>
  <w:style w:type="character" w:customStyle="1" w:styleId="field-content">
    <w:name w:val="field-content"/>
    <w:basedOn w:val="DefaultParagraphFont"/>
    <w:rsid w:val="00B2323D"/>
  </w:style>
  <w:style w:type="table" w:customStyle="1" w:styleId="PlainTable12">
    <w:name w:val="Plain Table 12"/>
    <w:basedOn w:val="TableNormal"/>
    <w:uiPriority w:val="41"/>
    <w:rsid w:val="00B2323D"/>
    <w:rPr>
      <w:rFonts w:asciiTheme="minorHAnsi" w:eastAsiaTheme="minorHAnsi" w:hAnsiTheme="minorHAnsi" w:cstheme="minorBid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32">
    <w:name w:val="Grid Table 1 Light - Accent 32"/>
    <w:basedOn w:val="TableNormal"/>
    <w:uiPriority w:val="46"/>
    <w:rsid w:val="00B2323D"/>
    <w:rPr>
      <w:rFonts w:asciiTheme="minorHAnsi" w:eastAsiaTheme="minorHAnsi" w:hAnsiTheme="minorHAnsi" w:cstheme="minorBidi"/>
      <w:sz w:val="22"/>
      <w:szCs w:val="22"/>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p1">
    <w:name w:val="p1"/>
    <w:basedOn w:val="Normal"/>
    <w:uiPriority w:val="99"/>
    <w:rsid w:val="00B2323D"/>
    <w:pPr>
      <w:bidi w:val="0"/>
      <w:spacing w:line="240" w:lineRule="auto"/>
      <w:jc w:val="right"/>
    </w:pPr>
    <w:rPr>
      <w:rFonts w:ascii="Times New Roman" w:eastAsiaTheme="minorEastAsia" w:hAnsi="Times New Roman" w:cs="Times New Roman"/>
      <w:noProof w:val="0"/>
      <w:color w:val="000000"/>
      <w:sz w:val="36"/>
      <w:szCs w:val="36"/>
      <w:lang w:bidi="ar-SA"/>
    </w:rPr>
  </w:style>
  <w:style w:type="character" w:customStyle="1" w:styleId="s2">
    <w:name w:val="s2"/>
    <w:basedOn w:val="DefaultParagraphFont"/>
    <w:rsid w:val="00B2323D"/>
    <w:rPr>
      <w:rFonts w:ascii="Times New Roman" w:hAnsi="Times New Roman" w:cs="Times New Roman" w:hint="default"/>
      <w:b w:val="0"/>
      <w:bCs w:val="0"/>
      <w:i w:val="0"/>
      <w:iCs w:val="0"/>
      <w:sz w:val="48"/>
      <w:szCs w:val="48"/>
    </w:rPr>
  </w:style>
  <w:style w:type="character" w:customStyle="1" w:styleId="s4">
    <w:name w:val="s4"/>
    <w:basedOn w:val="DefaultParagraphFont"/>
    <w:rsid w:val="00B2323D"/>
    <w:rPr>
      <w:rFonts w:ascii="Times New Roman" w:hAnsi="Times New Roman" w:cs="Times New Roman" w:hint="default"/>
      <w:b w:val="0"/>
      <w:bCs w:val="0"/>
      <w:i w:val="0"/>
      <w:iCs w:val="0"/>
      <w:sz w:val="36"/>
      <w:szCs w:val="36"/>
    </w:rPr>
  </w:style>
  <w:style w:type="paragraph" w:customStyle="1" w:styleId="li1">
    <w:name w:val="li1"/>
    <w:basedOn w:val="Normal"/>
    <w:uiPriority w:val="99"/>
    <w:rsid w:val="00B2323D"/>
    <w:pPr>
      <w:bidi w:val="0"/>
      <w:spacing w:line="240" w:lineRule="auto"/>
      <w:jc w:val="right"/>
    </w:pPr>
    <w:rPr>
      <w:rFonts w:ascii="Times New Roman" w:eastAsiaTheme="minorEastAsia" w:hAnsi="Times New Roman" w:cs="Times New Roman"/>
      <w:noProof w:val="0"/>
      <w:color w:val="000000"/>
      <w:sz w:val="36"/>
      <w:szCs w:val="36"/>
      <w:lang w:bidi="ar-SA"/>
    </w:rPr>
  </w:style>
  <w:style w:type="character" w:styleId="HTMLCite">
    <w:name w:val="HTML Cite"/>
    <w:basedOn w:val="DefaultParagraphFont"/>
    <w:uiPriority w:val="99"/>
    <w:semiHidden/>
    <w:unhideWhenUsed/>
    <w:rsid w:val="00B2323D"/>
    <w:rPr>
      <w:i/>
      <w:iCs/>
    </w:rPr>
  </w:style>
  <w:style w:type="table" w:customStyle="1" w:styleId="GridTable4-Accent32">
    <w:name w:val="Grid Table 4 - Accent 32"/>
    <w:basedOn w:val="TableNormal"/>
    <w:uiPriority w:val="49"/>
    <w:rsid w:val="00B2323D"/>
    <w:rPr>
      <w:rFonts w:asciiTheme="minorHAnsi" w:eastAsiaTheme="minorHAnsi" w:hAnsiTheme="minorHAnsi" w:cstheme="minorBidi"/>
      <w:sz w:val="22"/>
      <w:szCs w:val="22"/>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1">
    <w:name w:val="s1"/>
    <w:basedOn w:val="DefaultParagraphFont"/>
    <w:rsid w:val="00B2323D"/>
    <w:rPr>
      <w:rFonts w:ascii="TimesNewRomanPS-BoldMT" w:hAnsi="TimesNewRomanPS-BoldMT" w:hint="default"/>
      <w:b/>
      <w:bCs/>
      <w:i w:val="0"/>
      <w:iCs w:val="0"/>
      <w:sz w:val="48"/>
      <w:szCs w:val="48"/>
    </w:rPr>
  </w:style>
  <w:style w:type="character" w:customStyle="1" w:styleId="s5">
    <w:name w:val="s5"/>
    <w:basedOn w:val="DefaultParagraphFont"/>
    <w:rsid w:val="00B2323D"/>
    <w:rPr>
      <w:rFonts w:ascii="Symbol" w:hAnsi="Symbol" w:hint="default"/>
      <w:b w:val="0"/>
      <w:bCs w:val="0"/>
      <w:i w:val="0"/>
      <w:iCs w:val="0"/>
      <w:sz w:val="36"/>
      <w:szCs w:val="36"/>
    </w:rPr>
  </w:style>
  <w:style w:type="character" w:customStyle="1" w:styleId="EndnoteTextChar1">
    <w:name w:val="Endnote Text Char1"/>
    <w:aliases w:val="Endnote Text Char Char1"/>
    <w:uiPriority w:val="99"/>
    <w:rsid w:val="00B2323D"/>
    <w:rPr>
      <w:rFonts w:ascii="Calibri" w:eastAsia="Calibri" w:hAnsi="Calibri" w:cs="Arial"/>
      <w:sz w:val="20"/>
      <w:szCs w:val="20"/>
    </w:rPr>
  </w:style>
  <w:style w:type="character" w:customStyle="1" w:styleId="BodyTextIndentChar1">
    <w:name w:val="Body Text Indent Char1"/>
    <w:rsid w:val="00B2323D"/>
    <w:rPr>
      <w:rFonts w:ascii="Times New Roman" w:eastAsia="Times New Roman" w:hAnsi="Times New Roman" w:cs="Times New Roman"/>
      <w:sz w:val="24"/>
      <w:szCs w:val="24"/>
    </w:rPr>
  </w:style>
  <w:style w:type="character" w:customStyle="1" w:styleId="1Char0">
    <w:name w:val="العنوان 1 Char"/>
    <w:basedOn w:val="DefaultParagraphFont"/>
    <w:uiPriority w:val="9"/>
    <w:rsid w:val="00B2323D"/>
    <w:rPr>
      <w:rFonts w:asciiTheme="majorHAnsi" w:eastAsiaTheme="majorEastAsia" w:hAnsiTheme="majorHAnsi" w:cstheme="majorBidi"/>
      <w:color w:val="365F91" w:themeColor="accent1" w:themeShade="BF"/>
      <w:sz w:val="32"/>
      <w:szCs w:val="32"/>
    </w:rPr>
  </w:style>
  <w:style w:type="paragraph" w:customStyle="1" w:styleId="msonormal0">
    <w:name w:val="msonormal"/>
    <w:basedOn w:val="Normal"/>
    <w:uiPriority w:val="99"/>
    <w:rsid w:val="00B2323D"/>
    <w:pPr>
      <w:spacing w:before="100" w:beforeAutospacing="1" w:after="100" w:afterAutospacing="1" w:line="240" w:lineRule="auto"/>
      <w:jc w:val="left"/>
    </w:pPr>
    <w:rPr>
      <w:rFonts w:ascii="Times New Roman" w:hAnsi="Times New Roman" w:cs="Times New Roman"/>
      <w:noProof w:val="0"/>
      <w:sz w:val="24"/>
      <w:szCs w:val="24"/>
      <w:lang w:bidi="ar-SA"/>
    </w:rPr>
  </w:style>
  <w:style w:type="table" w:styleId="TableElegant">
    <w:name w:val="Table Elegant"/>
    <w:basedOn w:val="TableNormal"/>
    <w:semiHidden/>
    <w:unhideWhenUsed/>
    <w:rsid w:val="00B2323D"/>
    <w:rPr>
      <w:rFonts w:ascii="Times New Roman" w:hAnsi="Times New Roman" w:cs="Times New Roman"/>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customStyle="1" w:styleId="NoList17">
    <w:name w:val="No List17"/>
    <w:next w:val="NoList"/>
    <w:uiPriority w:val="99"/>
    <w:semiHidden/>
    <w:unhideWhenUsed/>
    <w:rsid w:val="00B2323D"/>
  </w:style>
  <w:style w:type="character" w:customStyle="1" w:styleId="null">
    <w:name w:val="null"/>
    <w:basedOn w:val="DefaultParagraphFont"/>
    <w:rsid w:val="00B2323D"/>
  </w:style>
  <w:style w:type="character" w:customStyle="1" w:styleId="rsbtntext">
    <w:name w:val="rsbtn_text"/>
    <w:basedOn w:val="DefaultParagraphFont"/>
    <w:rsid w:val="00B2323D"/>
  </w:style>
  <w:style w:type="paragraph" w:customStyle="1" w:styleId="dec">
    <w:name w:val="dec"/>
    <w:basedOn w:val="Normal"/>
    <w:uiPriority w:val="99"/>
    <w:rsid w:val="00B2323D"/>
    <w:pPr>
      <w:bidi w:val="0"/>
      <w:spacing w:before="100" w:beforeAutospacing="1" w:after="100" w:afterAutospacing="1" w:line="240" w:lineRule="auto"/>
      <w:jc w:val="left"/>
    </w:pPr>
    <w:rPr>
      <w:rFonts w:ascii="Times New Roman" w:hAnsi="Times New Roman" w:cs="Times New Roman"/>
      <w:noProof w:val="0"/>
      <w:sz w:val="24"/>
      <w:szCs w:val="24"/>
      <w:lang w:bidi="ar-SA"/>
    </w:rPr>
  </w:style>
  <w:style w:type="table" w:customStyle="1" w:styleId="GridTable5Dark-Accent521">
    <w:name w:val="Grid Table 5 Dark - Accent 521"/>
    <w:basedOn w:val="TableNormal"/>
    <w:next w:val="GridTable5Dark-Accent52"/>
    <w:uiPriority w:val="50"/>
    <w:rsid w:val="00B2323D"/>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521">
    <w:name w:val="Grid Table 4 - Accent 521"/>
    <w:basedOn w:val="TableNormal"/>
    <w:next w:val="GridTable4-Accent52"/>
    <w:uiPriority w:val="49"/>
    <w:rsid w:val="00B2323D"/>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621">
    <w:name w:val="Grid Table 5 Dark - Accent 621"/>
    <w:basedOn w:val="TableNormal"/>
    <w:next w:val="GridTable5Dark-Accent62"/>
    <w:uiPriority w:val="50"/>
    <w:rsid w:val="00B2323D"/>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421">
    <w:name w:val="Grid Table 4 - Accent 421"/>
    <w:basedOn w:val="TableNormal"/>
    <w:next w:val="GridTable4-Accent42"/>
    <w:uiPriority w:val="49"/>
    <w:rsid w:val="00B2323D"/>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customStyle="1" w:styleId="FirstName">
    <w:name w:val="FirstName"/>
    <w:basedOn w:val="DefaultParagraphFont"/>
    <w:uiPriority w:val="1"/>
    <w:qFormat/>
    <w:rsid w:val="00B2323D"/>
    <w:rPr>
      <w:color w:val="auto"/>
      <w:bdr w:val="none" w:sz="0" w:space="0" w:color="auto"/>
      <w:shd w:val="clear" w:color="auto" w:fill="auto"/>
    </w:rPr>
  </w:style>
  <w:style w:type="character" w:customStyle="1" w:styleId="UnresolvedMention4">
    <w:name w:val="Unresolved Mention4"/>
    <w:basedOn w:val="DefaultParagraphFont"/>
    <w:uiPriority w:val="99"/>
    <w:semiHidden/>
    <w:unhideWhenUsed/>
    <w:rsid w:val="00B2323D"/>
    <w:rPr>
      <w:color w:val="605E5C"/>
      <w:shd w:val="clear" w:color="auto" w:fill="E1DFDD"/>
    </w:rPr>
  </w:style>
  <w:style w:type="paragraph" w:customStyle="1" w:styleId="paragraph">
    <w:name w:val="paragraph"/>
    <w:basedOn w:val="Normal"/>
    <w:uiPriority w:val="99"/>
    <w:rsid w:val="00B2323D"/>
    <w:pPr>
      <w:bidi w:val="0"/>
      <w:spacing w:before="100" w:beforeAutospacing="1" w:after="100" w:afterAutospacing="1" w:line="240" w:lineRule="auto"/>
      <w:jc w:val="left"/>
    </w:pPr>
    <w:rPr>
      <w:rFonts w:ascii="Times New Roman" w:hAnsi="Times New Roman" w:cs="Times New Roman"/>
      <w:noProof w:val="0"/>
      <w:sz w:val="24"/>
      <w:szCs w:val="24"/>
      <w:lang w:bidi="ar-SA"/>
    </w:rPr>
  </w:style>
  <w:style w:type="character" w:customStyle="1" w:styleId="BalloonTextChar1">
    <w:name w:val="Balloon Text Char1"/>
    <w:basedOn w:val="DefaultParagraphFont"/>
    <w:uiPriority w:val="99"/>
    <w:semiHidden/>
    <w:rsid w:val="00B2323D"/>
    <w:rPr>
      <w:rFonts w:ascii="Segoe UI" w:hAnsi="Segoe UI" w:cs="Segoe UI"/>
      <w:sz w:val="18"/>
      <w:szCs w:val="18"/>
    </w:rPr>
  </w:style>
  <w:style w:type="character" w:customStyle="1" w:styleId="FootnoteTextChar1">
    <w:name w:val="Footnote Text Char1"/>
    <w:basedOn w:val="DefaultParagraphFont"/>
    <w:uiPriority w:val="99"/>
    <w:semiHidden/>
    <w:rsid w:val="00B2323D"/>
    <w:rPr>
      <w:sz w:val="20"/>
      <w:szCs w:val="20"/>
    </w:rPr>
  </w:style>
  <w:style w:type="table" w:customStyle="1" w:styleId="TableGrid49">
    <w:name w:val="Table Grid49"/>
    <w:basedOn w:val="TableNormal"/>
    <w:next w:val="TableGrid"/>
    <w:uiPriority w:val="59"/>
    <w:rsid w:val="00B2323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derline">
    <w:name w:val="underline"/>
    <w:basedOn w:val="DefaultParagraphFont"/>
    <w:rsid w:val="00B2323D"/>
  </w:style>
  <w:style w:type="table" w:customStyle="1" w:styleId="52">
    <w:name w:val="شبكة جدول5"/>
    <w:basedOn w:val="TableNormal"/>
    <w:next w:val="TableGrid"/>
    <w:uiPriority w:val="39"/>
    <w:rsid w:val="00B2323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rtefontsize-2">
    <w:name w:val="ms-rtefontsize-2"/>
    <w:basedOn w:val="DefaultParagraphFont"/>
    <w:rsid w:val="00B2323D"/>
  </w:style>
  <w:style w:type="character" w:customStyle="1" w:styleId="current">
    <w:name w:val="current"/>
    <w:basedOn w:val="DefaultParagraphFont"/>
    <w:rsid w:val="00B2323D"/>
  </w:style>
  <w:style w:type="paragraph" w:customStyle="1" w:styleId="Style0">
    <w:name w:val="Style"/>
    <w:uiPriority w:val="99"/>
    <w:rsid w:val="00B2323D"/>
    <w:pPr>
      <w:widowControl w:val="0"/>
      <w:autoSpaceDE w:val="0"/>
      <w:autoSpaceDN w:val="0"/>
      <w:adjustRightInd w:val="0"/>
    </w:pPr>
    <w:rPr>
      <w:rFonts w:ascii="Arial" w:eastAsiaTheme="minorEastAsia" w:hAnsi="Arial"/>
      <w:sz w:val="24"/>
      <w:szCs w:val="24"/>
    </w:rPr>
  </w:style>
  <w:style w:type="character" w:customStyle="1" w:styleId="selectable">
    <w:name w:val="selectable"/>
    <w:basedOn w:val="DefaultParagraphFont"/>
    <w:rsid w:val="00B2323D"/>
  </w:style>
  <w:style w:type="table" w:customStyle="1" w:styleId="GridTable4-Accent54">
    <w:name w:val="Grid Table 4 - Accent 54"/>
    <w:basedOn w:val="TableNormal"/>
    <w:uiPriority w:val="49"/>
    <w:rsid w:val="00B2323D"/>
    <w:rPr>
      <w:rFonts w:asciiTheme="minorHAnsi" w:eastAsiaTheme="minorEastAsia"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33">
    <w:name w:val="Grid Table 4 - Accent 33"/>
    <w:basedOn w:val="TableNormal"/>
    <w:uiPriority w:val="49"/>
    <w:rsid w:val="00B2323D"/>
    <w:rPr>
      <w:rFonts w:asciiTheme="minorHAnsi" w:eastAsiaTheme="minorHAnsi" w:hAnsiTheme="minorHAnsi" w:cstheme="minorBidi"/>
      <w:sz w:val="22"/>
      <w:szCs w:val="22"/>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Heading1Char1">
    <w:name w:val="Heading 1 Char1"/>
    <w:aliases w:val="عنوان أول Char1"/>
    <w:basedOn w:val="DefaultParagraphFont"/>
    <w:uiPriority w:val="9"/>
    <w:rsid w:val="00B2323D"/>
    <w:rPr>
      <w:rFonts w:asciiTheme="majorHAnsi" w:eastAsiaTheme="majorEastAsia" w:hAnsiTheme="majorHAnsi" w:cstheme="majorBidi"/>
      <w:noProof/>
      <w:color w:val="365F91" w:themeColor="accent1" w:themeShade="BF"/>
      <w:sz w:val="32"/>
      <w:szCs w:val="32"/>
      <w:lang w:bidi="ar-EG"/>
    </w:rPr>
  </w:style>
  <w:style w:type="character" w:customStyle="1" w:styleId="Heading6Char1">
    <w:name w:val="Heading 6 Char1"/>
    <w:aliases w:val="04  S Title multaqa Char1"/>
    <w:basedOn w:val="DefaultParagraphFont"/>
    <w:semiHidden/>
    <w:rsid w:val="00B2323D"/>
    <w:rPr>
      <w:rFonts w:asciiTheme="majorHAnsi" w:eastAsiaTheme="majorEastAsia" w:hAnsiTheme="majorHAnsi" w:cstheme="majorBidi"/>
      <w:noProof/>
      <w:color w:val="243F60" w:themeColor="accent1" w:themeShade="7F"/>
      <w:sz w:val="22"/>
      <w:szCs w:val="22"/>
      <w:lang w:bidi="ar-EG"/>
    </w:rPr>
  </w:style>
  <w:style w:type="character" w:customStyle="1" w:styleId="Heading7Char1">
    <w:name w:val="Heading 7 Char1"/>
    <w:aliases w:val="05 Text multaqa Char1"/>
    <w:basedOn w:val="DefaultParagraphFont"/>
    <w:semiHidden/>
    <w:rsid w:val="00B2323D"/>
    <w:rPr>
      <w:rFonts w:asciiTheme="majorHAnsi" w:eastAsiaTheme="majorEastAsia" w:hAnsiTheme="majorHAnsi" w:cstheme="majorBidi"/>
      <w:i/>
      <w:iCs/>
      <w:noProof/>
      <w:color w:val="243F60" w:themeColor="accent1" w:themeShade="7F"/>
      <w:sz w:val="22"/>
      <w:szCs w:val="22"/>
      <w:lang w:bidi="ar-EG"/>
    </w:rPr>
  </w:style>
  <w:style w:type="character" w:customStyle="1" w:styleId="FooterChar1">
    <w:name w:val="Footer Char1"/>
    <w:aliases w:val="تذييل صفحة Char Char Char Char Char1,تذييل صفحة Char Char Char C Char1"/>
    <w:basedOn w:val="DefaultParagraphFont"/>
    <w:uiPriority w:val="99"/>
    <w:semiHidden/>
    <w:rsid w:val="00B2323D"/>
    <w:rPr>
      <w:rFonts w:ascii="Sakkal Majalla" w:hAnsi="Sakkal Majalla" w:cs="Sakkal Majalla"/>
      <w:noProof/>
      <w:sz w:val="22"/>
      <w:szCs w:val="22"/>
      <w:lang w:bidi="ar-EG"/>
    </w:rPr>
  </w:style>
  <w:style w:type="character" w:customStyle="1" w:styleId="TitleChar1">
    <w:name w:val="Title Char1"/>
    <w:aliases w:val="عنوان رئيسى Char1,Char Char Char1 Char1"/>
    <w:basedOn w:val="DefaultParagraphFont"/>
    <w:rsid w:val="00B2323D"/>
    <w:rPr>
      <w:rFonts w:asciiTheme="majorHAnsi" w:eastAsiaTheme="majorEastAsia" w:hAnsiTheme="majorHAnsi" w:cstheme="majorBidi"/>
      <w:noProof/>
      <w:spacing w:val="-10"/>
      <w:kern w:val="28"/>
      <w:sz w:val="56"/>
      <w:szCs w:val="56"/>
      <w:lang w:bidi="ar-EG"/>
    </w:rPr>
  </w:style>
  <w:style w:type="character" w:customStyle="1" w:styleId="SubtitleChar1">
    <w:name w:val="Subtitle Char1"/>
    <w:aliases w:val="عنوان ثانى Char1"/>
    <w:basedOn w:val="DefaultParagraphFont"/>
    <w:rsid w:val="00B2323D"/>
    <w:rPr>
      <w:rFonts w:asciiTheme="minorHAnsi" w:eastAsiaTheme="minorEastAsia" w:hAnsiTheme="minorHAnsi" w:cstheme="minorBidi"/>
      <w:noProof/>
      <w:color w:val="5A5A5A" w:themeColor="text1" w:themeTint="A5"/>
      <w:spacing w:val="15"/>
      <w:sz w:val="22"/>
      <w:szCs w:val="22"/>
      <w:lang w:bidi="ar-EG"/>
    </w:rPr>
  </w:style>
  <w:style w:type="character" w:customStyle="1" w:styleId="UnresolvedMention5">
    <w:name w:val="Unresolved Mention5"/>
    <w:basedOn w:val="DefaultParagraphFont"/>
    <w:uiPriority w:val="99"/>
    <w:semiHidden/>
    <w:unhideWhenUsed/>
    <w:rsid w:val="00B2323D"/>
    <w:rPr>
      <w:color w:val="605E5C"/>
      <w:shd w:val="clear" w:color="auto" w:fill="E1DFDD"/>
    </w:rPr>
  </w:style>
  <w:style w:type="character" w:customStyle="1" w:styleId="wpthemeselected">
    <w:name w:val="wpthemeselected"/>
    <w:basedOn w:val="DefaultParagraphFont"/>
    <w:rsid w:val="00B2323D"/>
  </w:style>
  <w:style w:type="character" w:styleId="UnresolvedMention">
    <w:name w:val="Unresolved Mention"/>
    <w:basedOn w:val="DefaultParagraphFont"/>
    <w:uiPriority w:val="99"/>
    <w:semiHidden/>
    <w:unhideWhenUsed/>
    <w:rsid w:val="00B232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839059">
      <w:bodyDiv w:val="1"/>
      <w:marLeft w:val="0"/>
      <w:marRight w:val="0"/>
      <w:marTop w:val="0"/>
      <w:marBottom w:val="0"/>
      <w:divBdr>
        <w:top w:val="none" w:sz="0" w:space="0" w:color="auto"/>
        <w:left w:val="none" w:sz="0" w:space="0" w:color="auto"/>
        <w:bottom w:val="none" w:sz="0" w:space="0" w:color="auto"/>
        <w:right w:val="none" w:sz="0" w:space="0" w:color="auto"/>
      </w:divBdr>
    </w:div>
    <w:div w:id="1228297290">
      <w:bodyDiv w:val="1"/>
      <w:marLeft w:val="0"/>
      <w:marRight w:val="0"/>
      <w:marTop w:val="0"/>
      <w:marBottom w:val="0"/>
      <w:divBdr>
        <w:top w:val="none" w:sz="0" w:space="0" w:color="auto"/>
        <w:left w:val="none" w:sz="0" w:space="0" w:color="auto"/>
        <w:bottom w:val="none" w:sz="0" w:space="0" w:color="auto"/>
        <w:right w:val="none" w:sz="0" w:space="0" w:color="auto"/>
      </w:divBdr>
    </w:div>
    <w:div w:id="1422801999">
      <w:bodyDiv w:val="1"/>
      <w:marLeft w:val="0"/>
      <w:marRight w:val="0"/>
      <w:marTop w:val="0"/>
      <w:marBottom w:val="0"/>
      <w:divBdr>
        <w:top w:val="none" w:sz="0" w:space="0" w:color="auto"/>
        <w:left w:val="none" w:sz="0" w:space="0" w:color="auto"/>
        <w:bottom w:val="none" w:sz="0" w:space="0" w:color="auto"/>
        <w:right w:val="none" w:sz="0" w:space="0" w:color="auto"/>
      </w:divBdr>
      <w:divsChild>
        <w:div w:id="634868207">
          <w:marLeft w:val="0"/>
          <w:marRight w:val="0"/>
          <w:marTop w:val="0"/>
          <w:marBottom w:val="0"/>
          <w:divBdr>
            <w:top w:val="none" w:sz="0" w:space="0" w:color="auto"/>
            <w:left w:val="none" w:sz="0" w:space="0" w:color="auto"/>
            <w:bottom w:val="none" w:sz="0" w:space="0" w:color="auto"/>
            <w:right w:val="none" w:sz="0" w:space="0" w:color="auto"/>
          </w:divBdr>
          <w:divsChild>
            <w:div w:id="63996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yperlink" Target="https://www.cam.ac.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48C23C168A444CFA1B943DF957B5B35"/>
        <w:category>
          <w:name w:val="General"/>
          <w:gallery w:val="placeholder"/>
        </w:category>
        <w:types>
          <w:type w:val="bbPlcHdr"/>
        </w:types>
        <w:behaviors>
          <w:behavior w:val="content"/>
        </w:behaviors>
        <w:guid w:val="{C00AC571-CEB8-4A9F-A9E9-697E767D6F15}"/>
      </w:docPartPr>
      <w:docPartBody>
        <w:p w:rsidR="00000000" w:rsidRDefault="00FF3DE0" w:rsidP="00FF3DE0">
          <w:pPr>
            <w:pStyle w:val="748C23C168A444CFA1B943DF957B5B35"/>
          </w:pPr>
          <w:r>
            <w:rPr>
              <w:rStyle w:val="PlaceholderText"/>
            </w:rPr>
            <w:t>Click or tap here to enter text.</w:t>
          </w:r>
        </w:p>
      </w:docPartBody>
    </w:docPart>
    <w:docPart>
      <w:docPartPr>
        <w:name w:val="F15D0C3893D546BEA4C23C205A61A3BE"/>
        <w:category>
          <w:name w:val="General"/>
          <w:gallery w:val="placeholder"/>
        </w:category>
        <w:types>
          <w:type w:val="bbPlcHdr"/>
        </w:types>
        <w:behaviors>
          <w:behavior w:val="content"/>
        </w:behaviors>
        <w:guid w:val="{ABB7CF3F-CC03-4839-9C2C-BDABB3233396}"/>
      </w:docPartPr>
      <w:docPartBody>
        <w:p w:rsidR="00000000" w:rsidRDefault="00FF3DE0" w:rsidP="00FF3DE0">
          <w:pPr>
            <w:pStyle w:val="F15D0C3893D546BEA4C23C205A61A3BE"/>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abic Transparent">
    <w:panose1 w:val="020B0604020202020204"/>
    <w:charset w:val="B2"/>
    <w:family w:val="auto"/>
    <w:pitch w:val="variable"/>
    <w:sig w:usb0="00002001" w:usb1="00000000" w:usb2="00000000" w:usb3="00000000" w:csb0="0000004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Cambria">
    <w:panose1 w:val="02040503050406030204"/>
    <w:charset w:val="00"/>
    <w:family w:val="roman"/>
    <w:pitch w:val="variable"/>
    <w:sig w:usb0="E00006FF" w:usb1="420024FF" w:usb2="02000000" w:usb3="00000000" w:csb0="0000019F" w:csb1="00000000"/>
  </w:font>
  <w:font w:name="Hacen Liner Print-out Light">
    <w:altName w:val="Times New Roman"/>
    <w:charset w:val="B2"/>
    <w:family w:val="auto"/>
    <w:pitch w:val="variable"/>
    <w:sig w:usb0="00002001" w:usb1="00000000" w:usb2="00000000" w:usb3="00000000" w:csb0="00000041" w:csb1="00000000"/>
  </w:font>
  <w:font w:name="GE SS Two Light">
    <w:altName w:val="Times New Roman"/>
    <w:panose1 w:val="00000000000000000000"/>
    <w:charset w:val="B2"/>
    <w:family w:val="roman"/>
    <w:notTrueType/>
    <w:pitch w:val="variable"/>
    <w:sig w:usb0="80002003" w:usb1="80000100" w:usb2="00000028" w:usb3="00000000" w:csb0="00000040" w:csb1="00000000"/>
  </w:font>
  <w:font w:name="Traditional Arabic">
    <w:panose1 w:val="02020603050405020304"/>
    <w:charset w:val="00"/>
    <w:family w:val="roman"/>
    <w:pitch w:val="variable"/>
    <w:sig w:usb0="00002003" w:usb1="80000000" w:usb2="00000008" w:usb3="00000000" w:csb0="00000041" w:csb1="00000000"/>
  </w:font>
  <w:font w:name="Hacen Liner XXL">
    <w:altName w:val="Times New Roman"/>
    <w:charset w:val="00"/>
    <w:family w:val="auto"/>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Sultan normal">
    <w:altName w:val="Arial"/>
    <w:charset w:val="B2"/>
    <w:family w:val="auto"/>
    <w:pitch w:val="variable"/>
    <w:sig w:usb0="00002001" w:usb1="00000000" w:usb2="00000000" w:usb3="00000000" w:csb0="00000040" w:csb1="00000000"/>
  </w:font>
  <w:font w:name="SC_SHARJAH">
    <w:altName w:val="Arial"/>
    <w:charset w:val="B2"/>
    <w:family w:val="auto"/>
    <w:pitch w:val="variable"/>
    <w:sig w:usb0="00002001" w:usb1="00000000" w:usb2="00000000" w:usb3="00000000" w:csb0="00000040" w:csb1="00000000"/>
  </w:font>
  <w:font w:name="Trebuchet MS">
    <w:panose1 w:val="020B0603020202020204"/>
    <w:charset w:val="00"/>
    <w:family w:val="swiss"/>
    <w:pitch w:val="variable"/>
    <w:sig w:usb0="00000687" w:usb1="00000000" w:usb2="00000000" w:usb3="00000000" w:csb0="0000009F" w:csb1="00000000"/>
  </w:font>
  <w:font w:name="Times New (W1)">
    <w:altName w:val="Times New Roman"/>
    <w:charset w:val="00"/>
    <w:family w:val="auto"/>
    <w:pitch w:val="variable"/>
    <w:sig w:usb0="E00002FF" w:usb1="5000205A" w:usb2="00000000" w:usb3="00000000" w:csb0="0000019F" w:csb1="00000000"/>
  </w:font>
  <w:font w:name="Simplified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iberation Serif">
    <w:altName w:val="Times New Roman"/>
    <w:charset w:val="01"/>
    <w:family w:val="roman"/>
    <w:pitch w:val="variable"/>
  </w:font>
  <w:font w:name="Droid Sans Fallback">
    <w:altName w:val="Times New Roman"/>
    <w:charset w:val="01"/>
    <w:family w:val="auto"/>
    <w:pitch w:val="variable"/>
  </w:font>
  <w:font w:name="DejaVu Sans">
    <w:altName w:val="Sylfaen"/>
    <w:charset w:val="00"/>
    <w:family w:val="swiss"/>
    <w:pitch w:val="variable"/>
    <w:sig w:usb0="E7002EFF" w:usb1="D200FDFF" w:usb2="0A246029" w:usb3="00000000" w:csb0="000001FF" w:csb1="00000000"/>
  </w:font>
  <w:font w:name="Arial Unicode MS">
    <w:panose1 w:val="020B0604020202020204"/>
    <w:charset w:val="80"/>
    <w:family w:val="swiss"/>
    <w:pitch w:val="variable"/>
    <w:sig w:usb0="F7FFAFFF" w:usb1="E9DFFFFF" w:usb2="0000003F" w:usb3="00000000" w:csb0="003F01FF" w:csb1="00000000"/>
  </w:font>
  <w:font w:name="Boutros Ads Light">
    <w:altName w:val="Arial"/>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Lotus Linotype">
    <w:charset w:val="00"/>
    <w:family w:val="auto"/>
    <w:pitch w:val="variable"/>
    <w:sig w:usb0="00002007" w:usb1="80000000" w:usb2="00000008" w:usb3="00000000" w:csb0="00000043" w:csb1="00000000"/>
  </w:font>
  <w:font w:name="DengXian">
    <w:altName w:val="等线"/>
    <w:panose1 w:val="02010600030101010101"/>
    <w:charset w:val="86"/>
    <w:family w:val="auto"/>
    <w:pitch w:val="variable"/>
    <w:sig w:usb0="A00002BF" w:usb1="38CF7CFA" w:usb2="00000016" w:usb3="00000000" w:csb0="0004000F" w:csb1="00000000"/>
  </w:font>
  <w:font w:name="ae_AlMohanad">
    <w:altName w:val="Times New Roman"/>
    <w:charset w:val="00"/>
    <w:family w:val="roman"/>
    <w:pitch w:val="variable"/>
    <w:sig w:usb0="800020AF" w:usb1="C000204A" w:usb2="00000008" w:usb3="00000000" w:csb0="00000041" w:csb1="00000000"/>
  </w:font>
  <w:font w:name="Hacen Liner Print-out">
    <w:altName w:val="Times New Roman"/>
    <w:charset w:val="B2"/>
    <w:family w:val="auto"/>
    <w:pitch w:val="variable"/>
    <w:sig w:usb0="00002000" w:usb1="00000000" w:usb2="00000000" w:usb3="00000000" w:csb0="00000041" w:csb1="00000000"/>
  </w:font>
  <w:font w:name="TimesNewRomanPS-BoldMT">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DE0"/>
    <w:rsid w:val="00FF3D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3DE0"/>
  </w:style>
  <w:style w:type="paragraph" w:customStyle="1" w:styleId="6909D48B8CAE425F838EF869F23F4E31">
    <w:name w:val="6909D48B8CAE425F838EF869F23F4E31"/>
    <w:rsid w:val="00FF3DE0"/>
  </w:style>
  <w:style w:type="paragraph" w:customStyle="1" w:styleId="B6150CB5F1AD4807935E0E6293A345DF">
    <w:name w:val="B6150CB5F1AD4807935E0E6293A345DF"/>
    <w:rsid w:val="00FF3DE0"/>
  </w:style>
  <w:style w:type="paragraph" w:customStyle="1" w:styleId="5D4C4DFB5D6F41838E451C72DB62FBFB">
    <w:name w:val="5D4C4DFB5D6F41838E451C72DB62FBFB"/>
    <w:rsid w:val="00FF3DE0"/>
  </w:style>
  <w:style w:type="paragraph" w:customStyle="1" w:styleId="F4C328E398944E999ECFFB59AA710DED">
    <w:name w:val="F4C328E398944E999ECFFB59AA710DED"/>
    <w:rsid w:val="00FF3DE0"/>
  </w:style>
  <w:style w:type="paragraph" w:customStyle="1" w:styleId="401A086A284447A3B2F7CB6A31B12660">
    <w:name w:val="401A086A284447A3B2F7CB6A31B12660"/>
    <w:rsid w:val="00FF3DE0"/>
  </w:style>
  <w:style w:type="paragraph" w:customStyle="1" w:styleId="E56E27B23288451EA092B1D7FC6EDA0F">
    <w:name w:val="E56E27B23288451EA092B1D7FC6EDA0F"/>
    <w:rsid w:val="00FF3DE0"/>
  </w:style>
  <w:style w:type="paragraph" w:customStyle="1" w:styleId="CE3E4628D7AB4780B6E53FB49839BC17">
    <w:name w:val="CE3E4628D7AB4780B6E53FB49839BC17"/>
    <w:rsid w:val="00FF3DE0"/>
  </w:style>
  <w:style w:type="paragraph" w:customStyle="1" w:styleId="C5490B0CA6814F679768FA1C0762A35A">
    <w:name w:val="C5490B0CA6814F679768FA1C0762A35A"/>
    <w:rsid w:val="00FF3DE0"/>
  </w:style>
  <w:style w:type="paragraph" w:customStyle="1" w:styleId="F0B52E247130491F8EDC6918768BEAC9">
    <w:name w:val="F0B52E247130491F8EDC6918768BEAC9"/>
    <w:rsid w:val="00FF3DE0"/>
  </w:style>
  <w:style w:type="paragraph" w:customStyle="1" w:styleId="FD42CBFF9D0E4847806DFF496DEB93B0">
    <w:name w:val="FD42CBFF9D0E4847806DFF496DEB93B0"/>
    <w:rsid w:val="00FF3DE0"/>
  </w:style>
  <w:style w:type="paragraph" w:customStyle="1" w:styleId="CF7DB8ABC5364A04BE569ED365CE3471">
    <w:name w:val="CF7DB8ABC5364A04BE569ED365CE3471"/>
    <w:rsid w:val="00FF3DE0"/>
  </w:style>
  <w:style w:type="paragraph" w:customStyle="1" w:styleId="1946BD45CD7E4E5F86613C66A004096C">
    <w:name w:val="1946BD45CD7E4E5F86613C66A004096C"/>
    <w:rsid w:val="00FF3DE0"/>
  </w:style>
  <w:style w:type="paragraph" w:customStyle="1" w:styleId="3F7053A775924C54AB8DFB369121BAB4">
    <w:name w:val="3F7053A775924C54AB8DFB369121BAB4"/>
    <w:rsid w:val="00FF3DE0"/>
  </w:style>
  <w:style w:type="paragraph" w:customStyle="1" w:styleId="6540401A71D34BCDAAE07FE56B2E3768">
    <w:name w:val="6540401A71D34BCDAAE07FE56B2E3768"/>
    <w:rsid w:val="00FF3DE0"/>
  </w:style>
  <w:style w:type="paragraph" w:customStyle="1" w:styleId="F6D663F61EE449D986F4D90B4A086C90">
    <w:name w:val="F6D663F61EE449D986F4D90B4A086C90"/>
    <w:rsid w:val="00FF3DE0"/>
  </w:style>
  <w:style w:type="paragraph" w:customStyle="1" w:styleId="060CFA6DEC5741DDBA5254971DC82395">
    <w:name w:val="060CFA6DEC5741DDBA5254971DC82395"/>
    <w:rsid w:val="00FF3DE0"/>
  </w:style>
  <w:style w:type="paragraph" w:customStyle="1" w:styleId="13B2D31F01DB4CEDA2D9E8FC7DE52AC2">
    <w:name w:val="13B2D31F01DB4CEDA2D9E8FC7DE52AC2"/>
    <w:rsid w:val="00FF3DE0"/>
  </w:style>
  <w:style w:type="paragraph" w:customStyle="1" w:styleId="9494A51EE7394939A6EFE8397AAD66FF">
    <w:name w:val="9494A51EE7394939A6EFE8397AAD66FF"/>
    <w:rsid w:val="00FF3DE0"/>
  </w:style>
  <w:style w:type="paragraph" w:customStyle="1" w:styleId="7793A67FEBA34A09B2C6D78AE4B1955F">
    <w:name w:val="7793A67FEBA34A09B2C6D78AE4B1955F"/>
    <w:rsid w:val="00FF3DE0"/>
  </w:style>
  <w:style w:type="paragraph" w:customStyle="1" w:styleId="A614752E36BD49D2B1F3114991287447">
    <w:name w:val="A614752E36BD49D2B1F3114991287447"/>
    <w:rsid w:val="00FF3DE0"/>
  </w:style>
  <w:style w:type="paragraph" w:customStyle="1" w:styleId="56ED756525FF45EF82ED2355F1FCE294">
    <w:name w:val="56ED756525FF45EF82ED2355F1FCE294"/>
    <w:rsid w:val="00FF3DE0"/>
  </w:style>
  <w:style w:type="paragraph" w:customStyle="1" w:styleId="D2A87EA3FA4D48C39A99EB3599249659">
    <w:name w:val="D2A87EA3FA4D48C39A99EB3599249659"/>
    <w:rsid w:val="00FF3DE0"/>
  </w:style>
  <w:style w:type="paragraph" w:customStyle="1" w:styleId="6C4E390ACAF34B6EB5A39A6B28DD171D">
    <w:name w:val="6C4E390ACAF34B6EB5A39A6B28DD171D"/>
    <w:rsid w:val="00FF3DE0"/>
  </w:style>
  <w:style w:type="paragraph" w:customStyle="1" w:styleId="E590ABFB92704AC1AC150B58369AC190">
    <w:name w:val="E590ABFB92704AC1AC150B58369AC190"/>
    <w:rsid w:val="00FF3DE0"/>
  </w:style>
  <w:style w:type="paragraph" w:customStyle="1" w:styleId="3B7B6D161D534287B13C8A1367938A3F">
    <w:name w:val="3B7B6D161D534287B13C8A1367938A3F"/>
    <w:rsid w:val="00FF3DE0"/>
  </w:style>
  <w:style w:type="paragraph" w:customStyle="1" w:styleId="997C7C85ACEA4053B8876952F191C438">
    <w:name w:val="997C7C85ACEA4053B8876952F191C438"/>
    <w:rsid w:val="00FF3DE0"/>
  </w:style>
  <w:style w:type="paragraph" w:customStyle="1" w:styleId="99BDCF61B98940869DCCDC646ED2AFA4">
    <w:name w:val="99BDCF61B98940869DCCDC646ED2AFA4"/>
    <w:rsid w:val="00FF3DE0"/>
  </w:style>
  <w:style w:type="paragraph" w:customStyle="1" w:styleId="397F4A95588345B49CD41BF715FC7B74">
    <w:name w:val="397F4A95588345B49CD41BF715FC7B74"/>
    <w:rsid w:val="00FF3DE0"/>
  </w:style>
  <w:style w:type="paragraph" w:customStyle="1" w:styleId="733E6ADED1CF4DB982CCAD9D65FFB611">
    <w:name w:val="733E6ADED1CF4DB982CCAD9D65FFB611"/>
    <w:rsid w:val="00FF3DE0"/>
  </w:style>
  <w:style w:type="paragraph" w:customStyle="1" w:styleId="8A47C29811DC41A7A81E024AD3ABB9A8">
    <w:name w:val="8A47C29811DC41A7A81E024AD3ABB9A8"/>
    <w:rsid w:val="00FF3DE0"/>
  </w:style>
  <w:style w:type="paragraph" w:customStyle="1" w:styleId="016D0B43DC0B442FA60A9C108646E50F">
    <w:name w:val="016D0B43DC0B442FA60A9C108646E50F"/>
    <w:rsid w:val="00FF3DE0"/>
  </w:style>
  <w:style w:type="paragraph" w:customStyle="1" w:styleId="90D39288F1B3448C866074BAFB23CB25">
    <w:name w:val="90D39288F1B3448C866074BAFB23CB25"/>
    <w:rsid w:val="00FF3DE0"/>
  </w:style>
  <w:style w:type="paragraph" w:customStyle="1" w:styleId="37BD70B03BD947608B64EC80F8DDCA2E">
    <w:name w:val="37BD70B03BD947608B64EC80F8DDCA2E"/>
    <w:rsid w:val="00FF3DE0"/>
  </w:style>
  <w:style w:type="paragraph" w:customStyle="1" w:styleId="2FD7241E332046B8A3996A4A18CF2619">
    <w:name w:val="2FD7241E332046B8A3996A4A18CF2619"/>
    <w:rsid w:val="00FF3DE0"/>
  </w:style>
  <w:style w:type="paragraph" w:customStyle="1" w:styleId="D59F98129D2F475A915AB6F285A89BC2">
    <w:name w:val="D59F98129D2F475A915AB6F285A89BC2"/>
    <w:rsid w:val="00FF3DE0"/>
  </w:style>
  <w:style w:type="paragraph" w:customStyle="1" w:styleId="4C9178343BE64711830666F8E140D097">
    <w:name w:val="4C9178343BE64711830666F8E140D097"/>
    <w:rsid w:val="00FF3DE0"/>
  </w:style>
  <w:style w:type="paragraph" w:customStyle="1" w:styleId="B690EB5D5C6C4F03B3BB48637219AB22">
    <w:name w:val="B690EB5D5C6C4F03B3BB48637219AB22"/>
    <w:rsid w:val="00FF3DE0"/>
  </w:style>
  <w:style w:type="paragraph" w:customStyle="1" w:styleId="793C9CC7B10347E3B46A77FC45923C1C">
    <w:name w:val="793C9CC7B10347E3B46A77FC45923C1C"/>
    <w:rsid w:val="00FF3DE0"/>
  </w:style>
  <w:style w:type="paragraph" w:customStyle="1" w:styleId="BB82DB5D417348829874D097ABDEA129">
    <w:name w:val="BB82DB5D417348829874D097ABDEA129"/>
    <w:rsid w:val="00FF3DE0"/>
  </w:style>
  <w:style w:type="paragraph" w:customStyle="1" w:styleId="F53E28C9434849088D3DA816D50025B2">
    <w:name w:val="F53E28C9434849088D3DA816D50025B2"/>
    <w:rsid w:val="00FF3DE0"/>
  </w:style>
  <w:style w:type="paragraph" w:customStyle="1" w:styleId="3689AF212F8B405FA9BE042B088CE9E3">
    <w:name w:val="3689AF212F8B405FA9BE042B088CE9E3"/>
    <w:rsid w:val="00FF3DE0"/>
  </w:style>
  <w:style w:type="paragraph" w:customStyle="1" w:styleId="338C0962F4F04BB0B0D92545B85D1B2A">
    <w:name w:val="338C0962F4F04BB0B0D92545B85D1B2A"/>
    <w:rsid w:val="00FF3DE0"/>
  </w:style>
  <w:style w:type="paragraph" w:customStyle="1" w:styleId="DAC8A4D623EB4B38BB63652E81265FA9">
    <w:name w:val="DAC8A4D623EB4B38BB63652E81265FA9"/>
    <w:rsid w:val="00FF3DE0"/>
  </w:style>
  <w:style w:type="paragraph" w:customStyle="1" w:styleId="E210967E7EA045529F8A4BB610FCE723">
    <w:name w:val="E210967E7EA045529F8A4BB610FCE723"/>
    <w:rsid w:val="00FF3DE0"/>
  </w:style>
  <w:style w:type="paragraph" w:customStyle="1" w:styleId="55D3B902D34B40C5A050CCA41A011F3D">
    <w:name w:val="55D3B902D34B40C5A050CCA41A011F3D"/>
    <w:rsid w:val="00FF3DE0"/>
  </w:style>
  <w:style w:type="paragraph" w:customStyle="1" w:styleId="0D6B4E2E2D7444EBB235C1A8DDADB1BE">
    <w:name w:val="0D6B4E2E2D7444EBB235C1A8DDADB1BE"/>
    <w:rsid w:val="00FF3DE0"/>
  </w:style>
  <w:style w:type="paragraph" w:customStyle="1" w:styleId="70E93DA5694D48839A9C4EDF6FF99975">
    <w:name w:val="70E93DA5694D48839A9C4EDF6FF99975"/>
    <w:rsid w:val="00FF3DE0"/>
  </w:style>
  <w:style w:type="paragraph" w:customStyle="1" w:styleId="905D48B2F97847DFBFF34E57EEF90AC3">
    <w:name w:val="905D48B2F97847DFBFF34E57EEF90AC3"/>
    <w:rsid w:val="00FF3DE0"/>
  </w:style>
  <w:style w:type="paragraph" w:customStyle="1" w:styleId="247B5E4CBE894C8B9DCF7A61E5F5E9DC">
    <w:name w:val="247B5E4CBE894C8B9DCF7A61E5F5E9DC"/>
    <w:rsid w:val="00FF3DE0"/>
  </w:style>
  <w:style w:type="paragraph" w:customStyle="1" w:styleId="447E1B2FBBE74C3C80655B4B59268BA5">
    <w:name w:val="447E1B2FBBE74C3C80655B4B59268BA5"/>
    <w:rsid w:val="00FF3DE0"/>
  </w:style>
  <w:style w:type="paragraph" w:customStyle="1" w:styleId="A9E35F3EB9134F989A4192001D263E74">
    <w:name w:val="A9E35F3EB9134F989A4192001D263E74"/>
    <w:rsid w:val="00FF3DE0"/>
  </w:style>
  <w:style w:type="paragraph" w:customStyle="1" w:styleId="88C6EDF7E2574AB1925A7F3982D311A7">
    <w:name w:val="88C6EDF7E2574AB1925A7F3982D311A7"/>
    <w:rsid w:val="00FF3DE0"/>
  </w:style>
  <w:style w:type="paragraph" w:customStyle="1" w:styleId="5EC24DC5463F428EA0A97ACB3962F275">
    <w:name w:val="5EC24DC5463F428EA0A97ACB3962F275"/>
    <w:rsid w:val="00FF3DE0"/>
  </w:style>
  <w:style w:type="paragraph" w:customStyle="1" w:styleId="EFB7B20E8BF24AFDACE917BDBA03FD67">
    <w:name w:val="EFB7B20E8BF24AFDACE917BDBA03FD67"/>
    <w:rsid w:val="00FF3DE0"/>
  </w:style>
  <w:style w:type="paragraph" w:customStyle="1" w:styleId="00F521D6DE4444639186E0A96E2AC85D">
    <w:name w:val="00F521D6DE4444639186E0A96E2AC85D"/>
    <w:rsid w:val="00FF3DE0"/>
  </w:style>
  <w:style w:type="paragraph" w:customStyle="1" w:styleId="9C14E0EC346D4A34BF231C6A85E56DE4">
    <w:name w:val="9C14E0EC346D4A34BF231C6A85E56DE4"/>
    <w:rsid w:val="00FF3DE0"/>
  </w:style>
  <w:style w:type="paragraph" w:customStyle="1" w:styleId="67E22A20800B471A8103199AC035B5C9">
    <w:name w:val="67E22A20800B471A8103199AC035B5C9"/>
    <w:rsid w:val="00FF3DE0"/>
  </w:style>
  <w:style w:type="paragraph" w:customStyle="1" w:styleId="0785D418F79D42D7BCEA7E9EDE5FB0F9">
    <w:name w:val="0785D418F79D42D7BCEA7E9EDE5FB0F9"/>
    <w:rsid w:val="00FF3DE0"/>
  </w:style>
  <w:style w:type="paragraph" w:customStyle="1" w:styleId="0EE3B2EAF6EF431CB4B785370AE81ACD">
    <w:name w:val="0EE3B2EAF6EF431CB4B785370AE81ACD"/>
    <w:rsid w:val="00FF3DE0"/>
  </w:style>
  <w:style w:type="paragraph" w:customStyle="1" w:styleId="261580FF1EA546169D82E67339270A6A">
    <w:name w:val="261580FF1EA546169D82E67339270A6A"/>
    <w:rsid w:val="00FF3DE0"/>
  </w:style>
  <w:style w:type="paragraph" w:customStyle="1" w:styleId="8A7888B71C0B4B71A89633033AE22FDF">
    <w:name w:val="8A7888B71C0B4B71A89633033AE22FDF"/>
    <w:rsid w:val="00FF3DE0"/>
  </w:style>
  <w:style w:type="paragraph" w:customStyle="1" w:styleId="0C7CB06EB5104175A10C1162E7849937">
    <w:name w:val="0C7CB06EB5104175A10C1162E7849937"/>
    <w:rsid w:val="00FF3DE0"/>
  </w:style>
  <w:style w:type="paragraph" w:customStyle="1" w:styleId="EEF1BBB1C60140A0A27539EBB061908D">
    <w:name w:val="EEF1BBB1C60140A0A27539EBB061908D"/>
    <w:rsid w:val="00FF3DE0"/>
  </w:style>
  <w:style w:type="paragraph" w:customStyle="1" w:styleId="AF5E681D117949EA957E5A46F71B2CE4">
    <w:name w:val="AF5E681D117949EA957E5A46F71B2CE4"/>
    <w:rsid w:val="00FF3DE0"/>
  </w:style>
  <w:style w:type="paragraph" w:customStyle="1" w:styleId="1007B22F94574A1CB2FBBEC14372B050">
    <w:name w:val="1007B22F94574A1CB2FBBEC14372B050"/>
    <w:rsid w:val="00FF3DE0"/>
  </w:style>
  <w:style w:type="paragraph" w:customStyle="1" w:styleId="1E1FEFF80F8041B3BDFB7F08DBA5560E">
    <w:name w:val="1E1FEFF80F8041B3BDFB7F08DBA5560E"/>
    <w:rsid w:val="00FF3DE0"/>
  </w:style>
  <w:style w:type="paragraph" w:customStyle="1" w:styleId="5C94799BA0364F3DB1DE4111019BA066">
    <w:name w:val="5C94799BA0364F3DB1DE4111019BA066"/>
    <w:rsid w:val="00FF3DE0"/>
  </w:style>
  <w:style w:type="paragraph" w:customStyle="1" w:styleId="1D3E8E30660C4020BAB9C2136C027895">
    <w:name w:val="1D3E8E30660C4020BAB9C2136C027895"/>
    <w:rsid w:val="00FF3DE0"/>
  </w:style>
  <w:style w:type="paragraph" w:customStyle="1" w:styleId="70CAEB23353F4FF8899F8C6EC9ACDA95">
    <w:name w:val="70CAEB23353F4FF8899F8C6EC9ACDA95"/>
    <w:rsid w:val="00FF3DE0"/>
  </w:style>
  <w:style w:type="paragraph" w:customStyle="1" w:styleId="49F76E1132724576A816958EBE589021">
    <w:name w:val="49F76E1132724576A816958EBE589021"/>
    <w:rsid w:val="00FF3DE0"/>
  </w:style>
  <w:style w:type="paragraph" w:customStyle="1" w:styleId="CB081A4D785C47559DC2BA85B30D9CFA">
    <w:name w:val="CB081A4D785C47559DC2BA85B30D9CFA"/>
    <w:rsid w:val="00FF3DE0"/>
  </w:style>
  <w:style w:type="paragraph" w:customStyle="1" w:styleId="46F8F262AC984F1E92853AB8AFAF733D">
    <w:name w:val="46F8F262AC984F1E92853AB8AFAF733D"/>
    <w:rsid w:val="00FF3DE0"/>
  </w:style>
  <w:style w:type="paragraph" w:customStyle="1" w:styleId="1798C6B4B6564804A17D27D2CDCAF927">
    <w:name w:val="1798C6B4B6564804A17D27D2CDCAF927"/>
    <w:rsid w:val="00FF3DE0"/>
  </w:style>
  <w:style w:type="paragraph" w:customStyle="1" w:styleId="93FB21F27D474E2A86B5A433131E7B66">
    <w:name w:val="93FB21F27D474E2A86B5A433131E7B66"/>
    <w:rsid w:val="00FF3DE0"/>
  </w:style>
  <w:style w:type="paragraph" w:customStyle="1" w:styleId="E171F1984D144E5697D9E7A4C2EA38A3">
    <w:name w:val="E171F1984D144E5697D9E7A4C2EA38A3"/>
    <w:rsid w:val="00FF3DE0"/>
  </w:style>
  <w:style w:type="paragraph" w:customStyle="1" w:styleId="1B8372429C5A4FFDBD6C358F4E65971F">
    <w:name w:val="1B8372429C5A4FFDBD6C358F4E65971F"/>
    <w:rsid w:val="00FF3DE0"/>
  </w:style>
  <w:style w:type="paragraph" w:customStyle="1" w:styleId="7FB9094B7691438A81C6C42FB55B60A7">
    <w:name w:val="7FB9094B7691438A81C6C42FB55B60A7"/>
    <w:rsid w:val="00FF3DE0"/>
  </w:style>
  <w:style w:type="paragraph" w:customStyle="1" w:styleId="FBF84EECB7084AB6B807448E1B43B7B1">
    <w:name w:val="FBF84EECB7084AB6B807448E1B43B7B1"/>
    <w:rsid w:val="00FF3DE0"/>
  </w:style>
  <w:style w:type="paragraph" w:customStyle="1" w:styleId="2247AB01514044BFAB85F1A90C3EC755">
    <w:name w:val="2247AB01514044BFAB85F1A90C3EC755"/>
    <w:rsid w:val="00FF3DE0"/>
  </w:style>
  <w:style w:type="paragraph" w:customStyle="1" w:styleId="924434B7C6B44F8B877C99226487A032">
    <w:name w:val="924434B7C6B44F8B877C99226487A032"/>
    <w:rsid w:val="00FF3DE0"/>
  </w:style>
  <w:style w:type="paragraph" w:customStyle="1" w:styleId="67F81B52BE394DBD9844E19D0025AA30">
    <w:name w:val="67F81B52BE394DBD9844E19D0025AA30"/>
    <w:rsid w:val="00FF3DE0"/>
  </w:style>
  <w:style w:type="paragraph" w:customStyle="1" w:styleId="2239879C06E24992B15230DD2314F939">
    <w:name w:val="2239879C06E24992B15230DD2314F939"/>
    <w:rsid w:val="00FF3DE0"/>
  </w:style>
  <w:style w:type="paragraph" w:customStyle="1" w:styleId="35E17965709C46AEBA4E3B9976DFB6A8">
    <w:name w:val="35E17965709C46AEBA4E3B9976DFB6A8"/>
    <w:rsid w:val="00FF3DE0"/>
  </w:style>
  <w:style w:type="paragraph" w:customStyle="1" w:styleId="C84B7EB3D8E7448D845870DC00B4808A">
    <w:name w:val="C84B7EB3D8E7448D845870DC00B4808A"/>
    <w:rsid w:val="00FF3DE0"/>
  </w:style>
  <w:style w:type="paragraph" w:customStyle="1" w:styleId="58CD416CF11F4A1ABE860B3B04BE0C92">
    <w:name w:val="58CD416CF11F4A1ABE860B3B04BE0C92"/>
    <w:rsid w:val="00FF3DE0"/>
  </w:style>
  <w:style w:type="paragraph" w:customStyle="1" w:styleId="5FAE481CA2C94AFE91641A2880F5135E">
    <w:name w:val="5FAE481CA2C94AFE91641A2880F5135E"/>
    <w:rsid w:val="00FF3DE0"/>
  </w:style>
  <w:style w:type="paragraph" w:customStyle="1" w:styleId="CD9A62DE80B84781B12E05E33A0A8E26">
    <w:name w:val="CD9A62DE80B84781B12E05E33A0A8E26"/>
    <w:rsid w:val="00FF3DE0"/>
  </w:style>
  <w:style w:type="paragraph" w:customStyle="1" w:styleId="1897C8B4CF1A499EB9900E362B0D55FF">
    <w:name w:val="1897C8B4CF1A499EB9900E362B0D55FF"/>
    <w:rsid w:val="00FF3DE0"/>
  </w:style>
  <w:style w:type="paragraph" w:customStyle="1" w:styleId="A3444D6A52834E2BA4A90DDA00FADDF5">
    <w:name w:val="A3444D6A52834E2BA4A90DDA00FADDF5"/>
    <w:rsid w:val="00FF3DE0"/>
  </w:style>
  <w:style w:type="paragraph" w:customStyle="1" w:styleId="E533206D1B354E2E9A99241AA5716498">
    <w:name w:val="E533206D1B354E2E9A99241AA5716498"/>
    <w:rsid w:val="00FF3DE0"/>
  </w:style>
  <w:style w:type="paragraph" w:customStyle="1" w:styleId="F8AA7B154D6E46BB96A32349246A6075">
    <w:name w:val="F8AA7B154D6E46BB96A32349246A6075"/>
    <w:rsid w:val="00FF3DE0"/>
  </w:style>
  <w:style w:type="paragraph" w:customStyle="1" w:styleId="315A33694CD748838708C3CAE2611A2E">
    <w:name w:val="315A33694CD748838708C3CAE2611A2E"/>
    <w:rsid w:val="00FF3DE0"/>
  </w:style>
  <w:style w:type="paragraph" w:customStyle="1" w:styleId="68A105CD43634F548F36522089EE678C">
    <w:name w:val="68A105CD43634F548F36522089EE678C"/>
    <w:rsid w:val="00FF3DE0"/>
  </w:style>
  <w:style w:type="paragraph" w:customStyle="1" w:styleId="D4F68087891F4A3EA8CDC550D55E3E94">
    <w:name w:val="D4F68087891F4A3EA8CDC550D55E3E94"/>
    <w:rsid w:val="00FF3DE0"/>
  </w:style>
  <w:style w:type="paragraph" w:customStyle="1" w:styleId="F0B122F285B543DF91A21B4573A087D3">
    <w:name w:val="F0B122F285B543DF91A21B4573A087D3"/>
    <w:rsid w:val="00FF3DE0"/>
  </w:style>
  <w:style w:type="paragraph" w:customStyle="1" w:styleId="31D8962BEB244175BEF03A7A792ECD2F">
    <w:name w:val="31D8962BEB244175BEF03A7A792ECD2F"/>
    <w:rsid w:val="00FF3DE0"/>
  </w:style>
  <w:style w:type="paragraph" w:customStyle="1" w:styleId="72968592DB2348A49BBCAF6F1361A618">
    <w:name w:val="72968592DB2348A49BBCAF6F1361A618"/>
    <w:rsid w:val="00FF3DE0"/>
  </w:style>
  <w:style w:type="paragraph" w:customStyle="1" w:styleId="E6B51657B19B4EE09183A66BBE84FD20">
    <w:name w:val="E6B51657B19B4EE09183A66BBE84FD20"/>
    <w:rsid w:val="00FF3DE0"/>
  </w:style>
  <w:style w:type="paragraph" w:customStyle="1" w:styleId="3DEAD74E9778444A8BB9622A0259B2FD">
    <w:name w:val="3DEAD74E9778444A8BB9622A0259B2FD"/>
    <w:rsid w:val="00FF3DE0"/>
  </w:style>
  <w:style w:type="paragraph" w:customStyle="1" w:styleId="89D99F9B99EB4F4188CD93A280695761">
    <w:name w:val="89D99F9B99EB4F4188CD93A280695761"/>
    <w:rsid w:val="00FF3DE0"/>
  </w:style>
  <w:style w:type="paragraph" w:customStyle="1" w:styleId="4CB63493E415489D8C3A46A1825C5B8E">
    <w:name w:val="4CB63493E415489D8C3A46A1825C5B8E"/>
    <w:rsid w:val="00FF3DE0"/>
  </w:style>
  <w:style w:type="paragraph" w:customStyle="1" w:styleId="89E044ADF55D4AA38FCFCB8F9AD94C7E">
    <w:name w:val="89E044ADF55D4AA38FCFCB8F9AD94C7E"/>
    <w:rsid w:val="00FF3DE0"/>
  </w:style>
  <w:style w:type="paragraph" w:customStyle="1" w:styleId="532558FCE47F47FFBF800FBCB9242344">
    <w:name w:val="532558FCE47F47FFBF800FBCB9242344"/>
    <w:rsid w:val="00FF3DE0"/>
  </w:style>
  <w:style w:type="paragraph" w:customStyle="1" w:styleId="AA45AC3ED20441B08B2EAC081FC981D5">
    <w:name w:val="AA45AC3ED20441B08B2EAC081FC981D5"/>
    <w:rsid w:val="00FF3DE0"/>
  </w:style>
  <w:style w:type="paragraph" w:customStyle="1" w:styleId="BE1A787B41784EAA891172655DEBAB10">
    <w:name w:val="BE1A787B41784EAA891172655DEBAB10"/>
    <w:rsid w:val="00FF3DE0"/>
  </w:style>
  <w:style w:type="paragraph" w:customStyle="1" w:styleId="431B4C123D0542DD92CF73708FF5FB80">
    <w:name w:val="431B4C123D0542DD92CF73708FF5FB80"/>
    <w:rsid w:val="00FF3DE0"/>
  </w:style>
  <w:style w:type="paragraph" w:customStyle="1" w:styleId="DCA3880522B244F9B4D96F4B726DDC44">
    <w:name w:val="DCA3880522B244F9B4D96F4B726DDC44"/>
    <w:rsid w:val="00FF3DE0"/>
  </w:style>
  <w:style w:type="paragraph" w:customStyle="1" w:styleId="771A2A4369C444B18557F3BBD11E19F5">
    <w:name w:val="771A2A4369C444B18557F3BBD11E19F5"/>
    <w:rsid w:val="00FF3DE0"/>
  </w:style>
  <w:style w:type="paragraph" w:customStyle="1" w:styleId="82B37FCB3DAC4B53BC0465AE21EDB5BC">
    <w:name w:val="82B37FCB3DAC4B53BC0465AE21EDB5BC"/>
    <w:rsid w:val="00FF3DE0"/>
  </w:style>
  <w:style w:type="paragraph" w:customStyle="1" w:styleId="C87A02A4FC1D4280AD172830970723D2">
    <w:name w:val="C87A02A4FC1D4280AD172830970723D2"/>
    <w:rsid w:val="00FF3DE0"/>
  </w:style>
  <w:style w:type="paragraph" w:customStyle="1" w:styleId="BEA84B0229FB4352998A563707F63AC4">
    <w:name w:val="BEA84B0229FB4352998A563707F63AC4"/>
    <w:rsid w:val="00FF3DE0"/>
  </w:style>
  <w:style w:type="paragraph" w:customStyle="1" w:styleId="C797CCCD6CF645A98E103099A559CA7A">
    <w:name w:val="C797CCCD6CF645A98E103099A559CA7A"/>
    <w:rsid w:val="00FF3DE0"/>
  </w:style>
  <w:style w:type="paragraph" w:customStyle="1" w:styleId="2EAADD4A3E7C422DB015AFD24AC34028">
    <w:name w:val="2EAADD4A3E7C422DB015AFD24AC34028"/>
    <w:rsid w:val="00FF3DE0"/>
  </w:style>
  <w:style w:type="paragraph" w:customStyle="1" w:styleId="5EAFF93B70224ECF87195249DB7B312B">
    <w:name w:val="5EAFF93B70224ECF87195249DB7B312B"/>
    <w:rsid w:val="00FF3DE0"/>
  </w:style>
  <w:style w:type="paragraph" w:customStyle="1" w:styleId="022F45B38F4245DA8E8C78B93FD79EBC">
    <w:name w:val="022F45B38F4245DA8E8C78B93FD79EBC"/>
    <w:rsid w:val="00FF3DE0"/>
  </w:style>
  <w:style w:type="paragraph" w:customStyle="1" w:styleId="A134AA8EA458437CBE0CF947EEABC82C">
    <w:name w:val="A134AA8EA458437CBE0CF947EEABC82C"/>
    <w:rsid w:val="00FF3DE0"/>
  </w:style>
  <w:style w:type="paragraph" w:customStyle="1" w:styleId="626A22CD03CD4256A0340FF18D6F5384">
    <w:name w:val="626A22CD03CD4256A0340FF18D6F5384"/>
    <w:rsid w:val="00FF3DE0"/>
  </w:style>
  <w:style w:type="paragraph" w:customStyle="1" w:styleId="C6B4872271E04A7BA72F6DD9A6F82101">
    <w:name w:val="C6B4872271E04A7BA72F6DD9A6F82101"/>
    <w:rsid w:val="00FF3DE0"/>
  </w:style>
  <w:style w:type="paragraph" w:customStyle="1" w:styleId="73C2424BCB6B469782E4B9D238F9EB37">
    <w:name w:val="73C2424BCB6B469782E4B9D238F9EB37"/>
    <w:rsid w:val="00FF3DE0"/>
  </w:style>
  <w:style w:type="paragraph" w:customStyle="1" w:styleId="8208DD924A394989A76B73F966ADAA17">
    <w:name w:val="8208DD924A394989A76B73F966ADAA17"/>
    <w:rsid w:val="00FF3DE0"/>
  </w:style>
  <w:style w:type="paragraph" w:customStyle="1" w:styleId="56A53E9713254618B298BDB46E4E4496">
    <w:name w:val="56A53E9713254618B298BDB46E4E4496"/>
    <w:rsid w:val="00FF3DE0"/>
  </w:style>
  <w:style w:type="paragraph" w:customStyle="1" w:styleId="A0B1D1F7145047DB9A269BF6FFB86E16">
    <w:name w:val="A0B1D1F7145047DB9A269BF6FFB86E16"/>
    <w:rsid w:val="00FF3DE0"/>
  </w:style>
  <w:style w:type="paragraph" w:customStyle="1" w:styleId="4473E35305CA40368742526C73E68235">
    <w:name w:val="4473E35305CA40368742526C73E68235"/>
    <w:rsid w:val="00FF3DE0"/>
  </w:style>
  <w:style w:type="paragraph" w:customStyle="1" w:styleId="89EBA28F959D4243AC4557F22E83C4B9">
    <w:name w:val="89EBA28F959D4243AC4557F22E83C4B9"/>
    <w:rsid w:val="00FF3DE0"/>
  </w:style>
  <w:style w:type="paragraph" w:customStyle="1" w:styleId="77693611E61846D39F850A8B8463ADF2">
    <w:name w:val="77693611E61846D39F850A8B8463ADF2"/>
    <w:rsid w:val="00FF3DE0"/>
  </w:style>
  <w:style w:type="paragraph" w:customStyle="1" w:styleId="797B61E734A6497EAE96FAFAC24D8F04">
    <w:name w:val="797B61E734A6497EAE96FAFAC24D8F04"/>
    <w:rsid w:val="00FF3DE0"/>
  </w:style>
  <w:style w:type="paragraph" w:customStyle="1" w:styleId="EF4332AB29254F8F95376CF85F914AA4">
    <w:name w:val="EF4332AB29254F8F95376CF85F914AA4"/>
    <w:rsid w:val="00FF3DE0"/>
  </w:style>
  <w:style w:type="paragraph" w:customStyle="1" w:styleId="524355AC7E16444CA77DC6B7B4A9B6E7">
    <w:name w:val="524355AC7E16444CA77DC6B7B4A9B6E7"/>
    <w:rsid w:val="00FF3DE0"/>
  </w:style>
  <w:style w:type="paragraph" w:customStyle="1" w:styleId="03CB24CB6A724533BC6F7CEF887CF153">
    <w:name w:val="03CB24CB6A724533BC6F7CEF887CF153"/>
    <w:rsid w:val="00FF3DE0"/>
  </w:style>
  <w:style w:type="paragraph" w:customStyle="1" w:styleId="B7CEAC6066CC4AE2A8AD7954DF78B27C">
    <w:name w:val="B7CEAC6066CC4AE2A8AD7954DF78B27C"/>
    <w:rsid w:val="00FF3DE0"/>
  </w:style>
  <w:style w:type="paragraph" w:customStyle="1" w:styleId="2DC3D55729B74B2582EBFD8856C04D4F">
    <w:name w:val="2DC3D55729B74B2582EBFD8856C04D4F"/>
    <w:rsid w:val="00FF3DE0"/>
  </w:style>
  <w:style w:type="paragraph" w:customStyle="1" w:styleId="A368347ED7EC47AEAC7A190EDCCF1615">
    <w:name w:val="A368347ED7EC47AEAC7A190EDCCF1615"/>
    <w:rsid w:val="00FF3DE0"/>
  </w:style>
  <w:style w:type="paragraph" w:customStyle="1" w:styleId="427BFB60044B4E1FAC5B9E14BC8A9024">
    <w:name w:val="427BFB60044B4E1FAC5B9E14BC8A9024"/>
    <w:rsid w:val="00FF3DE0"/>
  </w:style>
  <w:style w:type="paragraph" w:customStyle="1" w:styleId="B6D2686F0910401595D3E0C6561828FA">
    <w:name w:val="B6D2686F0910401595D3E0C6561828FA"/>
    <w:rsid w:val="00FF3DE0"/>
  </w:style>
  <w:style w:type="paragraph" w:customStyle="1" w:styleId="E6ED4AB764794A25B95CC9986231191D">
    <w:name w:val="E6ED4AB764794A25B95CC9986231191D"/>
    <w:rsid w:val="00FF3DE0"/>
  </w:style>
  <w:style w:type="paragraph" w:customStyle="1" w:styleId="9F740BE23BB44D9EBB7511078494AB11">
    <w:name w:val="9F740BE23BB44D9EBB7511078494AB11"/>
    <w:rsid w:val="00FF3DE0"/>
  </w:style>
  <w:style w:type="paragraph" w:customStyle="1" w:styleId="2436732BF79046699B1798EE34E27F14">
    <w:name w:val="2436732BF79046699B1798EE34E27F14"/>
    <w:rsid w:val="00FF3DE0"/>
  </w:style>
  <w:style w:type="paragraph" w:customStyle="1" w:styleId="2A4967AC79684DCB9E8294A66D6242BE">
    <w:name w:val="2A4967AC79684DCB9E8294A66D6242BE"/>
    <w:rsid w:val="00FF3DE0"/>
  </w:style>
  <w:style w:type="paragraph" w:customStyle="1" w:styleId="0FDFB6C4B2FC4DA68B7372EC6C87434F">
    <w:name w:val="0FDFB6C4B2FC4DA68B7372EC6C87434F"/>
    <w:rsid w:val="00FF3DE0"/>
  </w:style>
  <w:style w:type="paragraph" w:customStyle="1" w:styleId="AECA78CB4E314313AA2829F2D43C1843">
    <w:name w:val="AECA78CB4E314313AA2829F2D43C1843"/>
    <w:rsid w:val="00FF3DE0"/>
  </w:style>
  <w:style w:type="paragraph" w:customStyle="1" w:styleId="5E4C334E97684ACC8EAC8F14174EAAD8">
    <w:name w:val="5E4C334E97684ACC8EAC8F14174EAAD8"/>
    <w:rsid w:val="00FF3DE0"/>
  </w:style>
  <w:style w:type="paragraph" w:customStyle="1" w:styleId="7E852BF821F24CAA87AE43FD8C43BDE6">
    <w:name w:val="7E852BF821F24CAA87AE43FD8C43BDE6"/>
    <w:rsid w:val="00FF3DE0"/>
  </w:style>
  <w:style w:type="paragraph" w:customStyle="1" w:styleId="AC45399293204498B61581CA80E6501B">
    <w:name w:val="AC45399293204498B61581CA80E6501B"/>
    <w:rsid w:val="00FF3DE0"/>
  </w:style>
  <w:style w:type="paragraph" w:customStyle="1" w:styleId="36B44772CEFC4AE88B8E5AE967D64AFD">
    <w:name w:val="36B44772CEFC4AE88B8E5AE967D64AFD"/>
    <w:rsid w:val="00FF3DE0"/>
  </w:style>
  <w:style w:type="paragraph" w:customStyle="1" w:styleId="8A44745782B54847BFBAEF67A0915BDB">
    <w:name w:val="8A44745782B54847BFBAEF67A0915BDB"/>
    <w:rsid w:val="00FF3DE0"/>
  </w:style>
  <w:style w:type="paragraph" w:customStyle="1" w:styleId="5A024A54ECAF43168CC8670A3BA86C07">
    <w:name w:val="5A024A54ECAF43168CC8670A3BA86C07"/>
    <w:rsid w:val="00FF3DE0"/>
  </w:style>
  <w:style w:type="paragraph" w:customStyle="1" w:styleId="DC3DF54174C348CEACDC06223251B401">
    <w:name w:val="DC3DF54174C348CEACDC06223251B401"/>
    <w:rsid w:val="00FF3DE0"/>
  </w:style>
  <w:style w:type="paragraph" w:customStyle="1" w:styleId="19FF80D95C1C410DBA1AC20975CFF54C">
    <w:name w:val="19FF80D95C1C410DBA1AC20975CFF54C"/>
    <w:rsid w:val="00FF3DE0"/>
  </w:style>
  <w:style w:type="paragraph" w:customStyle="1" w:styleId="DC29CECD1F4949A3A7D97C2702E3CFAF">
    <w:name w:val="DC29CECD1F4949A3A7D97C2702E3CFAF"/>
    <w:rsid w:val="00FF3DE0"/>
  </w:style>
  <w:style w:type="paragraph" w:customStyle="1" w:styleId="0E9678A021FA4C9BB2641F1E2AA45271">
    <w:name w:val="0E9678A021FA4C9BB2641F1E2AA45271"/>
    <w:rsid w:val="00FF3DE0"/>
  </w:style>
  <w:style w:type="paragraph" w:customStyle="1" w:styleId="B8EA83760EB24A9D98E0A5900CF0CE81">
    <w:name w:val="B8EA83760EB24A9D98E0A5900CF0CE81"/>
    <w:rsid w:val="00FF3DE0"/>
  </w:style>
  <w:style w:type="paragraph" w:customStyle="1" w:styleId="1B4D7CA97FC14E4CB98BD10A9EBC89FA">
    <w:name w:val="1B4D7CA97FC14E4CB98BD10A9EBC89FA"/>
    <w:rsid w:val="00FF3DE0"/>
  </w:style>
  <w:style w:type="paragraph" w:customStyle="1" w:styleId="B0C3BA027F7640E99B8EFAF94120E3AB">
    <w:name w:val="B0C3BA027F7640E99B8EFAF94120E3AB"/>
    <w:rsid w:val="00FF3DE0"/>
  </w:style>
  <w:style w:type="paragraph" w:customStyle="1" w:styleId="2BE1653408224A119032717D1D3EBD47">
    <w:name w:val="2BE1653408224A119032717D1D3EBD47"/>
    <w:rsid w:val="00FF3DE0"/>
  </w:style>
  <w:style w:type="paragraph" w:customStyle="1" w:styleId="53029033803D4A1D86F0093913DF481A">
    <w:name w:val="53029033803D4A1D86F0093913DF481A"/>
    <w:rsid w:val="00FF3DE0"/>
  </w:style>
  <w:style w:type="paragraph" w:customStyle="1" w:styleId="4E012E0ECDF24B25AC53933B75FF0416">
    <w:name w:val="4E012E0ECDF24B25AC53933B75FF0416"/>
    <w:rsid w:val="00FF3DE0"/>
  </w:style>
  <w:style w:type="paragraph" w:customStyle="1" w:styleId="762A1ECA990A44A19658D36D914816F0">
    <w:name w:val="762A1ECA990A44A19658D36D914816F0"/>
    <w:rsid w:val="00FF3DE0"/>
  </w:style>
  <w:style w:type="paragraph" w:customStyle="1" w:styleId="9415E71491384DAC84DE7018F2071751">
    <w:name w:val="9415E71491384DAC84DE7018F2071751"/>
    <w:rsid w:val="00FF3DE0"/>
  </w:style>
  <w:style w:type="paragraph" w:customStyle="1" w:styleId="F2CDBA347C8143EBB1160C5E7B7AB6E7">
    <w:name w:val="F2CDBA347C8143EBB1160C5E7B7AB6E7"/>
    <w:rsid w:val="00FF3DE0"/>
  </w:style>
  <w:style w:type="paragraph" w:customStyle="1" w:styleId="A376CB367E4D45D39B5FF12F18A46298">
    <w:name w:val="A376CB367E4D45D39B5FF12F18A46298"/>
    <w:rsid w:val="00FF3DE0"/>
  </w:style>
  <w:style w:type="paragraph" w:customStyle="1" w:styleId="3225AA0592E0405EB0221C12DB4D4E07">
    <w:name w:val="3225AA0592E0405EB0221C12DB4D4E07"/>
    <w:rsid w:val="00FF3DE0"/>
  </w:style>
  <w:style w:type="paragraph" w:customStyle="1" w:styleId="B6285BBE51E54ACDA6CB1E57F03FCFDA">
    <w:name w:val="B6285BBE51E54ACDA6CB1E57F03FCFDA"/>
    <w:rsid w:val="00FF3DE0"/>
  </w:style>
  <w:style w:type="paragraph" w:customStyle="1" w:styleId="E4A496F3FFC2426D9E8A5AF8AC89913A">
    <w:name w:val="E4A496F3FFC2426D9E8A5AF8AC89913A"/>
    <w:rsid w:val="00FF3DE0"/>
  </w:style>
  <w:style w:type="paragraph" w:customStyle="1" w:styleId="24217299652A4A549B36CA99297DC4DB">
    <w:name w:val="24217299652A4A549B36CA99297DC4DB"/>
    <w:rsid w:val="00FF3DE0"/>
  </w:style>
  <w:style w:type="paragraph" w:customStyle="1" w:styleId="32AF600627A9486FAF9B49B518B68B7A">
    <w:name w:val="32AF600627A9486FAF9B49B518B68B7A"/>
    <w:rsid w:val="00FF3DE0"/>
  </w:style>
  <w:style w:type="paragraph" w:customStyle="1" w:styleId="E63C87F700EE41E6B6B825587DD3F805">
    <w:name w:val="E63C87F700EE41E6B6B825587DD3F805"/>
    <w:rsid w:val="00FF3DE0"/>
  </w:style>
  <w:style w:type="paragraph" w:customStyle="1" w:styleId="4169FF08E243456484C443AA57DE26D6">
    <w:name w:val="4169FF08E243456484C443AA57DE26D6"/>
    <w:rsid w:val="00FF3DE0"/>
  </w:style>
  <w:style w:type="paragraph" w:customStyle="1" w:styleId="ABB299974F87465A9D2C9982280D2CC4">
    <w:name w:val="ABB299974F87465A9D2C9982280D2CC4"/>
    <w:rsid w:val="00FF3DE0"/>
  </w:style>
  <w:style w:type="paragraph" w:customStyle="1" w:styleId="6068F33AA5D34922BAA5EFAC37E121A9">
    <w:name w:val="6068F33AA5D34922BAA5EFAC37E121A9"/>
    <w:rsid w:val="00FF3DE0"/>
  </w:style>
  <w:style w:type="paragraph" w:customStyle="1" w:styleId="6644B36DB70943F4B6C3BC7EAF4FE615">
    <w:name w:val="6644B36DB70943F4B6C3BC7EAF4FE615"/>
    <w:rsid w:val="00FF3DE0"/>
  </w:style>
  <w:style w:type="paragraph" w:customStyle="1" w:styleId="F68D9BC1DD844BA48DB26176ACF40E78">
    <w:name w:val="F68D9BC1DD844BA48DB26176ACF40E78"/>
    <w:rsid w:val="00FF3DE0"/>
  </w:style>
  <w:style w:type="paragraph" w:customStyle="1" w:styleId="C950591B3D134869AD5BDFA41CD57952">
    <w:name w:val="C950591B3D134869AD5BDFA41CD57952"/>
    <w:rsid w:val="00FF3DE0"/>
  </w:style>
  <w:style w:type="paragraph" w:customStyle="1" w:styleId="C6478097DC9F49B7AD39282A2356DAB5">
    <w:name w:val="C6478097DC9F49B7AD39282A2356DAB5"/>
    <w:rsid w:val="00FF3DE0"/>
  </w:style>
  <w:style w:type="paragraph" w:customStyle="1" w:styleId="3AE7FCD52E684BF59800F6CE20C8104D">
    <w:name w:val="3AE7FCD52E684BF59800F6CE20C8104D"/>
    <w:rsid w:val="00FF3DE0"/>
  </w:style>
  <w:style w:type="paragraph" w:customStyle="1" w:styleId="7DB4860A036645369E436C95CA22956E">
    <w:name w:val="7DB4860A036645369E436C95CA22956E"/>
    <w:rsid w:val="00FF3DE0"/>
  </w:style>
  <w:style w:type="paragraph" w:customStyle="1" w:styleId="D48BED15C35A4B459A8663EF38038007">
    <w:name w:val="D48BED15C35A4B459A8663EF38038007"/>
    <w:rsid w:val="00FF3DE0"/>
  </w:style>
  <w:style w:type="paragraph" w:customStyle="1" w:styleId="25C2BE4D164E4BB1BEABF6A85960585D">
    <w:name w:val="25C2BE4D164E4BB1BEABF6A85960585D"/>
    <w:rsid w:val="00FF3DE0"/>
  </w:style>
  <w:style w:type="paragraph" w:customStyle="1" w:styleId="1B922DCDDCCD4F469F3C5D547CAE8C07">
    <w:name w:val="1B922DCDDCCD4F469F3C5D547CAE8C07"/>
    <w:rsid w:val="00FF3DE0"/>
  </w:style>
  <w:style w:type="paragraph" w:customStyle="1" w:styleId="87AB19C15F3A470E925E4E2DC38A4200">
    <w:name w:val="87AB19C15F3A470E925E4E2DC38A4200"/>
    <w:rsid w:val="00FF3DE0"/>
  </w:style>
  <w:style w:type="paragraph" w:customStyle="1" w:styleId="0BC69761BA1C4E1FB8D7E49D3E3F052A">
    <w:name w:val="0BC69761BA1C4E1FB8D7E49D3E3F052A"/>
    <w:rsid w:val="00FF3DE0"/>
  </w:style>
  <w:style w:type="paragraph" w:customStyle="1" w:styleId="9618AF94F9F742B49082FD41CC5AF953">
    <w:name w:val="9618AF94F9F742B49082FD41CC5AF953"/>
    <w:rsid w:val="00FF3DE0"/>
  </w:style>
  <w:style w:type="paragraph" w:customStyle="1" w:styleId="4278AEE4BC3E4CD4940C7D47B9F76269">
    <w:name w:val="4278AEE4BC3E4CD4940C7D47B9F76269"/>
    <w:rsid w:val="00FF3DE0"/>
  </w:style>
  <w:style w:type="paragraph" w:customStyle="1" w:styleId="101254167C1A455EBACB18C5E2351D28">
    <w:name w:val="101254167C1A455EBACB18C5E2351D28"/>
    <w:rsid w:val="00FF3DE0"/>
  </w:style>
  <w:style w:type="paragraph" w:customStyle="1" w:styleId="B87F368F071642DC83FB8659DED7F9AF">
    <w:name w:val="B87F368F071642DC83FB8659DED7F9AF"/>
    <w:rsid w:val="00FF3DE0"/>
  </w:style>
  <w:style w:type="paragraph" w:customStyle="1" w:styleId="82772172C0A14149A00E189E7EB76B2E">
    <w:name w:val="82772172C0A14149A00E189E7EB76B2E"/>
    <w:rsid w:val="00FF3DE0"/>
  </w:style>
  <w:style w:type="paragraph" w:customStyle="1" w:styleId="D9B6F6619CBE4BCB8153D63A10BC249F">
    <w:name w:val="D9B6F6619CBE4BCB8153D63A10BC249F"/>
    <w:rsid w:val="00FF3DE0"/>
  </w:style>
  <w:style w:type="paragraph" w:customStyle="1" w:styleId="A32C515BA32548C09D29F58C2FF5AD4D">
    <w:name w:val="A32C515BA32548C09D29F58C2FF5AD4D"/>
    <w:rsid w:val="00FF3DE0"/>
  </w:style>
  <w:style w:type="paragraph" w:customStyle="1" w:styleId="ABC8B969671B45B2A6BBA87983736DA6">
    <w:name w:val="ABC8B969671B45B2A6BBA87983736DA6"/>
    <w:rsid w:val="00FF3DE0"/>
  </w:style>
  <w:style w:type="paragraph" w:customStyle="1" w:styleId="8DD5C91C74EE4870A9FF374D0034234A">
    <w:name w:val="8DD5C91C74EE4870A9FF374D0034234A"/>
    <w:rsid w:val="00FF3DE0"/>
  </w:style>
  <w:style w:type="paragraph" w:customStyle="1" w:styleId="53D180F3519F4696B1D50F722D6D436C">
    <w:name w:val="53D180F3519F4696B1D50F722D6D436C"/>
    <w:rsid w:val="00FF3DE0"/>
  </w:style>
  <w:style w:type="paragraph" w:customStyle="1" w:styleId="D2F41261738B4C73BB2C07A85C739379">
    <w:name w:val="D2F41261738B4C73BB2C07A85C739379"/>
    <w:rsid w:val="00FF3DE0"/>
  </w:style>
  <w:style w:type="paragraph" w:customStyle="1" w:styleId="F4BD9CB4B8FF44E1B14DAEDAF6592841">
    <w:name w:val="F4BD9CB4B8FF44E1B14DAEDAF6592841"/>
    <w:rsid w:val="00FF3DE0"/>
  </w:style>
  <w:style w:type="paragraph" w:customStyle="1" w:styleId="6E0242409177428D973A479341318B8E">
    <w:name w:val="6E0242409177428D973A479341318B8E"/>
    <w:rsid w:val="00FF3DE0"/>
  </w:style>
  <w:style w:type="paragraph" w:customStyle="1" w:styleId="334BE247D56549B9BC3D2C7F7BF3E34F">
    <w:name w:val="334BE247D56549B9BC3D2C7F7BF3E34F"/>
    <w:rsid w:val="00FF3DE0"/>
  </w:style>
  <w:style w:type="paragraph" w:customStyle="1" w:styleId="288000EFD0CE473FB56A03879A3BD870">
    <w:name w:val="288000EFD0CE473FB56A03879A3BD870"/>
    <w:rsid w:val="00FF3DE0"/>
  </w:style>
  <w:style w:type="paragraph" w:customStyle="1" w:styleId="251FA747520544E9B7B336C14F0E939B">
    <w:name w:val="251FA747520544E9B7B336C14F0E939B"/>
    <w:rsid w:val="00FF3DE0"/>
  </w:style>
  <w:style w:type="paragraph" w:customStyle="1" w:styleId="4F84C32BFD394AA281948CC79DA070A6">
    <w:name w:val="4F84C32BFD394AA281948CC79DA070A6"/>
    <w:rsid w:val="00FF3DE0"/>
  </w:style>
  <w:style w:type="paragraph" w:customStyle="1" w:styleId="6BD191BCAAD24A31A706AE99EDE9704F">
    <w:name w:val="6BD191BCAAD24A31A706AE99EDE9704F"/>
    <w:rsid w:val="00FF3DE0"/>
  </w:style>
  <w:style w:type="paragraph" w:customStyle="1" w:styleId="581085D43EC9492F8E539FE867501150">
    <w:name w:val="581085D43EC9492F8E539FE867501150"/>
    <w:rsid w:val="00FF3DE0"/>
  </w:style>
  <w:style w:type="paragraph" w:customStyle="1" w:styleId="DD68C191BA3441799AD9DD1728ECBBAD">
    <w:name w:val="DD68C191BA3441799AD9DD1728ECBBAD"/>
    <w:rsid w:val="00FF3DE0"/>
  </w:style>
  <w:style w:type="paragraph" w:customStyle="1" w:styleId="C0F3F32C96C34A939B131DB8E27A0603">
    <w:name w:val="C0F3F32C96C34A939B131DB8E27A0603"/>
    <w:rsid w:val="00FF3DE0"/>
  </w:style>
  <w:style w:type="paragraph" w:customStyle="1" w:styleId="8F2E910B58BB487B942BFAE832E83EFD">
    <w:name w:val="8F2E910B58BB487B942BFAE832E83EFD"/>
    <w:rsid w:val="00FF3DE0"/>
  </w:style>
  <w:style w:type="paragraph" w:customStyle="1" w:styleId="2C13A359700540C6B7FB2247A3D8A71D">
    <w:name w:val="2C13A359700540C6B7FB2247A3D8A71D"/>
    <w:rsid w:val="00FF3DE0"/>
  </w:style>
  <w:style w:type="paragraph" w:customStyle="1" w:styleId="456ABBBF23754693B80DDC9DDF5DE8E3">
    <w:name w:val="456ABBBF23754693B80DDC9DDF5DE8E3"/>
    <w:rsid w:val="00FF3DE0"/>
  </w:style>
  <w:style w:type="paragraph" w:customStyle="1" w:styleId="D8B29E10027C42669AAFAEA038B4543F">
    <w:name w:val="D8B29E10027C42669AAFAEA038B4543F"/>
    <w:rsid w:val="00FF3DE0"/>
  </w:style>
  <w:style w:type="paragraph" w:customStyle="1" w:styleId="F89A5F436D5D435D817243BD5D8F2FB3">
    <w:name w:val="F89A5F436D5D435D817243BD5D8F2FB3"/>
    <w:rsid w:val="00FF3DE0"/>
  </w:style>
  <w:style w:type="paragraph" w:customStyle="1" w:styleId="21B81C9E2E3D4D6CB9C7AA974D78ABFC">
    <w:name w:val="21B81C9E2E3D4D6CB9C7AA974D78ABFC"/>
    <w:rsid w:val="00FF3DE0"/>
  </w:style>
  <w:style w:type="paragraph" w:customStyle="1" w:styleId="26E84D6F58774D14AD58E13E4C878D38">
    <w:name w:val="26E84D6F58774D14AD58E13E4C878D38"/>
    <w:rsid w:val="00FF3DE0"/>
  </w:style>
  <w:style w:type="paragraph" w:customStyle="1" w:styleId="45E5FCFE85444BA49AACCA5FF8B94882">
    <w:name w:val="45E5FCFE85444BA49AACCA5FF8B94882"/>
    <w:rsid w:val="00FF3DE0"/>
  </w:style>
  <w:style w:type="paragraph" w:customStyle="1" w:styleId="129355F4FF594BE2BB489856D14B6B54">
    <w:name w:val="129355F4FF594BE2BB489856D14B6B54"/>
    <w:rsid w:val="00FF3DE0"/>
  </w:style>
  <w:style w:type="paragraph" w:customStyle="1" w:styleId="CA3412711E9548C4B75381CBD7D89ED1">
    <w:name w:val="CA3412711E9548C4B75381CBD7D89ED1"/>
    <w:rsid w:val="00FF3DE0"/>
  </w:style>
  <w:style w:type="paragraph" w:customStyle="1" w:styleId="C849A64435154DB5B845325EA4324736">
    <w:name w:val="C849A64435154DB5B845325EA4324736"/>
    <w:rsid w:val="00FF3DE0"/>
  </w:style>
  <w:style w:type="paragraph" w:customStyle="1" w:styleId="9FCE452E4FDB4C8BAF5E5104AA3DCC6A">
    <w:name w:val="9FCE452E4FDB4C8BAF5E5104AA3DCC6A"/>
    <w:rsid w:val="00FF3DE0"/>
  </w:style>
  <w:style w:type="paragraph" w:customStyle="1" w:styleId="F3260AE8D6AB4545B0A2356588448142">
    <w:name w:val="F3260AE8D6AB4545B0A2356588448142"/>
    <w:rsid w:val="00FF3DE0"/>
  </w:style>
  <w:style w:type="paragraph" w:customStyle="1" w:styleId="B641CD5607F84840918FB6D2BD6BFD8E">
    <w:name w:val="B641CD5607F84840918FB6D2BD6BFD8E"/>
    <w:rsid w:val="00FF3DE0"/>
  </w:style>
  <w:style w:type="paragraph" w:customStyle="1" w:styleId="EA1155E42D584F16AAD5FD0B8B5DF86F">
    <w:name w:val="EA1155E42D584F16AAD5FD0B8B5DF86F"/>
    <w:rsid w:val="00FF3DE0"/>
  </w:style>
  <w:style w:type="paragraph" w:customStyle="1" w:styleId="E655B1A5C9BF40889715AD6B3AEA0CFA">
    <w:name w:val="E655B1A5C9BF40889715AD6B3AEA0CFA"/>
    <w:rsid w:val="00FF3DE0"/>
  </w:style>
  <w:style w:type="paragraph" w:customStyle="1" w:styleId="1E5D0CA8DB6841178191B2399CEA1F1D">
    <w:name w:val="1E5D0CA8DB6841178191B2399CEA1F1D"/>
    <w:rsid w:val="00FF3DE0"/>
  </w:style>
  <w:style w:type="paragraph" w:customStyle="1" w:styleId="0B1DC14B027F4E138E2DB090489B4DB8">
    <w:name w:val="0B1DC14B027F4E138E2DB090489B4DB8"/>
    <w:rsid w:val="00FF3DE0"/>
  </w:style>
  <w:style w:type="paragraph" w:customStyle="1" w:styleId="C2E12CBDE37645E3BE328239003F9A25">
    <w:name w:val="C2E12CBDE37645E3BE328239003F9A25"/>
    <w:rsid w:val="00FF3DE0"/>
  </w:style>
  <w:style w:type="paragraph" w:customStyle="1" w:styleId="AD5DD42D6C354309AABAEA1A44DBDF51">
    <w:name w:val="AD5DD42D6C354309AABAEA1A44DBDF51"/>
    <w:rsid w:val="00FF3DE0"/>
  </w:style>
  <w:style w:type="paragraph" w:customStyle="1" w:styleId="DB46DF4EE6734597B853BBF4888008E6">
    <w:name w:val="DB46DF4EE6734597B853BBF4888008E6"/>
    <w:rsid w:val="00FF3DE0"/>
  </w:style>
  <w:style w:type="paragraph" w:customStyle="1" w:styleId="23937DFA4D4B4C169D04CD7BD59FD272">
    <w:name w:val="23937DFA4D4B4C169D04CD7BD59FD272"/>
    <w:rsid w:val="00FF3DE0"/>
  </w:style>
  <w:style w:type="paragraph" w:customStyle="1" w:styleId="95E620F30BA34ED599805AB35B718BF5">
    <w:name w:val="95E620F30BA34ED599805AB35B718BF5"/>
    <w:rsid w:val="00FF3DE0"/>
  </w:style>
  <w:style w:type="paragraph" w:customStyle="1" w:styleId="116516C0BACF4FC2978486052A9A6EC9">
    <w:name w:val="116516C0BACF4FC2978486052A9A6EC9"/>
    <w:rsid w:val="00FF3DE0"/>
  </w:style>
  <w:style w:type="paragraph" w:customStyle="1" w:styleId="59298D9DE6444670A13860C0357AA79D">
    <w:name w:val="59298D9DE6444670A13860C0357AA79D"/>
    <w:rsid w:val="00FF3DE0"/>
  </w:style>
  <w:style w:type="paragraph" w:customStyle="1" w:styleId="88838F0830BA4D979D3AD1C6FD265E02">
    <w:name w:val="88838F0830BA4D979D3AD1C6FD265E02"/>
    <w:rsid w:val="00FF3DE0"/>
  </w:style>
  <w:style w:type="paragraph" w:customStyle="1" w:styleId="295E56A0F32C464986E44CA346763D7D">
    <w:name w:val="295E56A0F32C464986E44CA346763D7D"/>
    <w:rsid w:val="00FF3DE0"/>
  </w:style>
  <w:style w:type="paragraph" w:customStyle="1" w:styleId="6978475F195848C1954DDBDCC772D8D5">
    <w:name w:val="6978475F195848C1954DDBDCC772D8D5"/>
    <w:rsid w:val="00FF3DE0"/>
  </w:style>
  <w:style w:type="paragraph" w:customStyle="1" w:styleId="14E04275749E4260980CF3B9567ADCD7">
    <w:name w:val="14E04275749E4260980CF3B9567ADCD7"/>
    <w:rsid w:val="00FF3DE0"/>
  </w:style>
  <w:style w:type="paragraph" w:customStyle="1" w:styleId="F615B504417D48259D03BD77089F0EEB">
    <w:name w:val="F615B504417D48259D03BD77089F0EEB"/>
    <w:rsid w:val="00FF3DE0"/>
  </w:style>
  <w:style w:type="paragraph" w:customStyle="1" w:styleId="19C6E5A89FF94560BC4490617B6BBFBB">
    <w:name w:val="19C6E5A89FF94560BC4490617B6BBFBB"/>
    <w:rsid w:val="00FF3DE0"/>
  </w:style>
  <w:style w:type="paragraph" w:customStyle="1" w:styleId="E016D36C848A4201B7FE8664B7F93688">
    <w:name w:val="E016D36C848A4201B7FE8664B7F93688"/>
    <w:rsid w:val="00FF3DE0"/>
  </w:style>
  <w:style w:type="paragraph" w:customStyle="1" w:styleId="BA3F852EF2C14FE6BD762DF2E6A31ACD">
    <w:name w:val="BA3F852EF2C14FE6BD762DF2E6A31ACD"/>
    <w:rsid w:val="00FF3DE0"/>
  </w:style>
  <w:style w:type="paragraph" w:customStyle="1" w:styleId="F0A1EE2D5D8D4A4895D766245D46D21F">
    <w:name w:val="F0A1EE2D5D8D4A4895D766245D46D21F"/>
    <w:rsid w:val="00FF3DE0"/>
  </w:style>
  <w:style w:type="paragraph" w:customStyle="1" w:styleId="240285E979914E729E79ECFC522E070F">
    <w:name w:val="240285E979914E729E79ECFC522E070F"/>
    <w:rsid w:val="00FF3DE0"/>
  </w:style>
  <w:style w:type="paragraph" w:customStyle="1" w:styleId="25F789EB46484F82892EAD7F9B84D4E8">
    <w:name w:val="25F789EB46484F82892EAD7F9B84D4E8"/>
    <w:rsid w:val="00FF3DE0"/>
  </w:style>
  <w:style w:type="paragraph" w:customStyle="1" w:styleId="6EE39A20A54B4D868873A309CC064133">
    <w:name w:val="6EE39A20A54B4D868873A309CC064133"/>
    <w:rsid w:val="00FF3DE0"/>
  </w:style>
  <w:style w:type="paragraph" w:customStyle="1" w:styleId="36FEE2A621314CE2B4B0692681FDBFD9">
    <w:name w:val="36FEE2A621314CE2B4B0692681FDBFD9"/>
    <w:rsid w:val="00FF3DE0"/>
  </w:style>
  <w:style w:type="paragraph" w:customStyle="1" w:styleId="F8012331DB494FABB57C80D8915F3CD2">
    <w:name w:val="F8012331DB494FABB57C80D8915F3CD2"/>
    <w:rsid w:val="00FF3DE0"/>
  </w:style>
  <w:style w:type="paragraph" w:customStyle="1" w:styleId="AC33C9FEC5C14746835FA66345F86CF3">
    <w:name w:val="AC33C9FEC5C14746835FA66345F86CF3"/>
    <w:rsid w:val="00FF3DE0"/>
  </w:style>
  <w:style w:type="paragraph" w:customStyle="1" w:styleId="C5B9287B89D94213B7B2221C430594AB">
    <w:name w:val="C5B9287B89D94213B7B2221C430594AB"/>
    <w:rsid w:val="00FF3DE0"/>
  </w:style>
  <w:style w:type="paragraph" w:customStyle="1" w:styleId="851CE83C4720406D8E69A6E5FD182AE8">
    <w:name w:val="851CE83C4720406D8E69A6E5FD182AE8"/>
    <w:rsid w:val="00FF3DE0"/>
  </w:style>
  <w:style w:type="paragraph" w:customStyle="1" w:styleId="5B71D09E6D4D44D7ACBD4EDEA15E74AA">
    <w:name w:val="5B71D09E6D4D44D7ACBD4EDEA15E74AA"/>
    <w:rsid w:val="00FF3DE0"/>
  </w:style>
  <w:style w:type="paragraph" w:customStyle="1" w:styleId="A6D223DE433E46F3BBADEC35F7BEEC78">
    <w:name w:val="A6D223DE433E46F3BBADEC35F7BEEC78"/>
    <w:rsid w:val="00FF3DE0"/>
  </w:style>
  <w:style w:type="paragraph" w:customStyle="1" w:styleId="02378533D6E9482CB3DA569208FD7F45">
    <w:name w:val="02378533D6E9482CB3DA569208FD7F45"/>
    <w:rsid w:val="00FF3DE0"/>
  </w:style>
  <w:style w:type="paragraph" w:customStyle="1" w:styleId="A36BD4B0BDA348AA8185483D75AC301F">
    <w:name w:val="A36BD4B0BDA348AA8185483D75AC301F"/>
    <w:rsid w:val="00FF3DE0"/>
  </w:style>
  <w:style w:type="paragraph" w:customStyle="1" w:styleId="BB4AEE46CCCF4AFF94FB0D171F4BB241">
    <w:name w:val="BB4AEE46CCCF4AFF94FB0D171F4BB241"/>
    <w:rsid w:val="00FF3DE0"/>
  </w:style>
  <w:style w:type="paragraph" w:customStyle="1" w:styleId="EE0B96781D5640D5992355CA6EFB1027">
    <w:name w:val="EE0B96781D5640D5992355CA6EFB1027"/>
    <w:rsid w:val="00FF3DE0"/>
  </w:style>
  <w:style w:type="paragraph" w:customStyle="1" w:styleId="1EC334FC523E4C4D855D0481119DF01E">
    <w:name w:val="1EC334FC523E4C4D855D0481119DF01E"/>
    <w:rsid w:val="00FF3DE0"/>
  </w:style>
  <w:style w:type="paragraph" w:customStyle="1" w:styleId="206B4F87557346EC9A14B9254B103AE6">
    <w:name w:val="206B4F87557346EC9A14B9254B103AE6"/>
    <w:rsid w:val="00FF3DE0"/>
  </w:style>
  <w:style w:type="paragraph" w:customStyle="1" w:styleId="BC9887FBCE694BDEA43492E3B1AA8D83">
    <w:name w:val="BC9887FBCE694BDEA43492E3B1AA8D83"/>
    <w:rsid w:val="00FF3DE0"/>
  </w:style>
  <w:style w:type="paragraph" w:customStyle="1" w:styleId="E991BF654FFC40B687C3B07385AB24F6">
    <w:name w:val="E991BF654FFC40B687C3B07385AB24F6"/>
    <w:rsid w:val="00FF3DE0"/>
  </w:style>
  <w:style w:type="paragraph" w:customStyle="1" w:styleId="6D933FB79B7845F29340B9AF44A00088">
    <w:name w:val="6D933FB79B7845F29340B9AF44A00088"/>
    <w:rsid w:val="00FF3DE0"/>
  </w:style>
  <w:style w:type="paragraph" w:customStyle="1" w:styleId="0290832411734146BA97C7FACB3004FC">
    <w:name w:val="0290832411734146BA97C7FACB3004FC"/>
    <w:rsid w:val="00FF3DE0"/>
  </w:style>
  <w:style w:type="paragraph" w:customStyle="1" w:styleId="C5016FA801634A60AA1E4EA2B6AE0F03">
    <w:name w:val="C5016FA801634A60AA1E4EA2B6AE0F03"/>
    <w:rsid w:val="00FF3DE0"/>
  </w:style>
  <w:style w:type="paragraph" w:customStyle="1" w:styleId="519DBA6D8D7A41F3B2C8BB2406ADAEEF">
    <w:name w:val="519DBA6D8D7A41F3B2C8BB2406ADAEEF"/>
    <w:rsid w:val="00FF3DE0"/>
  </w:style>
  <w:style w:type="paragraph" w:customStyle="1" w:styleId="8A7EAA5E88964BC39E8D9823326112CE">
    <w:name w:val="8A7EAA5E88964BC39E8D9823326112CE"/>
    <w:rsid w:val="00FF3DE0"/>
  </w:style>
  <w:style w:type="paragraph" w:customStyle="1" w:styleId="39654A4ADF1F4694B4F8DA0E9306C180">
    <w:name w:val="39654A4ADF1F4694B4F8DA0E9306C180"/>
    <w:rsid w:val="00FF3DE0"/>
  </w:style>
  <w:style w:type="paragraph" w:customStyle="1" w:styleId="D270A4FC624143C38922F49BEEC3B603">
    <w:name w:val="D270A4FC624143C38922F49BEEC3B603"/>
    <w:rsid w:val="00FF3DE0"/>
  </w:style>
  <w:style w:type="paragraph" w:customStyle="1" w:styleId="7815A482560444AABD44E43DA78856BC">
    <w:name w:val="7815A482560444AABD44E43DA78856BC"/>
    <w:rsid w:val="00FF3DE0"/>
  </w:style>
  <w:style w:type="paragraph" w:customStyle="1" w:styleId="75E0169E8AF24742843937885A22C038">
    <w:name w:val="75E0169E8AF24742843937885A22C038"/>
    <w:rsid w:val="00FF3DE0"/>
  </w:style>
  <w:style w:type="paragraph" w:customStyle="1" w:styleId="466352235BE746A1B21641A7DB7D58C9">
    <w:name w:val="466352235BE746A1B21641A7DB7D58C9"/>
    <w:rsid w:val="00FF3DE0"/>
  </w:style>
  <w:style w:type="paragraph" w:customStyle="1" w:styleId="5B2C2A732E7C4E1FAF87293EC1DE54B4">
    <w:name w:val="5B2C2A732E7C4E1FAF87293EC1DE54B4"/>
    <w:rsid w:val="00FF3DE0"/>
  </w:style>
  <w:style w:type="paragraph" w:customStyle="1" w:styleId="FCF3191B2124488684FB6254E828B33E">
    <w:name w:val="FCF3191B2124488684FB6254E828B33E"/>
    <w:rsid w:val="00FF3DE0"/>
  </w:style>
  <w:style w:type="paragraph" w:customStyle="1" w:styleId="7D0ED89C27B84EA4873B083444565219">
    <w:name w:val="7D0ED89C27B84EA4873B083444565219"/>
    <w:rsid w:val="00FF3DE0"/>
  </w:style>
  <w:style w:type="paragraph" w:customStyle="1" w:styleId="136304209F29496EBF857EEEC84C1900">
    <w:name w:val="136304209F29496EBF857EEEC84C1900"/>
    <w:rsid w:val="00FF3DE0"/>
  </w:style>
  <w:style w:type="paragraph" w:customStyle="1" w:styleId="CA2E8BE4DB124FE5B1C0A5CDCF1DF61E">
    <w:name w:val="CA2E8BE4DB124FE5B1C0A5CDCF1DF61E"/>
    <w:rsid w:val="00FF3DE0"/>
  </w:style>
  <w:style w:type="paragraph" w:customStyle="1" w:styleId="20421F98F9174D0187E2F9A241FF6ED0">
    <w:name w:val="20421F98F9174D0187E2F9A241FF6ED0"/>
    <w:rsid w:val="00FF3DE0"/>
  </w:style>
  <w:style w:type="paragraph" w:customStyle="1" w:styleId="8E31C62CB66740F68DE7C0E0FB86AC70">
    <w:name w:val="8E31C62CB66740F68DE7C0E0FB86AC70"/>
    <w:rsid w:val="00FF3DE0"/>
  </w:style>
  <w:style w:type="paragraph" w:customStyle="1" w:styleId="748C23C168A444CFA1B943DF957B5B35">
    <w:name w:val="748C23C168A444CFA1B943DF957B5B35"/>
    <w:rsid w:val="00FF3DE0"/>
  </w:style>
  <w:style w:type="paragraph" w:customStyle="1" w:styleId="F15D0C3893D546BEA4C23C205A61A3BE">
    <w:name w:val="F15D0C3893D546BEA4C23C205A61A3BE"/>
    <w:rsid w:val="00FF3D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2DE138-7747-4A3D-B6FD-941C0FA15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4469</Words>
  <Characters>25474</Characters>
  <Application>Microsoft Office Word</Application>
  <DocSecurity>0</DocSecurity>
  <Lines>212</Lines>
  <Paragraphs>59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29884</CharactersWithSpaces>
  <SharedDoc>false</SharedDoc>
  <HLinks>
    <vt:vector size="1356" baseType="variant">
      <vt:variant>
        <vt:i4>1048592</vt:i4>
      </vt:variant>
      <vt:variant>
        <vt:i4>1131</vt:i4>
      </vt:variant>
      <vt:variant>
        <vt:i4>0</vt:i4>
      </vt:variant>
      <vt:variant>
        <vt:i4>5</vt:i4>
      </vt:variant>
      <vt:variant>
        <vt:lpwstr>http://wadimakkah.sa/</vt:lpwstr>
      </vt:variant>
      <vt:variant>
        <vt:lpwstr/>
      </vt:variant>
      <vt:variant>
        <vt:i4>1835078</vt:i4>
      </vt:variant>
      <vt:variant>
        <vt:i4>1128</vt:i4>
      </vt:variant>
      <vt:variant>
        <vt:i4>0</vt:i4>
      </vt:variant>
      <vt:variant>
        <vt:i4>5</vt:i4>
      </vt:variant>
      <vt:variant>
        <vt:lpwstr>https://www.ncbi.nlm.nih.gov/pmc/articles/PMC4296104/</vt:lpwstr>
      </vt:variant>
      <vt:variant>
        <vt:lpwstr/>
      </vt:variant>
      <vt:variant>
        <vt:i4>1245262</vt:i4>
      </vt:variant>
      <vt:variant>
        <vt:i4>1125</vt:i4>
      </vt:variant>
      <vt:variant>
        <vt:i4>0</vt:i4>
      </vt:variant>
      <vt:variant>
        <vt:i4>5</vt:i4>
      </vt:variant>
      <vt:variant>
        <vt:lpwstr>https://www.ncbi.nlm.nih.gov/pmc/articles/PMC4529203/</vt:lpwstr>
      </vt:variant>
      <vt:variant>
        <vt:lpwstr/>
      </vt:variant>
      <vt:variant>
        <vt:i4>6094849</vt:i4>
      </vt:variant>
      <vt:variant>
        <vt:i4>1122</vt:i4>
      </vt:variant>
      <vt:variant>
        <vt:i4>0</vt:i4>
      </vt:variant>
      <vt:variant>
        <vt:i4>5</vt:i4>
      </vt:variant>
      <vt:variant>
        <vt:lpwstr>http://dx.doi.org/10.1016/j.techfore.2014.08.013</vt:lpwstr>
      </vt:variant>
      <vt:variant>
        <vt:lpwstr/>
      </vt:variant>
      <vt:variant>
        <vt:i4>2359331</vt:i4>
      </vt:variant>
      <vt:variant>
        <vt:i4>1119</vt:i4>
      </vt:variant>
      <vt:variant>
        <vt:i4>0</vt:i4>
      </vt:variant>
      <vt:variant>
        <vt:i4>5</vt:i4>
      </vt:variant>
      <vt:variant>
        <vt:lpwstr>https://kentcounty.maps.arcgis.com/apps/PublicInformation/index.html?appid=5e94593620314cbda733df3ae4ac897e</vt:lpwstr>
      </vt:variant>
      <vt:variant>
        <vt:lpwstr/>
      </vt:variant>
      <vt:variant>
        <vt:i4>4456478</vt:i4>
      </vt:variant>
      <vt:variant>
        <vt:i4>1116</vt:i4>
      </vt:variant>
      <vt:variant>
        <vt:i4>0</vt:i4>
      </vt:variant>
      <vt:variant>
        <vt:i4>5</vt:i4>
      </vt:variant>
      <vt:variant>
        <vt:lpwstr>http://www.arcgis.com/apps/SocialMedia/index.html</vt:lpwstr>
      </vt:variant>
      <vt:variant>
        <vt:lpwstr/>
      </vt:variant>
      <vt:variant>
        <vt:i4>6488180</vt:i4>
      </vt:variant>
      <vt:variant>
        <vt:i4>1074</vt:i4>
      </vt:variant>
      <vt:variant>
        <vt:i4>0</vt:i4>
      </vt:variant>
      <vt:variant>
        <vt:i4>5</vt:i4>
      </vt:variant>
      <vt:variant>
        <vt:lpwstr>https://www.youtube.com/watch?v=18bPwyYxfuk</vt:lpwstr>
      </vt:variant>
      <vt:variant>
        <vt:lpwstr/>
      </vt:variant>
      <vt:variant>
        <vt:i4>6488180</vt:i4>
      </vt:variant>
      <vt:variant>
        <vt:i4>1071</vt:i4>
      </vt:variant>
      <vt:variant>
        <vt:i4>0</vt:i4>
      </vt:variant>
      <vt:variant>
        <vt:i4>5</vt:i4>
      </vt:variant>
      <vt:variant>
        <vt:lpwstr>https://www.youtube.com/watch?v=18bPwyYxfuk</vt:lpwstr>
      </vt:variant>
      <vt:variant>
        <vt:lpwstr/>
      </vt:variant>
      <vt:variant>
        <vt:i4>4128878</vt:i4>
      </vt:variant>
      <vt:variant>
        <vt:i4>1068</vt:i4>
      </vt:variant>
      <vt:variant>
        <vt:i4>0</vt:i4>
      </vt:variant>
      <vt:variant>
        <vt:i4>5</vt:i4>
      </vt:variant>
      <vt:variant>
        <vt:lpwstr>https://www.youtube.com/watch?v=YQaJtczU7M4</vt:lpwstr>
      </vt:variant>
      <vt:variant>
        <vt:lpwstr/>
      </vt:variant>
      <vt:variant>
        <vt:i4>3080242</vt:i4>
      </vt:variant>
      <vt:variant>
        <vt:i4>1065</vt:i4>
      </vt:variant>
      <vt:variant>
        <vt:i4>0</vt:i4>
      </vt:variant>
      <vt:variant>
        <vt:i4>5</vt:i4>
      </vt:variant>
      <vt:variant>
        <vt:lpwstr>http://www.alwasatnews.com/news/945993.html</vt:lpwstr>
      </vt:variant>
      <vt:variant>
        <vt:lpwstr/>
      </vt:variant>
      <vt:variant>
        <vt:i4>7274598</vt:i4>
      </vt:variant>
      <vt:variant>
        <vt:i4>1062</vt:i4>
      </vt:variant>
      <vt:variant>
        <vt:i4>0</vt:i4>
      </vt:variant>
      <vt:variant>
        <vt:i4>5</vt:i4>
      </vt:variant>
      <vt:variant>
        <vt:lpwstr>https://www.alwasatnews.'com/news/1022218.ht1-</vt:lpwstr>
      </vt:variant>
      <vt:variant>
        <vt:lpwstr/>
      </vt:variant>
      <vt:variant>
        <vt:i4>7143550</vt:i4>
      </vt:variant>
      <vt:variant>
        <vt:i4>1059</vt:i4>
      </vt:variant>
      <vt:variant>
        <vt:i4>0</vt:i4>
      </vt:variant>
      <vt:variant>
        <vt:i4>5</vt:i4>
      </vt:variant>
      <vt:variant>
        <vt:lpwstr>http://www.masrawy.com/News/Tag-search/466665/%D8%A7%D9%84%D8%B4%D9%8A%D8%AE-%D9%85%D8%A7%D9%87%D8%B1-%D8%A7%D9%84%D9%85%D8%B9%D9%8A%D9%82%D9%84%D9%8A</vt:lpwstr>
      </vt:variant>
      <vt:variant>
        <vt:lpwstr>bodykeywords</vt:lpwstr>
      </vt:variant>
      <vt:variant>
        <vt:i4>4522008</vt:i4>
      </vt:variant>
      <vt:variant>
        <vt:i4>1056</vt:i4>
      </vt:variant>
      <vt:variant>
        <vt:i4>0</vt:i4>
      </vt:variant>
      <vt:variant>
        <vt:i4>5</vt:i4>
      </vt:variant>
      <vt:variant>
        <vt:lpwstr>http://www.masrawy.com/News/Tag-search/689171/%D8%BA%D8%A7%D9%86%D9%85-%D8%A7%D9%84%D9%85%D9%81%D8%AA%D8%A7%D8%AD</vt:lpwstr>
      </vt:variant>
      <vt:variant>
        <vt:lpwstr>bodykeywords</vt:lpwstr>
      </vt:variant>
      <vt:variant>
        <vt:i4>3342454</vt:i4>
      </vt:variant>
      <vt:variant>
        <vt:i4>1053</vt:i4>
      </vt:variant>
      <vt:variant>
        <vt:i4>0</vt:i4>
      </vt:variant>
      <vt:variant>
        <vt:i4>5</vt:i4>
      </vt:variant>
      <vt:variant>
        <vt:lpwstr>http://forum.imageslove.net/pic107627/</vt:lpwstr>
      </vt:variant>
      <vt:variant>
        <vt:lpwstr/>
      </vt:variant>
      <vt:variant>
        <vt:i4>3342454</vt:i4>
      </vt:variant>
      <vt:variant>
        <vt:i4>1050</vt:i4>
      </vt:variant>
      <vt:variant>
        <vt:i4>0</vt:i4>
      </vt:variant>
      <vt:variant>
        <vt:i4>5</vt:i4>
      </vt:variant>
      <vt:variant>
        <vt:lpwstr>http://forum.imageslove.net/pic107627/</vt:lpwstr>
      </vt:variant>
      <vt:variant>
        <vt:lpwstr/>
      </vt:variant>
      <vt:variant>
        <vt:i4>3342454</vt:i4>
      </vt:variant>
      <vt:variant>
        <vt:i4>1047</vt:i4>
      </vt:variant>
      <vt:variant>
        <vt:i4>0</vt:i4>
      </vt:variant>
      <vt:variant>
        <vt:i4>5</vt:i4>
      </vt:variant>
      <vt:variant>
        <vt:lpwstr>http://forum.imageslove.net/pic107627/</vt:lpwstr>
      </vt:variant>
      <vt:variant>
        <vt:lpwstr/>
      </vt:variant>
      <vt:variant>
        <vt:i4>4128882</vt:i4>
      </vt:variant>
      <vt:variant>
        <vt:i4>1044</vt:i4>
      </vt:variant>
      <vt:variant>
        <vt:i4>0</vt:i4>
      </vt:variant>
      <vt:variant>
        <vt:i4>5</vt:i4>
      </vt:variant>
      <vt:variant>
        <vt:lpwstr>https://www.altibbi.com/%D9%85%D9%82%D8%A7%D9%84%D8%A7%D8%AA-%D8%B7%D8%A8%D9%8A%D8%A9/%D8%A7%D9%84%D8%B5%D8%AD%D8%A9-%D8%A7%D9%84%D9%86%D9%81%D8%B3%D9%8A%D8%A9/%D9%85%D8%AF%D8%AE%D9%84-%D8%A7%D9%84%D9%89-%D8%A7%D9%84%D8%B7%D8%A8-%D8%A7%D9%84%D9%86%D9%81%D8%B3%D9%8A-88</vt:lpwstr>
      </vt:variant>
      <vt:variant>
        <vt:lpwstr/>
      </vt:variant>
      <vt:variant>
        <vt:i4>6881329</vt:i4>
      </vt:variant>
      <vt:variant>
        <vt:i4>1041</vt:i4>
      </vt:variant>
      <vt:variant>
        <vt:i4>0</vt:i4>
      </vt:variant>
      <vt:variant>
        <vt:i4>5</vt:i4>
      </vt:variant>
      <vt:variant>
        <vt:lpwstr>http://library.islamweb.net/newlibrary/display_book.php?flag=1&amp;bk_no=71&amp;bookhad=9043</vt:lpwstr>
      </vt:variant>
      <vt:variant>
        <vt:lpwstr>docu</vt:lpwstr>
      </vt:variant>
      <vt:variant>
        <vt:i4>1835077</vt:i4>
      </vt:variant>
      <vt:variant>
        <vt:i4>1038</vt:i4>
      </vt:variant>
      <vt:variant>
        <vt:i4>0</vt:i4>
      </vt:variant>
      <vt:variant>
        <vt:i4>5</vt:i4>
      </vt:variant>
      <vt:variant>
        <vt:lpwstr>http://library.islamweb.net/NewLibrary/display_book.php?flag=1&amp;bk_no=7&amp;bookhad=178</vt:lpwstr>
      </vt:variant>
      <vt:variant>
        <vt:lpwstr>docu</vt:lpwstr>
      </vt:variant>
      <vt:variant>
        <vt:i4>4194393</vt:i4>
      </vt:variant>
      <vt:variant>
        <vt:i4>1035</vt:i4>
      </vt:variant>
      <vt:variant>
        <vt:i4>0</vt:i4>
      </vt:variant>
      <vt:variant>
        <vt:i4>5</vt:i4>
      </vt:variant>
      <vt:variant>
        <vt:lpwstr>http://library.islamweb.net/newlibrary/display_book.php?idfrom=105&amp;idto=106&amp;bk_no=0&amp;ID=82</vt:lpwstr>
      </vt:variant>
      <vt:variant>
        <vt:lpwstr>docu</vt:lpwstr>
      </vt:variant>
      <vt:variant>
        <vt:i4>3407927</vt:i4>
      </vt:variant>
      <vt:variant>
        <vt:i4>1032</vt:i4>
      </vt:variant>
      <vt:variant>
        <vt:i4>0</vt:i4>
      </vt:variant>
      <vt:variant>
        <vt:i4>5</vt:i4>
      </vt:variant>
      <vt:variant>
        <vt:lpwstr>http://www.thelancet.com/journals/laninf/article/PIIS1473309903006066/abstract</vt:lpwstr>
      </vt:variant>
      <vt:variant>
        <vt:lpwstr/>
      </vt:variant>
      <vt:variant>
        <vt:i4>3407927</vt:i4>
      </vt:variant>
      <vt:variant>
        <vt:i4>1029</vt:i4>
      </vt:variant>
      <vt:variant>
        <vt:i4>0</vt:i4>
      </vt:variant>
      <vt:variant>
        <vt:i4>5</vt:i4>
      </vt:variant>
      <vt:variant>
        <vt:lpwstr>http://www.thelancet.com/journals/laninf/article/PIIS1473309903006066/abstract</vt:lpwstr>
      </vt:variant>
      <vt:variant>
        <vt:lpwstr/>
      </vt:variant>
      <vt:variant>
        <vt:i4>3407927</vt:i4>
      </vt:variant>
      <vt:variant>
        <vt:i4>1026</vt:i4>
      </vt:variant>
      <vt:variant>
        <vt:i4>0</vt:i4>
      </vt:variant>
      <vt:variant>
        <vt:i4>5</vt:i4>
      </vt:variant>
      <vt:variant>
        <vt:lpwstr>http://www.thelancet.com/journals/laninf/article/PIIS1473309903006066/abstract</vt:lpwstr>
      </vt:variant>
      <vt:variant>
        <vt:lpwstr/>
      </vt:variant>
      <vt:variant>
        <vt:i4>3407927</vt:i4>
      </vt:variant>
      <vt:variant>
        <vt:i4>1023</vt:i4>
      </vt:variant>
      <vt:variant>
        <vt:i4>0</vt:i4>
      </vt:variant>
      <vt:variant>
        <vt:i4>5</vt:i4>
      </vt:variant>
      <vt:variant>
        <vt:lpwstr>http://www.thelancet.com/journals/laninf/article/PIIS1473309903006066/abstract</vt:lpwstr>
      </vt:variant>
      <vt:variant>
        <vt:lpwstr/>
      </vt:variant>
      <vt:variant>
        <vt:i4>5636103</vt:i4>
      </vt:variant>
      <vt:variant>
        <vt:i4>1020</vt:i4>
      </vt:variant>
      <vt:variant>
        <vt:i4>0</vt:i4>
      </vt:variant>
      <vt:variant>
        <vt:i4>5</vt:i4>
      </vt:variant>
      <vt:variant>
        <vt:lpwstr>https://ar.wikipedia.org/wiki/%D8%A7%D9%84%D9%8A%D9%88%D9%85_%D8%A7%D9%84%D8%B9%D8%A7%D9%84%D9%85%D9%8A_%D9%84%D8%BA%D8%B3%D9%84_%D8%A7%D9%84%D9%8A%D8%AF%D9%8A%D9%86</vt:lpwstr>
      </vt:variant>
      <vt:variant>
        <vt:lpwstr>cite_note-1</vt:lpwstr>
      </vt:variant>
      <vt:variant>
        <vt:i4>2359329</vt:i4>
      </vt:variant>
      <vt:variant>
        <vt:i4>1017</vt:i4>
      </vt:variant>
      <vt:variant>
        <vt:i4>0</vt:i4>
      </vt:variant>
      <vt:variant>
        <vt:i4>5</vt:i4>
      </vt:variant>
      <vt:variant>
        <vt:lpwstr>https://ar.wikipedia.org/w/index.php?title=%D8%BA%D8%B3%D9%84_%D8%A7%D9%84%D9%8A%D8%AF%D9%8A%D9%86_%D8%A8%D8%A7%D9%84%D8%B5%D8%A7%D8%A8%D9%88%D9%86&amp;action=edit&amp;redlink=1</vt:lpwstr>
      </vt:variant>
      <vt:variant>
        <vt:lpwstr/>
      </vt:variant>
      <vt:variant>
        <vt:i4>2031726</vt:i4>
      </vt:variant>
      <vt:variant>
        <vt:i4>1014</vt:i4>
      </vt:variant>
      <vt:variant>
        <vt:i4>0</vt:i4>
      </vt:variant>
      <vt:variant>
        <vt:i4>5</vt:i4>
      </vt:variant>
      <vt:variant>
        <vt:lpwstr>https://ar.wikipedia.org/wiki/%D9%84%D8%BA%D8%A9_%D8%A5%D9%86%D8%AC%D9%84%D9%8A%D8%B2%D9%8A%D8%A9</vt:lpwstr>
      </vt:variant>
      <vt:variant>
        <vt:lpwstr/>
      </vt:variant>
      <vt:variant>
        <vt:i4>2031726</vt:i4>
      </vt:variant>
      <vt:variant>
        <vt:i4>1011</vt:i4>
      </vt:variant>
      <vt:variant>
        <vt:i4>0</vt:i4>
      </vt:variant>
      <vt:variant>
        <vt:i4>5</vt:i4>
      </vt:variant>
      <vt:variant>
        <vt:lpwstr>https://ar.wikipedia.org/wiki/%D9%84%D8%BA%D8%A9_%D8%A5%D9%86%D8%AC%D9%84%D9%8A%D8%B2%D9%8A%D8%A9</vt:lpwstr>
      </vt:variant>
      <vt:variant>
        <vt:lpwstr/>
      </vt:variant>
      <vt:variant>
        <vt:i4>1769539</vt:i4>
      </vt:variant>
      <vt:variant>
        <vt:i4>1008</vt:i4>
      </vt:variant>
      <vt:variant>
        <vt:i4>0</vt:i4>
      </vt:variant>
      <vt:variant>
        <vt:i4>5</vt:i4>
      </vt:variant>
      <vt:variant>
        <vt:lpwstr>http://search.proquest.com/abicomplete/indexingvolumeissuelinkhandler/956332/Journal+of+Humanitarian+Logistics+and+Supply+Chain+Management/02013Y07Y01$232013$3b++Vol.+3+$282$29/3/2?accountid=142908</vt:lpwstr>
      </vt:variant>
      <vt:variant>
        <vt:lpwstr/>
      </vt:variant>
      <vt:variant>
        <vt:i4>3211326</vt:i4>
      </vt:variant>
      <vt:variant>
        <vt:i4>1005</vt:i4>
      </vt:variant>
      <vt:variant>
        <vt:i4>0</vt:i4>
      </vt:variant>
      <vt:variant>
        <vt:i4>5</vt:i4>
      </vt:variant>
      <vt:variant>
        <vt:lpwstr>http://www.makkahnews.net/</vt:lpwstr>
      </vt:variant>
      <vt:variant>
        <vt:lpwstr/>
      </vt:variant>
      <vt:variant>
        <vt:i4>7340071</vt:i4>
      </vt:variant>
      <vt:variant>
        <vt:i4>1002</vt:i4>
      </vt:variant>
      <vt:variant>
        <vt:i4>0</vt:i4>
      </vt:variant>
      <vt:variant>
        <vt:i4>5</vt:i4>
      </vt:variant>
      <vt:variant>
        <vt:lpwstr>../../a/Downloads/www.vision2030.gov.sa</vt:lpwstr>
      </vt:variant>
      <vt:variant>
        <vt:lpwstr/>
      </vt:variant>
      <vt:variant>
        <vt:i4>8257581</vt:i4>
      </vt:variant>
      <vt:variant>
        <vt:i4>993</vt:i4>
      </vt:variant>
      <vt:variant>
        <vt:i4>0</vt:i4>
      </vt:variant>
      <vt:variant>
        <vt:i4>5</vt:i4>
      </vt:variant>
      <vt:variant>
        <vt:lpwstr>http://www.sciencedirect.com/science/journal/13640321/58/supp/C</vt:lpwstr>
      </vt:variant>
      <vt:variant>
        <vt:lpwstr/>
      </vt:variant>
      <vt:variant>
        <vt:i4>2097273</vt:i4>
      </vt:variant>
      <vt:variant>
        <vt:i4>990</vt:i4>
      </vt:variant>
      <vt:variant>
        <vt:i4>0</vt:i4>
      </vt:variant>
      <vt:variant>
        <vt:i4>5</vt:i4>
      </vt:variant>
      <vt:variant>
        <vt:lpwstr>http://www.sciencedirect.com/science/article/pii/S1364032115017104</vt:lpwstr>
      </vt:variant>
      <vt:variant>
        <vt:lpwstr/>
      </vt:variant>
      <vt:variant>
        <vt:i4>6815853</vt:i4>
      </vt:variant>
      <vt:variant>
        <vt:i4>987</vt:i4>
      </vt:variant>
      <vt:variant>
        <vt:i4>0</vt:i4>
      </vt:variant>
      <vt:variant>
        <vt:i4>5</vt:i4>
      </vt:variant>
      <vt:variant>
        <vt:lpwstr>http://data.albankaldawli.org/indicator</vt:lpwstr>
      </vt:variant>
      <vt:variant>
        <vt:lpwstr/>
      </vt:variant>
      <vt:variant>
        <vt:i4>7274553</vt:i4>
      </vt:variant>
      <vt:variant>
        <vt:i4>984</vt:i4>
      </vt:variant>
      <vt:variant>
        <vt:i4>0</vt:i4>
      </vt:variant>
      <vt:variant>
        <vt:i4>5</vt:i4>
      </vt:variant>
      <vt:variant>
        <vt:lpwstr>http://www.dataforcities.org/wccd/</vt:lpwstr>
      </vt:variant>
      <vt:variant>
        <vt:lpwstr/>
      </vt:variant>
      <vt:variant>
        <vt:i4>4980764</vt:i4>
      </vt:variant>
      <vt:variant>
        <vt:i4>981</vt:i4>
      </vt:variant>
      <vt:variant>
        <vt:i4>0</vt:i4>
      </vt:variant>
      <vt:variant>
        <vt:i4>5</vt:i4>
      </vt:variant>
      <vt:variant>
        <vt:lpwstr>http://ar.unhabitat.org/urban-initiatives/initiatives-programmes/city-prosperity-initiative/</vt:lpwstr>
      </vt:variant>
      <vt:variant>
        <vt:lpwstr/>
      </vt:variant>
      <vt:variant>
        <vt:i4>6815769</vt:i4>
      </vt:variant>
      <vt:variant>
        <vt:i4>978</vt:i4>
      </vt:variant>
      <vt:variant>
        <vt:i4>0</vt:i4>
      </vt:variant>
      <vt:variant>
        <vt:i4>5</vt:i4>
      </vt:variant>
      <vt:variant>
        <vt:lpwstr>https://unhabitat.org/a-guide-to-setting-up-an-urban-observatory_2015/</vt:lpwstr>
      </vt:variant>
      <vt:variant>
        <vt:lpwstr/>
      </vt:variant>
      <vt:variant>
        <vt:i4>3932191</vt:i4>
      </vt:variant>
      <vt:variant>
        <vt:i4>975</vt:i4>
      </vt:variant>
      <vt:variant>
        <vt:i4>0</vt:i4>
      </vt:variant>
      <vt:variant>
        <vt:i4>5</vt:i4>
      </vt:variant>
      <vt:variant>
        <vt:lpwstr>https://ar.wikipedia.org/wiki/%D8%A7%D9%84%D8%A3%D9%85%D9%85_%D8%A7%D9%84%D9%85%D8%AA%D8%AD%D8%AF%D8%A9</vt:lpwstr>
      </vt:variant>
      <vt:variant>
        <vt:lpwstr/>
      </vt:variant>
      <vt:variant>
        <vt:i4>4063338</vt:i4>
      </vt:variant>
      <vt:variant>
        <vt:i4>972</vt:i4>
      </vt:variant>
      <vt:variant>
        <vt:i4>0</vt:i4>
      </vt:variant>
      <vt:variant>
        <vt:i4>5</vt:i4>
      </vt:variant>
      <vt:variant>
        <vt:lpwstr>https://www.cam.ac.uk/</vt:lpwstr>
      </vt:variant>
      <vt:variant>
        <vt:lpwstr/>
      </vt:variant>
      <vt:variant>
        <vt:i4>7864354</vt:i4>
      </vt:variant>
      <vt:variant>
        <vt:i4>969</vt:i4>
      </vt:variant>
      <vt:variant>
        <vt:i4>0</vt:i4>
      </vt:variant>
      <vt:variant>
        <vt:i4>5</vt:i4>
      </vt:variant>
      <vt:variant>
        <vt:lpwstr>http://www.haj.gov.sa/arabic/mediacenter/HajjUmrahMagazine/archive/ramadan1437/Pages/default.aspx</vt:lpwstr>
      </vt:variant>
      <vt:variant>
        <vt:lpwstr>featres/102</vt:lpwstr>
      </vt:variant>
      <vt:variant>
        <vt:i4>3801198</vt:i4>
      </vt:variant>
      <vt:variant>
        <vt:i4>966</vt:i4>
      </vt:variant>
      <vt:variant>
        <vt:i4>0</vt:i4>
      </vt:variant>
      <vt:variant>
        <vt:i4>5</vt:i4>
      </vt:variant>
      <vt:variant>
        <vt:lpwstr>http://mci.gov.sa/ServicesDirectory/Pages/Permissionforamobilecar.aspx</vt:lpwstr>
      </vt:variant>
      <vt:variant>
        <vt:lpwstr/>
      </vt:variant>
      <vt:variant>
        <vt:i4>3145772</vt:i4>
      </vt:variant>
      <vt:variant>
        <vt:i4>963</vt:i4>
      </vt:variant>
      <vt:variant>
        <vt:i4>0</vt:i4>
      </vt:variant>
      <vt:variant>
        <vt:i4>5</vt:i4>
      </vt:variant>
      <vt:variant>
        <vt:lpwstr>https://www.stats.gov.sa/ar/28</vt:lpwstr>
      </vt:variant>
      <vt:variant>
        <vt:lpwstr/>
      </vt:variant>
      <vt:variant>
        <vt:i4>8061029</vt:i4>
      </vt:variant>
      <vt:variant>
        <vt:i4>960</vt:i4>
      </vt:variant>
      <vt:variant>
        <vt:i4>0</vt:i4>
      </vt:variant>
      <vt:variant>
        <vt:i4>5</vt:i4>
      </vt:variant>
      <vt:variant>
        <vt:lpwstr>http://www.alriyadh.com/766462</vt:lpwstr>
      </vt:variant>
      <vt:variant>
        <vt:lpwstr/>
      </vt:variant>
      <vt:variant>
        <vt:i4>4849667</vt:i4>
      </vt:variant>
      <vt:variant>
        <vt:i4>957</vt:i4>
      </vt:variant>
      <vt:variant>
        <vt:i4>0</vt:i4>
      </vt:variant>
      <vt:variant>
        <vt:i4>5</vt:i4>
      </vt:variant>
      <vt:variant>
        <vt:lpwstr>https://www.pmi.org/learning/library/critical-success-factors-project-life-cycle-2131</vt:lpwstr>
      </vt:variant>
      <vt:variant>
        <vt:lpwstr/>
      </vt:variant>
      <vt:variant>
        <vt:i4>2883710</vt:i4>
      </vt:variant>
      <vt:variant>
        <vt:i4>954</vt:i4>
      </vt:variant>
      <vt:variant>
        <vt:i4>0</vt:i4>
      </vt:variant>
      <vt:variant>
        <vt:i4>5</vt:i4>
      </vt:variant>
      <vt:variant>
        <vt:lpwstr>http://www.e-dendrite.com/</vt:lpwstr>
      </vt:variant>
      <vt:variant>
        <vt:lpwstr/>
      </vt:variant>
      <vt:variant>
        <vt:i4>3604516</vt:i4>
      </vt:variant>
      <vt:variant>
        <vt:i4>942</vt:i4>
      </vt:variant>
      <vt:variant>
        <vt:i4>0</vt:i4>
      </vt:variant>
      <vt:variant>
        <vt:i4>5</vt:i4>
      </vt:variant>
      <vt:variant>
        <vt:lpwstr>http://www.rjptonline.org/</vt:lpwstr>
      </vt:variant>
      <vt:variant>
        <vt:lpwstr/>
      </vt:variant>
      <vt:variant>
        <vt:i4>3276855</vt:i4>
      </vt:variant>
      <vt:variant>
        <vt:i4>939</vt:i4>
      </vt:variant>
      <vt:variant>
        <vt:i4>0</vt:i4>
      </vt:variant>
      <vt:variant>
        <vt:i4>5</vt:i4>
      </vt:variant>
      <vt:variant>
        <vt:lpwstr>http://www.pjms.com.pk/</vt:lpwstr>
      </vt:variant>
      <vt:variant>
        <vt:lpwstr/>
      </vt:variant>
      <vt:variant>
        <vt:i4>852080</vt:i4>
      </vt:variant>
      <vt:variant>
        <vt:i4>936</vt:i4>
      </vt:variant>
      <vt:variant>
        <vt:i4>0</vt:i4>
      </vt:variant>
      <vt:variant>
        <vt:i4>5</vt:i4>
      </vt:variant>
      <vt:variant>
        <vt:lpwstr>http://apps.isiknowledge.com/WoS/CIW.cgi?SID=V2cEEPnEpNceJ9hnD78&amp;Func=OneClickSearch&amp;field=AU&amp;val=Brisset+JL&amp;ut=000245911300013&amp;auloc=4&amp;fullauth=%20(Brisset,%20Jean-Louis)&amp;curr_doc=2/8&amp;Form=FullRecordPage&amp;doc=2/8</vt:lpwstr>
      </vt:variant>
      <vt:variant>
        <vt:lpwstr/>
      </vt:variant>
      <vt:variant>
        <vt:i4>4259967</vt:i4>
      </vt:variant>
      <vt:variant>
        <vt:i4>933</vt:i4>
      </vt:variant>
      <vt:variant>
        <vt:i4>0</vt:i4>
      </vt:variant>
      <vt:variant>
        <vt:i4>5</vt:i4>
      </vt:variant>
      <vt:variant>
        <vt:lpwstr>http://apps.isiknowledge.com/WoS/CIW.cgi?SID=V2cEEPnEpNceJ9hnD78&amp;Func=OneClickSearch&amp;field=AU&amp;val=Doubla+A&amp;ut=000245911300013&amp;auloc=2&amp;fullauth=%20(Doubla,%20Avaly)&amp;curr_doc=2/8&amp;Form=FullRecordPage&amp;doc=2/8</vt:lpwstr>
      </vt:variant>
      <vt:variant>
        <vt:lpwstr/>
      </vt:variant>
      <vt:variant>
        <vt:i4>4980841</vt:i4>
      </vt:variant>
      <vt:variant>
        <vt:i4>930</vt:i4>
      </vt:variant>
      <vt:variant>
        <vt:i4>0</vt:i4>
      </vt:variant>
      <vt:variant>
        <vt:i4>5</vt:i4>
      </vt:variant>
      <vt:variant>
        <vt:lpwstr>http://apps.isiknowledge.com/WoS/CIW.cgi?SID=V2cEEPnEpNceJ9hnD78&amp;Func=OneClickSearch&amp;field=AU&amp;val=Moussa+D&amp;ut=000245911300013&amp;auloc=1&amp;fullauth=%20(Moussa,%20David)&amp;curr_doc=2/8&amp;Form=FullRecordPage&amp;doc=2/8</vt:lpwstr>
      </vt:variant>
      <vt:variant>
        <vt:lpwstr/>
      </vt:variant>
      <vt:variant>
        <vt:i4>6160483</vt:i4>
      </vt:variant>
      <vt:variant>
        <vt:i4>927</vt:i4>
      </vt:variant>
      <vt:variant>
        <vt:i4>0</vt:i4>
      </vt:variant>
      <vt:variant>
        <vt:i4>5</vt:i4>
      </vt:variant>
      <vt:variant>
        <vt:lpwstr>http://apps.isiknowledge.com/WoS/CIW.cgi?SID=V2cEEPnEpNceJ9hnD78&amp;Func=OneClickSearch&amp;field=AU&amp;val=Sugiarto+AT&amp;ut=000230803800012&amp;auloc=4&amp;curr_doc=2/25&amp;Form=FullRecordPage&amp;doc=2/25</vt:lpwstr>
      </vt:variant>
      <vt:variant>
        <vt:lpwstr/>
      </vt:variant>
      <vt:variant>
        <vt:i4>8323165</vt:i4>
      </vt:variant>
      <vt:variant>
        <vt:i4>924</vt:i4>
      </vt:variant>
      <vt:variant>
        <vt:i4>0</vt:i4>
      </vt:variant>
      <vt:variant>
        <vt:i4>5</vt:i4>
      </vt:variant>
      <vt:variant>
        <vt:lpwstr>http://apps.isiknowledge.com/WoS/CIW.cgi?SID=V2cEEPnEpNceJ9hnD78&amp;Func=OneClickSearch&amp;field=AU&amp;val=Ohshima+T&amp;ut=000230803800012&amp;auloc=3&amp;curr_doc=2/25&amp;Form=FullRecordPage&amp;doc=2/25</vt:lpwstr>
      </vt:variant>
      <vt:variant>
        <vt:lpwstr/>
      </vt:variant>
      <vt:variant>
        <vt:i4>6553624</vt:i4>
      </vt:variant>
      <vt:variant>
        <vt:i4>921</vt:i4>
      </vt:variant>
      <vt:variant>
        <vt:i4>0</vt:i4>
      </vt:variant>
      <vt:variant>
        <vt:i4>5</vt:i4>
      </vt:variant>
      <vt:variant>
        <vt:lpwstr>http://apps.isiknowledge.com/WoS/CIW.cgi?SID=V2cEEPnEpNceJ9hnD78&amp;Func=OneClickSearch&amp;field=AU&amp;val=Sato+M&amp;ut=000230803800012&amp;auloc=1&amp;curr_doc=2/25&amp;Form=FullRecordPage&amp;doc=2/25</vt:lpwstr>
      </vt:variant>
      <vt:variant>
        <vt:lpwstr/>
      </vt:variant>
      <vt:variant>
        <vt:i4>131126</vt:i4>
      </vt:variant>
      <vt:variant>
        <vt:i4>918</vt:i4>
      </vt:variant>
      <vt:variant>
        <vt:i4>0</vt:i4>
      </vt:variant>
      <vt:variant>
        <vt:i4>5</vt:i4>
      </vt:variant>
      <vt:variant>
        <vt:lpwstr>http://apps.isiknowledge.com/WoS/CIW.cgi?SID=V2cEEPnEpNceJ9hnD78&amp;Func=OneClickSearch&amp;field=AU&amp;val=Woo+C&amp;ut=000248358400033&amp;auloc=3&amp;fullauth=%20(Woo,%20Changsu)&amp;curr_doc=2/6&amp;Form=FullRecordPage&amp;doc=2/6</vt:lpwstr>
      </vt:variant>
      <vt:variant>
        <vt:lpwstr/>
      </vt:variant>
      <vt:variant>
        <vt:i4>8323158</vt:i4>
      </vt:variant>
      <vt:variant>
        <vt:i4>915</vt:i4>
      </vt:variant>
      <vt:variant>
        <vt:i4>0</vt:i4>
      </vt:variant>
      <vt:variant>
        <vt:i4>5</vt:i4>
      </vt:variant>
      <vt:variant>
        <vt:lpwstr>http://apps.isiknowledge.com/WoS/CIW.cgi?SID=V2cEEPnEpNceJ9hnD78&amp;Func=OneClickSearch&amp;field=AU&amp;val=Mok+YS&amp;ut=000248358400033&amp;auloc=1&amp;fullauth=%20(Mok,%20Young%20Sun)&amp;curr_doc=2/6&amp;Form=FullRecordPage&amp;doc=2/6</vt:lpwstr>
      </vt:variant>
      <vt:variant>
        <vt:lpwstr/>
      </vt:variant>
      <vt:variant>
        <vt:i4>3473467</vt:i4>
      </vt:variant>
      <vt:variant>
        <vt:i4>894</vt:i4>
      </vt:variant>
      <vt:variant>
        <vt:i4>0</vt:i4>
      </vt:variant>
      <vt:variant>
        <vt:i4>5</vt:i4>
      </vt:variant>
      <vt:variant>
        <vt:lpwstr>http://www.tandfonline.com/toc/ttpr20/43/3</vt:lpwstr>
      </vt:variant>
      <vt:variant>
        <vt:lpwstr/>
      </vt:variant>
      <vt:variant>
        <vt:i4>5701709</vt:i4>
      </vt:variant>
      <vt:variant>
        <vt:i4>891</vt:i4>
      </vt:variant>
      <vt:variant>
        <vt:i4>0</vt:i4>
      </vt:variant>
      <vt:variant>
        <vt:i4>5</vt:i4>
      </vt:variant>
      <vt:variant>
        <vt:lpwstr>http://www.tandfonline.com/author/Bhattacharyya%2C+A</vt:lpwstr>
      </vt:variant>
      <vt:variant>
        <vt:lpwstr/>
      </vt:variant>
      <vt:variant>
        <vt:i4>3016268</vt:i4>
      </vt:variant>
      <vt:variant>
        <vt:i4>884</vt:i4>
      </vt:variant>
      <vt:variant>
        <vt:i4>0</vt:i4>
      </vt:variant>
      <vt:variant>
        <vt:i4>5</vt:i4>
      </vt:variant>
      <vt:variant>
        <vt:lpwstr>../../uqu/Documents/ملفاتي الجديدة/المعهد/1436 هـ/دراسة التغذية/ورقة الملتقى/الورقة الكاملة -5.docx</vt:lpwstr>
      </vt:variant>
      <vt:variant>
        <vt:lpwstr>_ENREF_3</vt:lpwstr>
      </vt:variant>
      <vt:variant>
        <vt:i4>2031690</vt:i4>
      </vt:variant>
      <vt:variant>
        <vt:i4>879</vt:i4>
      </vt:variant>
      <vt:variant>
        <vt:i4>0</vt:i4>
      </vt:variant>
      <vt:variant>
        <vt:i4>5</vt:i4>
      </vt:variant>
      <vt:variant>
        <vt:lpwstr>http://home.clara.net/darvill/altenerg/fossil.htm</vt:lpwstr>
      </vt:variant>
      <vt:variant>
        <vt:lpwstr>intro</vt:lpwstr>
      </vt:variant>
      <vt:variant>
        <vt:i4>1441792</vt:i4>
      </vt:variant>
      <vt:variant>
        <vt:i4>858</vt:i4>
      </vt:variant>
      <vt:variant>
        <vt:i4>0</vt:i4>
      </vt:variant>
      <vt:variant>
        <vt:i4>5</vt:i4>
      </vt:variant>
      <vt:variant>
        <vt:lpwstr>http://www.mcb.org.uk/wp-content/uploads/2015/09/Hajj-and-diabetes-final.pdf</vt:lpwstr>
      </vt:variant>
      <vt:variant>
        <vt:lpwstr/>
      </vt:variant>
      <vt:variant>
        <vt:i4>2359416</vt:i4>
      </vt:variant>
      <vt:variant>
        <vt:i4>855</vt:i4>
      </vt:variant>
      <vt:variant>
        <vt:i4>0</vt:i4>
      </vt:variant>
      <vt:variant>
        <vt:i4>5</vt:i4>
      </vt:variant>
      <vt:variant>
        <vt:lpwstr>https://www.harvardpilgrim.org/.../FE2A8EAB63E64EF6805DE3F1</vt:lpwstr>
      </vt:variant>
      <vt:variant>
        <vt:lpwstr/>
      </vt:variant>
      <vt:variant>
        <vt:i4>3080293</vt:i4>
      </vt:variant>
      <vt:variant>
        <vt:i4>852</vt:i4>
      </vt:variant>
      <vt:variant>
        <vt:i4>0</vt:i4>
      </vt:variant>
      <vt:variant>
        <vt:i4>5</vt:i4>
      </vt:variant>
      <vt:variant>
        <vt:lpwstr>http://www.aljazeera.net/news/arabic/2015/10/23</vt:lpwstr>
      </vt:variant>
      <vt:variant>
        <vt:lpwstr/>
      </vt:variant>
      <vt:variant>
        <vt:i4>6488087</vt:i4>
      </vt:variant>
      <vt:variant>
        <vt:i4>849</vt:i4>
      </vt:variant>
      <vt:variant>
        <vt:i4>0</vt:i4>
      </vt:variant>
      <vt:variant>
        <vt:i4>5</vt:i4>
      </vt:variant>
      <vt:variant>
        <vt:lpwstr>http://www.moh.gov.sa/Ministry/MediaCenter/Publications/saudi/Diabtec_Book Ar.pdf</vt:lpwstr>
      </vt:variant>
      <vt:variant>
        <vt:lpwstr/>
      </vt:variant>
      <vt:variant>
        <vt:i4>4259928</vt:i4>
      </vt:variant>
      <vt:variant>
        <vt:i4>846</vt:i4>
      </vt:variant>
      <vt:variant>
        <vt:i4>0</vt:i4>
      </vt:variant>
      <vt:variant>
        <vt:i4>5</vt:i4>
      </vt:variant>
      <vt:variant>
        <vt:lpwstr>http://medicalcity.ksu.edu.sa/ar/page/diabetes-cente</vt:lpwstr>
      </vt:variant>
      <vt:variant>
        <vt:lpwstr/>
      </vt:variant>
      <vt:variant>
        <vt:i4>2162738</vt:i4>
      </vt:variant>
      <vt:variant>
        <vt:i4>843</vt:i4>
      </vt:variant>
      <vt:variant>
        <vt:i4>0</vt:i4>
      </vt:variant>
      <vt:variant>
        <vt:i4>5</vt:i4>
      </vt:variant>
      <vt:variant>
        <vt:lpwstr>http://www.alukah.net/web/alqseer/0/35610/</vt:lpwstr>
      </vt:variant>
      <vt:variant>
        <vt:lpwstr/>
      </vt:variant>
      <vt:variant>
        <vt:i4>5046346</vt:i4>
      </vt:variant>
      <vt:variant>
        <vt:i4>840</vt:i4>
      </vt:variant>
      <vt:variant>
        <vt:i4>0</vt:i4>
      </vt:variant>
      <vt:variant>
        <vt:i4>5</vt:i4>
      </vt:variant>
      <vt:variant>
        <vt:lpwstr>http://ba9ma.sa/</vt:lpwstr>
      </vt:variant>
      <vt:variant>
        <vt:lpwstr/>
      </vt:variant>
      <vt:variant>
        <vt:i4>6881383</vt:i4>
      </vt:variant>
      <vt:variant>
        <vt:i4>837</vt:i4>
      </vt:variant>
      <vt:variant>
        <vt:i4>0</vt:i4>
      </vt:variant>
      <vt:variant>
        <vt:i4>5</vt:i4>
      </vt:variant>
      <vt:variant>
        <vt:lpwstr>http://pdqindustrialelectric.com/Sign-Installation-Maintenance.html</vt:lpwstr>
      </vt:variant>
      <vt:variant>
        <vt:lpwstr/>
      </vt:variant>
      <vt:variant>
        <vt:i4>1835103</vt:i4>
      </vt:variant>
      <vt:variant>
        <vt:i4>834</vt:i4>
      </vt:variant>
      <vt:variant>
        <vt:i4>0</vt:i4>
      </vt:variant>
      <vt:variant>
        <vt:i4>5</vt:i4>
      </vt:variant>
      <vt:variant>
        <vt:lpwstr>http://pedshed.net/?p=174</vt:lpwstr>
      </vt:variant>
      <vt:variant>
        <vt:lpwstr/>
      </vt:variant>
      <vt:variant>
        <vt:i4>3932276</vt:i4>
      </vt:variant>
      <vt:variant>
        <vt:i4>831</vt:i4>
      </vt:variant>
      <vt:variant>
        <vt:i4>0</vt:i4>
      </vt:variant>
      <vt:variant>
        <vt:i4>5</vt:i4>
      </vt:variant>
      <vt:variant>
        <vt:lpwstr>http://www.suffieldtownhall.com/content/10044/2951/1674/1070/1664/1672/default.aspx</vt:lpwstr>
      </vt:variant>
      <vt:variant>
        <vt:lpwstr/>
      </vt:variant>
      <vt:variant>
        <vt:i4>2556003</vt:i4>
      </vt:variant>
      <vt:variant>
        <vt:i4>828</vt:i4>
      </vt:variant>
      <vt:variant>
        <vt:i4>0</vt:i4>
      </vt:variant>
      <vt:variant>
        <vt:i4>5</vt:i4>
      </vt:variant>
      <vt:variant>
        <vt:lpwstr>http://www.ohpd.net/portfolio/mt-hood-community-college-wayfinding</vt:lpwstr>
      </vt:variant>
      <vt:variant>
        <vt:lpwstr/>
      </vt:variant>
      <vt:variant>
        <vt:i4>2883617</vt:i4>
      </vt:variant>
      <vt:variant>
        <vt:i4>825</vt:i4>
      </vt:variant>
      <vt:variant>
        <vt:i4>0</vt:i4>
      </vt:variant>
      <vt:variant>
        <vt:i4>5</vt:i4>
      </vt:variant>
      <vt:variant>
        <vt:lpwstr>http://www.vincent.wa.gov.au/Your_Property/Business/Business_Signage</vt:lpwstr>
      </vt:variant>
      <vt:variant>
        <vt:lpwstr/>
      </vt:variant>
      <vt:variant>
        <vt:i4>3145754</vt:i4>
      </vt:variant>
      <vt:variant>
        <vt:i4>822</vt:i4>
      </vt:variant>
      <vt:variant>
        <vt:i4>0</vt:i4>
      </vt:variant>
      <vt:variant>
        <vt:i4>5</vt:i4>
      </vt:variant>
      <vt:variant>
        <vt:lpwstr>http://qcode.us/codes/hollister/view.php?topic=17-17_20-17_20_020</vt:lpwstr>
      </vt:variant>
      <vt:variant>
        <vt:lpwstr/>
      </vt:variant>
      <vt:variant>
        <vt:i4>1048657</vt:i4>
      </vt:variant>
      <vt:variant>
        <vt:i4>819</vt:i4>
      </vt:variant>
      <vt:variant>
        <vt:i4>0</vt:i4>
      </vt:variant>
      <vt:variant>
        <vt:i4>5</vt:i4>
      </vt:variant>
      <vt:variant>
        <vt:lpwstr>http://www.jalite.co.uk/standards-&amp;-legislation.html</vt:lpwstr>
      </vt:variant>
      <vt:variant>
        <vt:lpwstr/>
      </vt:variant>
      <vt:variant>
        <vt:i4>3342399</vt:i4>
      </vt:variant>
      <vt:variant>
        <vt:i4>816</vt:i4>
      </vt:variant>
      <vt:variant>
        <vt:i4>0</vt:i4>
      </vt:variant>
      <vt:variant>
        <vt:i4>5</vt:i4>
      </vt:variant>
      <vt:variant>
        <vt:lpwstr>http://webdesign.about.com/od/webdesign/fl/Using-Contrasting-Foreground-and-Background-Colors-in-Web-Design.htm</vt:lpwstr>
      </vt:variant>
      <vt:variant>
        <vt:lpwstr/>
      </vt:variant>
      <vt:variant>
        <vt:i4>2621476</vt:i4>
      </vt:variant>
      <vt:variant>
        <vt:i4>813</vt:i4>
      </vt:variant>
      <vt:variant>
        <vt:i4>0</vt:i4>
      </vt:variant>
      <vt:variant>
        <vt:i4>5</vt:i4>
      </vt:variant>
      <vt:variant>
        <vt:lpwstr>http://www.mycaliforniapermit.com/california-teen-driver-education/signs-signals-and-road-markings</vt:lpwstr>
      </vt:variant>
      <vt:variant>
        <vt:lpwstr/>
      </vt:variant>
      <vt:variant>
        <vt:i4>4194326</vt:i4>
      </vt:variant>
      <vt:variant>
        <vt:i4>810</vt:i4>
      </vt:variant>
      <vt:variant>
        <vt:i4>0</vt:i4>
      </vt:variant>
      <vt:variant>
        <vt:i4>5</vt:i4>
      </vt:variant>
      <vt:variant>
        <vt:lpwstr>http://www.safetypostershop.com/industrial-safety-posters/safety-signs-and-their-meanings</vt:lpwstr>
      </vt:variant>
      <vt:variant>
        <vt:lpwstr/>
      </vt:variant>
      <vt:variant>
        <vt:i4>6946889</vt:i4>
      </vt:variant>
      <vt:variant>
        <vt:i4>807</vt:i4>
      </vt:variant>
      <vt:variant>
        <vt:i4>0</vt:i4>
      </vt:variant>
      <vt:variant>
        <vt:i4>5</vt:i4>
      </vt:variant>
      <vt:variant>
        <vt:lpwstr>https://ar.wikipedia.org/wiki/%D9%85%D8%B3%D8%AC%D8%AF_%D9%82%D8%A8%D8%A7%D8%A1</vt:lpwstr>
      </vt:variant>
      <vt:variant>
        <vt:lpwstr/>
      </vt:variant>
      <vt:variant>
        <vt:i4>327755</vt:i4>
      </vt:variant>
      <vt:variant>
        <vt:i4>804</vt:i4>
      </vt:variant>
      <vt:variant>
        <vt:i4>0</vt:i4>
      </vt:variant>
      <vt:variant>
        <vt:i4>5</vt:i4>
      </vt:variant>
      <vt:variant>
        <vt:lpwstr>http://www/alriyadh.com/com/2012/04/26.article730585.html</vt:lpwstr>
      </vt:variant>
      <vt:variant>
        <vt:lpwstr/>
      </vt:variant>
      <vt:variant>
        <vt:i4>1769476</vt:i4>
      </vt:variant>
      <vt:variant>
        <vt:i4>801</vt:i4>
      </vt:variant>
      <vt:variant>
        <vt:i4>0</vt:i4>
      </vt:variant>
      <vt:variant>
        <vt:i4>5</vt:i4>
      </vt:variant>
      <vt:variant>
        <vt:lpwstr>http://ar.wikipedia.org/wkik</vt:lpwstr>
      </vt:variant>
      <vt:variant>
        <vt:lpwstr/>
      </vt:variant>
      <vt:variant>
        <vt:i4>1769490</vt:i4>
      </vt:variant>
      <vt:variant>
        <vt:i4>798</vt:i4>
      </vt:variant>
      <vt:variant>
        <vt:i4>0</vt:i4>
      </vt:variant>
      <vt:variant>
        <vt:i4>5</vt:i4>
      </vt:variant>
      <vt:variant>
        <vt:lpwstr>http://fac/ksu.edu.sa/shalsaif/pages/</vt:lpwstr>
      </vt:variant>
      <vt:variant>
        <vt:lpwstr/>
      </vt:variant>
      <vt:variant>
        <vt:i4>2293820</vt:i4>
      </vt:variant>
      <vt:variant>
        <vt:i4>795</vt:i4>
      </vt:variant>
      <vt:variant>
        <vt:i4>0</vt:i4>
      </vt:variant>
      <vt:variant>
        <vt:i4>5</vt:i4>
      </vt:variant>
      <vt:variant>
        <vt:lpwstr>http://aitnews.com/2013/11/16)</vt:lpwstr>
      </vt:variant>
      <vt:variant>
        <vt:lpwstr/>
      </vt:variant>
      <vt:variant>
        <vt:i4>8060969</vt:i4>
      </vt:variant>
      <vt:variant>
        <vt:i4>792</vt:i4>
      </vt:variant>
      <vt:variant>
        <vt:i4>0</vt:i4>
      </vt:variant>
      <vt:variant>
        <vt:i4>5</vt:i4>
      </vt:variant>
      <vt:variant>
        <vt:lpwstr>http://www.alriyadh.com/2014/03/11/artical</vt:lpwstr>
      </vt:variant>
      <vt:variant>
        <vt:lpwstr/>
      </vt:variant>
      <vt:variant>
        <vt:i4>2424931</vt:i4>
      </vt:variant>
      <vt:variant>
        <vt:i4>789</vt:i4>
      </vt:variant>
      <vt:variant>
        <vt:i4>0</vt:i4>
      </vt:variant>
      <vt:variant>
        <vt:i4>5</vt:i4>
      </vt:variant>
      <vt:variant>
        <vt:lpwstr>http://www.danakw.com/AXCMSweblive/shababdetails.com?articaled=1754</vt:lpwstr>
      </vt:variant>
      <vt:variant>
        <vt:lpwstr/>
      </vt:variant>
      <vt:variant>
        <vt:i4>2818080</vt:i4>
      </vt:variant>
      <vt:variant>
        <vt:i4>786</vt:i4>
      </vt:variant>
      <vt:variant>
        <vt:i4>0</vt:i4>
      </vt:variant>
      <vt:variant>
        <vt:i4>5</vt:i4>
      </vt:variant>
      <vt:variant>
        <vt:lpwstr>http://www.rcssmideast.org/article/345</vt:lpwstr>
      </vt:variant>
      <vt:variant>
        <vt:lpwstr/>
      </vt:variant>
      <vt:variant>
        <vt:i4>1507329</vt:i4>
      </vt:variant>
      <vt:variant>
        <vt:i4>759</vt:i4>
      </vt:variant>
      <vt:variant>
        <vt:i4>0</vt:i4>
      </vt:variant>
      <vt:variant>
        <vt:i4>5</vt:i4>
      </vt:variant>
      <vt:variant>
        <vt:lpwstr>http://www.midss.ie/</vt:lpwstr>
      </vt:variant>
      <vt:variant>
        <vt:lpwstr/>
      </vt:variant>
      <vt:variant>
        <vt:i4>7798838</vt:i4>
      </vt:variant>
      <vt:variant>
        <vt:i4>756</vt:i4>
      </vt:variant>
      <vt:variant>
        <vt:i4>0</vt:i4>
      </vt:variant>
      <vt:variant>
        <vt:i4>5</vt:i4>
      </vt:variant>
      <vt:variant>
        <vt:lpwstr>http://www.swin.edu.au/victims/resources/assessment/assessment.html</vt:lpwstr>
      </vt:variant>
      <vt:variant>
        <vt:lpwstr/>
      </vt:variant>
      <vt:variant>
        <vt:i4>786512</vt:i4>
      </vt:variant>
      <vt:variant>
        <vt:i4>753</vt:i4>
      </vt:variant>
      <vt:variant>
        <vt:i4>0</vt:i4>
      </vt:variant>
      <vt:variant>
        <vt:i4>5</vt:i4>
      </vt:variant>
      <vt:variant>
        <vt:lpwstr>https://ar.wikipedia.org/w/index.php?title=%D8%A7%D9%84%D8%AA%D8%B4%D9%81%D9%8A&amp;action=edit&amp;redlink=1</vt:lpwstr>
      </vt:variant>
      <vt:variant>
        <vt:lpwstr/>
      </vt:variant>
      <vt:variant>
        <vt:i4>103546947</vt:i4>
      </vt:variant>
      <vt:variant>
        <vt:i4>750</vt:i4>
      </vt:variant>
      <vt:variant>
        <vt:i4>0</vt:i4>
      </vt:variant>
      <vt:variant>
        <vt:i4>5</vt:i4>
      </vt:variant>
      <vt:variant>
        <vt:lpwstr>http://www.almaaref.org/books/contentsimages/books/dourouss_thakafia/mahasen_alkalem/page/lesson9.htm</vt:lpwstr>
      </vt:variant>
      <vt:variant>
        <vt:lpwstr>2-_المنجد_في_اللغة_العربية_المعاصرة:_دار_المشرق،_بيروت،_مادة:_غضب.</vt:lpwstr>
      </vt:variant>
      <vt:variant>
        <vt:i4>6422653</vt:i4>
      </vt:variant>
      <vt:variant>
        <vt:i4>747</vt:i4>
      </vt:variant>
      <vt:variant>
        <vt:i4>0</vt:i4>
      </vt:variant>
      <vt:variant>
        <vt:i4>5</vt:i4>
      </vt:variant>
      <vt:variant>
        <vt:lpwstr>http://uqura.opac.mandumah.com/cgi-bin/koha/opac-detail.pl?biblionumber=1636869</vt:lpwstr>
      </vt:variant>
      <vt:variant>
        <vt:lpwstr/>
      </vt:variant>
      <vt:variant>
        <vt:i4>6488190</vt:i4>
      </vt:variant>
      <vt:variant>
        <vt:i4>744</vt:i4>
      </vt:variant>
      <vt:variant>
        <vt:i4>0</vt:i4>
      </vt:variant>
      <vt:variant>
        <vt:i4>5</vt:i4>
      </vt:variant>
      <vt:variant>
        <vt:lpwstr>http://uqura.opac.mandumah.com/cgi-bin/koha/opac-detail.pl?biblionumber=178909</vt:lpwstr>
      </vt:variant>
      <vt:variant>
        <vt:lpwstr/>
      </vt:variant>
      <vt:variant>
        <vt:i4>6422653</vt:i4>
      </vt:variant>
      <vt:variant>
        <vt:i4>741</vt:i4>
      </vt:variant>
      <vt:variant>
        <vt:i4>0</vt:i4>
      </vt:variant>
      <vt:variant>
        <vt:i4>5</vt:i4>
      </vt:variant>
      <vt:variant>
        <vt:lpwstr>http://uqura.opac.mandumah.com/cgi-bin/koha/opac-detail.pl?biblionumber=1636869</vt:lpwstr>
      </vt:variant>
      <vt:variant>
        <vt:lpwstr/>
      </vt:variant>
      <vt:variant>
        <vt:i4>8192101</vt:i4>
      </vt:variant>
      <vt:variant>
        <vt:i4>738</vt:i4>
      </vt:variant>
      <vt:variant>
        <vt:i4>0</vt:i4>
      </vt:variant>
      <vt:variant>
        <vt:i4>5</vt:i4>
      </vt:variant>
      <vt:variant>
        <vt:lpwstr>http://www.moh.gov.sa/Hajj/News/Pages/News-2016-09-14-001.aspx</vt:lpwstr>
      </vt:variant>
      <vt:variant>
        <vt:lpwstr/>
      </vt:variant>
      <vt:variant>
        <vt:i4>458846</vt:i4>
      </vt:variant>
      <vt:variant>
        <vt:i4>735</vt:i4>
      </vt:variant>
      <vt:variant>
        <vt:i4>0</vt:i4>
      </vt:variant>
      <vt:variant>
        <vt:i4>5</vt:i4>
      </vt:variant>
      <vt:variant>
        <vt:lpwstr>http://www.stats.gov.sa/</vt:lpwstr>
      </vt:variant>
      <vt:variant>
        <vt:lpwstr/>
      </vt:variant>
      <vt:variant>
        <vt:i4>8192105</vt:i4>
      </vt:variant>
      <vt:variant>
        <vt:i4>732</vt:i4>
      </vt:variant>
      <vt:variant>
        <vt:i4>0</vt:i4>
      </vt:variant>
      <vt:variant>
        <vt:i4>5</vt:i4>
      </vt:variant>
      <vt:variant>
        <vt:lpwstr>http://www.alriyadh.com/1532919</vt:lpwstr>
      </vt:variant>
      <vt:variant>
        <vt:lpwstr/>
      </vt:variant>
      <vt:variant>
        <vt:i4>5636117</vt:i4>
      </vt:variant>
      <vt:variant>
        <vt:i4>729</vt:i4>
      </vt:variant>
      <vt:variant>
        <vt:i4>0</vt:i4>
      </vt:variant>
      <vt:variant>
        <vt:i4>5</vt:i4>
      </vt:variant>
      <vt:variant>
        <vt:lpwstr>http://www.djazairess.com/alfadjr/144903</vt:lpwstr>
      </vt:variant>
      <vt:variant>
        <vt:lpwstr/>
      </vt:variant>
      <vt:variant>
        <vt:i4>1704001</vt:i4>
      </vt:variant>
      <vt:variant>
        <vt:i4>726</vt:i4>
      </vt:variant>
      <vt:variant>
        <vt:i4>0</vt:i4>
      </vt:variant>
      <vt:variant>
        <vt:i4>5</vt:i4>
      </vt:variant>
      <vt:variant>
        <vt:lpwstr>http://www.sudaress.com/alahram/25062</vt:lpwstr>
      </vt:variant>
      <vt:variant>
        <vt:lpwstr/>
      </vt:variant>
      <vt:variant>
        <vt:i4>2097276</vt:i4>
      </vt:variant>
      <vt:variant>
        <vt:i4>723</vt:i4>
      </vt:variant>
      <vt:variant>
        <vt:i4>0</vt:i4>
      </vt:variant>
      <vt:variant>
        <vt:i4>5</vt:i4>
      </vt:variant>
      <vt:variant>
        <vt:lpwstr>http://www.sauress.com/okaz/727432</vt:lpwstr>
      </vt:variant>
      <vt:variant>
        <vt:lpwstr/>
      </vt:variant>
      <vt:variant>
        <vt:i4>1441880</vt:i4>
      </vt:variant>
      <vt:variant>
        <vt:i4>720</vt:i4>
      </vt:variant>
      <vt:variant>
        <vt:i4>0</vt:i4>
      </vt:variant>
      <vt:variant>
        <vt:i4>5</vt:i4>
      </vt:variant>
      <vt:variant>
        <vt:lpwstr>http://middle-east-online.com/?id=214731</vt:lpwstr>
      </vt:variant>
      <vt:variant>
        <vt:lpwstr/>
      </vt:variant>
      <vt:variant>
        <vt:i4>6488104</vt:i4>
      </vt:variant>
      <vt:variant>
        <vt:i4>717</vt:i4>
      </vt:variant>
      <vt:variant>
        <vt:i4>0</vt:i4>
      </vt:variant>
      <vt:variant>
        <vt:i4>5</vt:i4>
      </vt:variant>
      <vt:variant>
        <vt:lpwstr>https://sabq.org/CMmgde</vt:lpwstr>
      </vt:variant>
      <vt:variant>
        <vt:lpwstr/>
      </vt:variant>
      <vt:variant>
        <vt:i4>5046336</vt:i4>
      </vt:variant>
      <vt:variant>
        <vt:i4>714</vt:i4>
      </vt:variant>
      <vt:variant>
        <vt:i4>0</vt:i4>
      </vt:variant>
      <vt:variant>
        <vt:i4>5</vt:i4>
      </vt:variant>
      <vt:variant>
        <vt:lpwstr>http://www.lahaonline.com/articles/view/11621.htm</vt:lpwstr>
      </vt:variant>
      <vt:variant>
        <vt:lpwstr/>
      </vt:variant>
      <vt:variant>
        <vt:i4>1441813</vt:i4>
      </vt:variant>
      <vt:variant>
        <vt:i4>711</vt:i4>
      </vt:variant>
      <vt:variant>
        <vt:i4>0</vt:i4>
      </vt:variant>
      <vt:variant>
        <vt:i4>5</vt:i4>
      </vt:variant>
      <vt:variant>
        <vt:lpwstr>http://www.alhayat.com/Details/448416</vt:lpwstr>
      </vt:variant>
      <vt:variant>
        <vt:lpwstr/>
      </vt:variant>
      <vt:variant>
        <vt:i4>5570644</vt:i4>
      </vt:variant>
      <vt:variant>
        <vt:i4>615</vt:i4>
      </vt:variant>
      <vt:variant>
        <vt:i4>0</vt:i4>
      </vt:variant>
      <vt:variant>
        <vt:i4>5</vt:i4>
      </vt:variant>
      <vt:variant>
        <vt:lpwstr>http://www.icdo.org/</vt:lpwstr>
      </vt:variant>
      <vt:variant>
        <vt:lpwstr/>
      </vt:variant>
      <vt:variant>
        <vt:i4>1638451</vt:i4>
      </vt:variant>
      <vt:variant>
        <vt:i4>608</vt:i4>
      </vt:variant>
      <vt:variant>
        <vt:i4>0</vt:i4>
      </vt:variant>
      <vt:variant>
        <vt:i4>5</vt:i4>
      </vt:variant>
      <vt:variant>
        <vt:lpwstr/>
      </vt:variant>
      <vt:variant>
        <vt:lpwstr>_Toc481076105</vt:lpwstr>
      </vt:variant>
      <vt:variant>
        <vt:i4>1638451</vt:i4>
      </vt:variant>
      <vt:variant>
        <vt:i4>602</vt:i4>
      </vt:variant>
      <vt:variant>
        <vt:i4>0</vt:i4>
      </vt:variant>
      <vt:variant>
        <vt:i4>5</vt:i4>
      </vt:variant>
      <vt:variant>
        <vt:lpwstr/>
      </vt:variant>
      <vt:variant>
        <vt:lpwstr>_Toc481076104</vt:lpwstr>
      </vt:variant>
      <vt:variant>
        <vt:i4>1638451</vt:i4>
      </vt:variant>
      <vt:variant>
        <vt:i4>596</vt:i4>
      </vt:variant>
      <vt:variant>
        <vt:i4>0</vt:i4>
      </vt:variant>
      <vt:variant>
        <vt:i4>5</vt:i4>
      </vt:variant>
      <vt:variant>
        <vt:lpwstr/>
      </vt:variant>
      <vt:variant>
        <vt:lpwstr>_Toc481076103</vt:lpwstr>
      </vt:variant>
      <vt:variant>
        <vt:i4>1638451</vt:i4>
      </vt:variant>
      <vt:variant>
        <vt:i4>590</vt:i4>
      </vt:variant>
      <vt:variant>
        <vt:i4>0</vt:i4>
      </vt:variant>
      <vt:variant>
        <vt:i4>5</vt:i4>
      </vt:variant>
      <vt:variant>
        <vt:lpwstr/>
      </vt:variant>
      <vt:variant>
        <vt:lpwstr>_Toc481076102</vt:lpwstr>
      </vt:variant>
      <vt:variant>
        <vt:i4>1638451</vt:i4>
      </vt:variant>
      <vt:variant>
        <vt:i4>584</vt:i4>
      </vt:variant>
      <vt:variant>
        <vt:i4>0</vt:i4>
      </vt:variant>
      <vt:variant>
        <vt:i4>5</vt:i4>
      </vt:variant>
      <vt:variant>
        <vt:lpwstr/>
      </vt:variant>
      <vt:variant>
        <vt:lpwstr>_Toc481076101</vt:lpwstr>
      </vt:variant>
      <vt:variant>
        <vt:i4>1638451</vt:i4>
      </vt:variant>
      <vt:variant>
        <vt:i4>578</vt:i4>
      </vt:variant>
      <vt:variant>
        <vt:i4>0</vt:i4>
      </vt:variant>
      <vt:variant>
        <vt:i4>5</vt:i4>
      </vt:variant>
      <vt:variant>
        <vt:lpwstr/>
      </vt:variant>
      <vt:variant>
        <vt:lpwstr>_Toc481076100</vt:lpwstr>
      </vt:variant>
      <vt:variant>
        <vt:i4>1048626</vt:i4>
      </vt:variant>
      <vt:variant>
        <vt:i4>572</vt:i4>
      </vt:variant>
      <vt:variant>
        <vt:i4>0</vt:i4>
      </vt:variant>
      <vt:variant>
        <vt:i4>5</vt:i4>
      </vt:variant>
      <vt:variant>
        <vt:lpwstr/>
      </vt:variant>
      <vt:variant>
        <vt:lpwstr>_Toc481076099</vt:lpwstr>
      </vt:variant>
      <vt:variant>
        <vt:i4>1048626</vt:i4>
      </vt:variant>
      <vt:variant>
        <vt:i4>566</vt:i4>
      </vt:variant>
      <vt:variant>
        <vt:i4>0</vt:i4>
      </vt:variant>
      <vt:variant>
        <vt:i4>5</vt:i4>
      </vt:variant>
      <vt:variant>
        <vt:lpwstr/>
      </vt:variant>
      <vt:variant>
        <vt:lpwstr>_Toc481076098</vt:lpwstr>
      </vt:variant>
      <vt:variant>
        <vt:i4>1048626</vt:i4>
      </vt:variant>
      <vt:variant>
        <vt:i4>560</vt:i4>
      </vt:variant>
      <vt:variant>
        <vt:i4>0</vt:i4>
      </vt:variant>
      <vt:variant>
        <vt:i4>5</vt:i4>
      </vt:variant>
      <vt:variant>
        <vt:lpwstr/>
      </vt:variant>
      <vt:variant>
        <vt:lpwstr>_Toc481076097</vt:lpwstr>
      </vt:variant>
      <vt:variant>
        <vt:i4>1048626</vt:i4>
      </vt:variant>
      <vt:variant>
        <vt:i4>554</vt:i4>
      </vt:variant>
      <vt:variant>
        <vt:i4>0</vt:i4>
      </vt:variant>
      <vt:variant>
        <vt:i4>5</vt:i4>
      </vt:variant>
      <vt:variant>
        <vt:lpwstr/>
      </vt:variant>
      <vt:variant>
        <vt:lpwstr>_Toc481076096</vt:lpwstr>
      </vt:variant>
      <vt:variant>
        <vt:i4>1048626</vt:i4>
      </vt:variant>
      <vt:variant>
        <vt:i4>548</vt:i4>
      </vt:variant>
      <vt:variant>
        <vt:i4>0</vt:i4>
      </vt:variant>
      <vt:variant>
        <vt:i4>5</vt:i4>
      </vt:variant>
      <vt:variant>
        <vt:lpwstr/>
      </vt:variant>
      <vt:variant>
        <vt:lpwstr>_Toc481076095</vt:lpwstr>
      </vt:variant>
      <vt:variant>
        <vt:i4>1048626</vt:i4>
      </vt:variant>
      <vt:variant>
        <vt:i4>542</vt:i4>
      </vt:variant>
      <vt:variant>
        <vt:i4>0</vt:i4>
      </vt:variant>
      <vt:variant>
        <vt:i4>5</vt:i4>
      </vt:variant>
      <vt:variant>
        <vt:lpwstr/>
      </vt:variant>
      <vt:variant>
        <vt:lpwstr>_Toc481076094</vt:lpwstr>
      </vt:variant>
      <vt:variant>
        <vt:i4>1048626</vt:i4>
      </vt:variant>
      <vt:variant>
        <vt:i4>536</vt:i4>
      </vt:variant>
      <vt:variant>
        <vt:i4>0</vt:i4>
      </vt:variant>
      <vt:variant>
        <vt:i4>5</vt:i4>
      </vt:variant>
      <vt:variant>
        <vt:lpwstr/>
      </vt:variant>
      <vt:variant>
        <vt:lpwstr>_Toc481076093</vt:lpwstr>
      </vt:variant>
      <vt:variant>
        <vt:i4>1048626</vt:i4>
      </vt:variant>
      <vt:variant>
        <vt:i4>530</vt:i4>
      </vt:variant>
      <vt:variant>
        <vt:i4>0</vt:i4>
      </vt:variant>
      <vt:variant>
        <vt:i4>5</vt:i4>
      </vt:variant>
      <vt:variant>
        <vt:lpwstr/>
      </vt:variant>
      <vt:variant>
        <vt:lpwstr>_Toc481076092</vt:lpwstr>
      </vt:variant>
      <vt:variant>
        <vt:i4>1048626</vt:i4>
      </vt:variant>
      <vt:variant>
        <vt:i4>524</vt:i4>
      </vt:variant>
      <vt:variant>
        <vt:i4>0</vt:i4>
      </vt:variant>
      <vt:variant>
        <vt:i4>5</vt:i4>
      </vt:variant>
      <vt:variant>
        <vt:lpwstr/>
      </vt:variant>
      <vt:variant>
        <vt:lpwstr>_Toc481076091</vt:lpwstr>
      </vt:variant>
      <vt:variant>
        <vt:i4>1048626</vt:i4>
      </vt:variant>
      <vt:variant>
        <vt:i4>518</vt:i4>
      </vt:variant>
      <vt:variant>
        <vt:i4>0</vt:i4>
      </vt:variant>
      <vt:variant>
        <vt:i4>5</vt:i4>
      </vt:variant>
      <vt:variant>
        <vt:lpwstr/>
      </vt:variant>
      <vt:variant>
        <vt:lpwstr>_Toc481076090</vt:lpwstr>
      </vt:variant>
      <vt:variant>
        <vt:i4>1114162</vt:i4>
      </vt:variant>
      <vt:variant>
        <vt:i4>512</vt:i4>
      </vt:variant>
      <vt:variant>
        <vt:i4>0</vt:i4>
      </vt:variant>
      <vt:variant>
        <vt:i4>5</vt:i4>
      </vt:variant>
      <vt:variant>
        <vt:lpwstr/>
      </vt:variant>
      <vt:variant>
        <vt:lpwstr>_Toc481076089</vt:lpwstr>
      </vt:variant>
      <vt:variant>
        <vt:i4>1114162</vt:i4>
      </vt:variant>
      <vt:variant>
        <vt:i4>506</vt:i4>
      </vt:variant>
      <vt:variant>
        <vt:i4>0</vt:i4>
      </vt:variant>
      <vt:variant>
        <vt:i4>5</vt:i4>
      </vt:variant>
      <vt:variant>
        <vt:lpwstr/>
      </vt:variant>
      <vt:variant>
        <vt:lpwstr>_Toc481076088</vt:lpwstr>
      </vt:variant>
      <vt:variant>
        <vt:i4>1114162</vt:i4>
      </vt:variant>
      <vt:variant>
        <vt:i4>500</vt:i4>
      </vt:variant>
      <vt:variant>
        <vt:i4>0</vt:i4>
      </vt:variant>
      <vt:variant>
        <vt:i4>5</vt:i4>
      </vt:variant>
      <vt:variant>
        <vt:lpwstr/>
      </vt:variant>
      <vt:variant>
        <vt:lpwstr>_Toc481076087</vt:lpwstr>
      </vt:variant>
      <vt:variant>
        <vt:i4>1114162</vt:i4>
      </vt:variant>
      <vt:variant>
        <vt:i4>494</vt:i4>
      </vt:variant>
      <vt:variant>
        <vt:i4>0</vt:i4>
      </vt:variant>
      <vt:variant>
        <vt:i4>5</vt:i4>
      </vt:variant>
      <vt:variant>
        <vt:lpwstr/>
      </vt:variant>
      <vt:variant>
        <vt:lpwstr>_Toc481076086</vt:lpwstr>
      </vt:variant>
      <vt:variant>
        <vt:i4>1114162</vt:i4>
      </vt:variant>
      <vt:variant>
        <vt:i4>488</vt:i4>
      </vt:variant>
      <vt:variant>
        <vt:i4>0</vt:i4>
      </vt:variant>
      <vt:variant>
        <vt:i4>5</vt:i4>
      </vt:variant>
      <vt:variant>
        <vt:lpwstr/>
      </vt:variant>
      <vt:variant>
        <vt:lpwstr>_Toc481076085</vt:lpwstr>
      </vt:variant>
      <vt:variant>
        <vt:i4>1114162</vt:i4>
      </vt:variant>
      <vt:variant>
        <vt:i4>482</vt:i4>
      </vt:variant>
      <vt:variant>
        <vt:i4>0</vt:i4>
      </vt:variant>
      <vt:variant>
        <vt:i4>5</vt:i4>
      </vt:variant>
      <vt:variant>
        <vt:lpwstr/>
      </vt:variant>
      <vt:variant>
        <vt:lpwstr>_Toc481076084</vt:lpwstr>
      </vt:variant>
      <vt:variant>
        <vt:i4>1114162</vt:i4>
      </vt:variant>
      <vt:variant>
        <vt:i4>476</vt:i4>
      </vt:variant>
      <vt:variant>
        <vt:i4>0</vt:i4>
      </vt:variant>
      <vt:variant>
        <vt:i4>5</vt:i4>
      </vt:variant>
      <vt:variant>
        <vt:lpwstr/>
      </vt:variant>
      <vt:variant>
        <vt:lpwstr>_Toc481076083</vt:lpwstr>
      </vt:variant>
      <vt:variant>
        <vt:i4>1114162</vt:i4>
      </vt:variant>
      <vt:variant>
        <vt:i4>470</vt:i4>
      </vt:variant>
      <vt:variant>
        <vt:i4>0</vt:i4>
      </vt:variant>
      <vt:variant>
        <vt:i4>5</vt:i4>
      </vt:variant>
      <vt:variant>
        <vt:lpwstr/>
      </vt:variant>
      <vt:variant>
        <vt:lpwstr>_Toc481076082</vt:lpwstr>
      </vt:variant>
      <vt:variant>
        <vt:i4>1114162</vt:i4>
      </vt:variant>
      <vt:variant>
        <vt:i4>464</vt:i4>
      </vt:variant>
      <vt:variant>
        <vt:i4>0</vt:i4>
      </vt:variant>
      <vt:variant>
        <vt:i4>5</vt:i4>
      </vt:variant>
      <vt:variant>
        <vt:lpwstr/>
      </vt:variant>
      <vt:variant>
        <vt:lpwstr>_Toc481076081</vt:lpwstr>
      </vt:variant>
      <vt:variant>
        <vt:i4>1114162</vt:i4>
      </vt:variant>
      <vt:variant>
        <vt:i4>458</vt:i4>
      </vt:variant>
      <vt:variant>
        <vt:i4>0</vt:i4>
      </vt:variant>
      <vt:variant>
        <vt:i4>5</vt:i4>
      </vt:variant>
      <vt:variant>
        <vt:lpwstr/>
      </vt:variant>
      <vt:variant>
        <vt:lpwstr>_Toc481076080</vt:lpwstr>
      </vt:variant>
      <vt:variant>
        <vt:i4>1966130</vt:i4>
      </vt:variant>
      <vt:variant>
        <vt:i4>452</vt:i4>
      </vt:variant>
      <vt:variant>
        <vt:i4>0</vt:i4>
      </vt:variant>
      <vt:variant>
        <vt:i4>5</vt:i4>
      </vt:variant>
      <vt:variant>
        <vt:lpwstr/>
      </vt:variant>
      <vt:variant>
        <vt:lpwstr>_Toc481076079</vt:lpwstr>
      </vt:variant>
      <vt:variant>
        <vt:i4>1966130</vt:i4>
      </vt:variant>
      <vt:variant>
        <vt:i4>446</vt:i4>
      </vt:variant>
      <vt:variant>
        <vt:i4>0</vt:i4>
      </vt:variant>
      <vt:variant>
        <vt:i4>5</vt:i4>
      </vt:variant>
      <vt:variant>
        <vt:lpwstr/>
      </vt:variant>
      <vt:variant>
        <vt:lpwstr>_Toc481076078</vt:lpwstr>
      </vt:variant>
      <vt:variant>
        <vt:i4>1966130</vt:i4>
      </vt:variant>
      <vt:variant>
        <vt:i4>440</vt:i4>
      </vt:variant>
      <vt:variant>
        <vt:i4>0</vt:i4>
      </vt:variant>
      <vt:variant>
        <vt:i4>5</vt:i4>
      </vt:variant>
      <vt:variant>
        <vt:lpwstr/>
      </vt:variant>
      <vt:variant>
        <vt:lpwstr>_Toc481076077</vt:lpwstr>
      </vt:variant>
      <vt:variant>
        <vt:i4>1966130</vt:i4>
      </vt:variant>
      <vt:variant>
        <vt:i4>434</vt:i4>
      </vt:variant>
      <vt:variant>
        <vt:i4>0</vt:i4>
      </vt:variant>
      <vt:variant>
        <vt:i4>5</vt:i4>
      </vt:variant>
      <vt:variant>
        <vt:lpwstr/>
      </vt:variant>
      <vt:variant>
        <vt:lpwstr>_Toc481076076</vt:lpwstr>
      </vt:variant>
      <vt:variant>
        <vt:i4>1966130</vt:i4>
      </vt:variant>
      <vt:variant>
        <vt:i4>428</vt:i4>
      </vt:variant>
      <vt:variant>
        <vt:i4>0</vt:i4>
      </vt:variant>
      <vt:variant>
        <vt:i4>5</vt:i4>
      </vt:variant>
      <vt:variant>
        <vt:lpwstr/>
      </vt:variant>
      <vt:variant>
        <vt:lpwstr>_Toc481076075</vt:lpwstr>
      </vt:variant>
      <vt:variant>
        <vt:i4>1966130</vt:i4>
      </vt:variant>
      <vt:variant>
        <vt:i4>422</vt:i4>
      </vt:variant>
      <vt:variant>
        <vt:i4>0</vt:i4>
      </vt:variant>
      <vt:variant>
        <vt:i4>5</vt:i4>
      </vt:variant>
      <vt:variant>
        <vt:lpwstr/>
      </vt:variant>
      <vt:variant>
        <vt:lpwstr>_Toc481076074</vt:lpwstr>
      </vt:variant>
      <vt:variant>
        <vt:i4>1966130</vt:i4>
      </vt:variant>
      <vt:variant>
        <vt:i4>416</vt:i4>
      </vt:variant>
      <vt:variant>
        <vt:i4>0</vt:i4>
      </vt:variant>
      <vt:variant>
        <vt:i4>5</vt:i4>
      </vt:variant>
      <vt:variant>
        <vt:lpwstr/>
      </vt:variant>
      <vt:variant>
        <vt:lpwstr>_Toc481076073</vt:lpwstr>
      </vt:variant>
      <vt:variant>
        <vt:i4>1966130</vt:i4>
      </vt:variant>
      <vt:variant>
        <vt:i4>410</vt:i4>
      </vt:variant>
      <vt:variant>
        <vt:i4>0</vt:i4>
      </vt:variant>
      <vt:variant>
        <vt:i4>5</vt:i4>
      </vt:variant>
      <vt:variant>
        <vt:lpwstr/>
      </vt:variant>
      <vt:variant>
        <vt:lpwstr>_Toc481076072</vt:lpwstr>
      </vt:variant>
      <vt:variant>
        <vt:i4>1966130</vt:i4>
      </vt:variant>
      <vt:variant>
        <vt:i4>404</vt:i4>
      </vt:variant>
      <vt:variant>
        <vt:i4>0</vt:i4>
      </vt:variant>
      <vt:variant>
        <vt:i4>5</vt:i4>
      </vt:variant>
      <vt:variant>
        <vt:lpwstr/>
      </vt:variant>
      <vt:variant>
        <vt:lpwstr>_Toc481076071</vt:lpwstr>
      </vt:variant>
      <vt:variant>
        <vt:i4>1966130</vt:i4>
      </vt:variant>
      <vt:variant>
        <vt:i4>398</vt:i4>
      </vt:variant>
      <vt:variant>
        <vt:i4>0</vt:i4>
      </vt:variant>
      <vt:variant>
        <vt:i4>5</vt:i4>
      </vt:variant>
      <vt:variant>
        <vt:lpwstr/>
      </vt:variant>
      <vt:variant>
        <vt:lpwstr>_Toc481076070</vt:lpwstr>
      </vt:variant>
      <vt:variant>
        <vt:i4>2031666</vt:i4>
      </vt:variant>
      <vt:variant>
        <vt:i4>392</vt:i4>
      </vt:variant>
      <vt:variant>
        <vt:i4>0</vt:i4>
      </vt:variant>
      <vt:variant>
        <vt:i4>5</vt:i4>
      </vt:variant>
      <vt:variant>
        <vt:lpwstr/>
      </vt:variant>
      <vt:variant>
        <vt:lpwstr>_Toc481076069</vt:lpwstr>
      </vt:variant>
      <vt:variant>
        <vt:i4>2031666</vt:i4>
      </vt:variant>
      <vt:variant>
        <vt:i4>386</vt:i4>
      </vt:variant>
      <vt:variant>
        <vt:i4>0</vt:i4>
      </vt:variant>
      <vt:variant>
        <vt:i4>5</vt:i4>
      </vt:variant>
      <vt:variant>
        <vt:lpwstr/>
      </vt:variant>
      <vt:variant>
        <vt:lpwstr>_Toc481076068</vt:lpwstr>
      </vt:variant>
      <vt:variant>
        <vt:i4>2031666</vt:i4>
      </vt:variant>
      <vt:variant>
        <vt:i4>380</vt:i4>
      </vt:variant>
      <vt:variant>
        <vt:i4>0</vt:i4>
      </vt:variant>
      <vt:variant>
        <vt:i4>5</vt:i4>
      </vt:variant>
      <vt:variant>
        <vt:lpwstr/>
      </vt:variant>
      <vt:variant>
        <vt:lpwstr>_Toc481076067</vt:lpwstr>
      </vt:variant>
      <vt:variant>
        <vt:i4>2031666</vt:i4>
      </vt:variant>
      <vt:variant>
        <vt:i4>374</vt:i4>
      </vt:variant>
      <vt:variant>
        <vt:i4>0</vt:i4>
      </vt:variant>
      <vt:variant>
        <vt:i4>5</vt:i4>
      </vt:variant>
      <vt:variant>
        <vt:lpwstr/>
      </vt:variant>
      <vt:variant>
        <vt:lpwstr>_Toc481076066</vt:lpwstr>
      </vt:variant>
      <vt:variant>
        <vt:i4>2031666</vt:i4>
      </vt:variant>
      <vt:variant>
        <vt:i4>368</vt:i4>
      </vt:variant>
      <vt:variant>
        <vt:i4>0</vt:i4>
      </vt:variant>
      <vt:variant>
        <vt:i4>5</vt:i4>
      </vt:variant>
      <vt:variant>
        <vt:lpwstr/>
      </vt:variant>
      <vt:variant>
        <vt:lpwstr>_Toc481076065</vt:lpwstr>
      </vt:variant>
      <vt:variant>
        <vt:i4>2031666</vt:i4>
      </vt:variant>
      <vt:variant>
        <vt:i4>362</vt:i4>
      </vt:variant>
      <vt:variant>
        <vt:i4>0</vt:i4>
      </vt:variant>
      <vt:variant>
        <vt:i4>5</vt:i4>
      </vt:variant>
      <vt:variant>
        <vt:lpwstr/>
      </vt:variant>
      <vt:variant>
        <vt:lpwstr>_Toc481076064</vt:lpwstr>
      </vt:variant>
      <vt:variant>
        <vt:i4>2031666</vt:i4>
      </vt:variant>
      <vt:variant>
        <vt:i4>356</vt:i4>
      </vt:variant>
      <vt:variant>
        <vt:i4>0</vt:i4>
      </vt:variant>
      <vt:variant>
        <vt:i4>5</vt:i4>
      </vt:variant>
      <vt:variant>
        <vt:lpwstr/>
      </vt:variant>
      <vt:variant>
        <vt:lpwstr>_Toc481076063</vt:lpwstr>
      </vt:variant>
      <vt:variant>
        <vt:i4>2031666</vt:i4>
      </vt:variant>
      <vt:variant>
        <vt:i4>350</vt:i4>
      </vt:variant>
      <vt:variant>
        <vt:i4>0</vt:i4>
      </vt:variant>
      <vt:variant>
        <vt:i4>5</vt:i4>
      </vt:variant>
      <vt:variant>
        <vt:lpwstr/>
      </vt:variant>
      <vt:variant>
        <vt:lpwstr>_Toc481076062</vt:lpwstr>
      </vt:variant>
      <vt:variant>
        <vt:i4>2031666</vt:i4>
      </vt:variant>
      <vt:variant>
        <vt:i4>344</vt:i4>
      </vt:variant>
      <vt:variant>
        <vt:i4>0</vt:i4>
      </vt:variant>
      <vt:variant>
        <vt:i4>5</vt:i4>
      </vt:variant>
      <vt:variant>
        <vt:lpwstr/>
      </vt:variant>
      <vt:variant>
        <vt:lpwstr>_Toc481076061</vt:lpwstr>
      </vt:variant>
      <vt:variant>
        <vt:i4>2031666</vt:i4>
      </vt:variant>
      <vt:variant>
        <vt:i4>338</vt:i4>
      </vt:variant>
      <vt:variant>
        <vt:i4>0</vt:i4>
      </vt:variant>
      <vt:variant>
        <vt:i4>5</vt:i4>
      </vt:variant>
      <vt:variant>
        <vt:lpwstr/>
      </vt:variant>
      <vt:variant>
        <vt:lpwstr>_Toc481076060</vt:lpwstr>
      </vt:variant>
      <vt:variant>
        <vt:i4>1835058</vt:i4>
      </vt:variant>
      <vt:variant>
        <vt:i4>332</vt:i4>
      </vt:variant>
      <vt:variant>
        <vt:i4>0</vt:i4>
      </vt:variant>
      <vt:variant>
        <vt:i4>5</vt:i4>
      </vt:variant>
      <vt:variant>
        <vt:lpwstr/>
      </vt:variant>
      <vt:variant>
        <vt:lpwstr>_Toc481076059</vt:lpwstr>
      </vt:variant>
      <vt:variant>
        <vt:i4>1835058</vt:i4>
      </vt:variant>
      <vt:variant>
        <vt:i4>326</vt:i4>
      </vt:variant>
      <vt:variant>
        <vt:i4>0</vt:i4>
      </vt:variant>
      <vt:variant>
        <vt:i4>5</vt:i4>
      </vt:variant>
      <vt:variant>
        <vt:lpwstr/>
      </vt:variant>
      <vt:variant>
        <vt:lpwstr>_Toc481076058</vt:lpwstr>
      </vt:variant>
      <vt:variant>
        <vt:i4>1835058</vt:i4>
      </vt:variant>
      <vt:variant>
        <vt:i4>320</vt:i4>
      </vt:variant>
      <vt:variant>
        <vt:i4>0</vt:i4>
      </vt:variant>
      <vt:variant>
        <vt:i4>5</vt:i4>
      </vt:variant>
      <vt:variant>
        <vt:lpwstr/>
      </vt:variant>
      <vt:variant>
        <vt:lpwstr>_Toc481076057</vt:lpwstr>
      </vt:variant>
      <vt:variant>
        <vt:i4>1835058</vt:i4>
      </vt:variant>
      <vt:variant>
        <vt:i4>314</vt:i4>
      </vt:variant>
      <vt:variant>
        <vt:i4>0</vt:i4>
      </vt:variant>
      <vt:variant>
        <vt:i4>5</vt:i4>
      </vt:variant>
      <vt:variant>
        <vt:lpwstr/>
      </vt:variant>
      <vt:variant>
        <vt:lpwstr>_Toc481076056</vt:lpwstr>
      </vt:variant>
      <vt:variant>
        <vt:i4>1835058</vt:i4>
      </vt:variant>
      <vt:variant>
        <vt:i4>308</vt:i4>
      </vt:variant>
      <vt:variant>
        <vt:i4>0</vt:i4>
      </vt:variant>
      <vt:variant>
        <vt:i4>5</vt:i4>
      </vt:variant>
      <vt:variant>
        <vt:lpwstr/>
      </vt:variant>
      <vt:variant>
        <vt:lpwstr>_Toc481076055</vt:lpwstr>
      </vt:variant>
      <vt:variant>
        <vt:i4>1835058</vt:i4>
      </vt:variant>
      <vt:variant>
        <vt:i4>302</vt:i4>
      </vt:variant>
      <vt:variant>
        <vt:i4>0</vt:i4>
      </vt:variant>
      <vt:variant>
        <vt:i4>5</vt:i4>
      </vt:variant>
      <vt:variant>
        <vt:lpwstr/>
      </vt:variant>
      <vt:variant>
        <vt:lpwstr>_Toc481076054</vt:lpwstr>
      </vt:variant>
      <vt:variant>
        <vt:i4>1835058</vt:i4>
      </vt:variant>
      <vt:variant>
        <vt:i4>296</vt:i4>
      </vt:variant>
      <vt:variant>
        <vt:i4>0</vt:i4>
      </vt:variant>
      <vt:variant>
        <vt:i4>5</vt:i4>
      </vt:variant>
      <vt:variant>
        <vt:lpwstr/>
      </vt:variant>
      <vt:variant>
        <vt:lpwstr>_Toc481076053</vt:lpwstr>
      </vt:variant>
      <vt:variant>
        <vt:i4>1835058</vt:i4>
      </vt:variant>
      <vt:variant>
        <vt:i4>290</vt:i4>
      </vt:variant>
      <vt:variant>
        <vt:i4>0</vt:i4>
      </vt:variant>
      <vt:variant>
        <vt:i4>5</vt:i4>
      </vt:variant>
      <vt:variant>
        <vt:lpwstr/>
      </vt:variant>
      <vt:variant>
        <vt:lpwstr>_Toc481076052</vt:lpwstr>
      </vt:variant>
      <vt:variant>
        <vt:i4>1835058</vt:i4>
      </vt:variant>
      <vt:variant>
        <vt:i4>284</vt:i4>
      </vt:variant>
      <vt:variant>
        <vt:i4>0</vt:i4>
      </vt:variant>
      <vt:variant>
        <vt:i4>5</vt:i4>
      </vt:variant>
      <vt:variant>
        <vt:lpwstr/>
      </vt:variant>
      <vt:variant>
        <vt:lpwstr>_Toc481076051</vt:lpwstr>
      </vt:variant>
      <vt:variant>
        <vt:i4>1835058</vt:i4>
      </vt:variant>
      <vt:variant>
        <vt:i4>278</vt:i4>
      </vt:variant>
      <vt:variant>
        <vt:i4>0</vt:i4>
      </vt:variant>
      <vt:variant>
        <vt:i4>5</vt:i4>
      </vt:variant>
      <vt:variant>
        <vt:lpwstr/>
      </vt:variant>
      <vt:variant>
        <vt:lpwstr>_Toc481076050</vt:lpwstr>
      </vt:variant>
      <vt:variant>
        <vt:i4>1900594</vt:i4>
      </vt:variant>
      <vt:variant>
        <vt:i4>272</vt:i4>
      </vt:variant>
      <vt:variant>
        <vt:i4>0</vt:i4>
      </vt:variant>
      <vt:variant>
        <vt:i4>5</vt:i4>
      </vt:variant>
      <vt:variant>
        <vt:lpwstr/>
      </vt:variant>
      <vt:variant>
        <vt:lpwstr>_Toc481076049</vt:lpwstr>
      </vt:variant>
      <vt:variant>
        <vt:i4>1900594</vt:i4>
      </vt:variant>
      <vt:variant>
        <vt:i4>266</vt:i4>
      </vt:variant>
      <vt:variant>
        <vt:i4>0</vt:i4>
      </vt:variant>
      <vt:variant>
        <vt:i4>5</vt:i4>
      </vt:variant>
      <vt:variant>
        <vt:lpwstr/>
      </vt:variant>
      <vt:variant>
        <vt:lpwstr>_Toc481076048</vt:lpwstr>
      </vt:variant>
      <vt:variant>
        <vt:i4>1900594</vt:i4>
      </vt:variant>
      <vt:variant>
        <vt:i4>260</vt:i4>
      </vt:variant>
      <vt:variant>
        <vt:i4>0</vt:i4>
      </vt:variant>
      <vt:variant>
        <vt:i4>5</vt:i4>
      </vt:variant>
      <vt:variant>
        <vt:lpwstr/>
      </vt:variant>
      <vt:variant>
        <vt:lpwstr>_Toc481076047</vt:lpwstr>
      </vt:variant>
      <vt:variant>
        <vt:i4>1900594</vt:i4>
      </vt:variant>
      <vt:variant>
        <vt:i4>254</vt:i4>
      </vt:variant>
      <vt:variant>
        <vt:i4>0</vt:i4>
      </vt:variant>
      <vt:variant>
        <vt:i4>5</vt:i4>
      </vt:variant>
      <vt:variant>
        <vt:lpwstr/>
      </vt:variant>
      <vt:variant>
        <vt:lpwstr>_Toc481076046</vt:lpwstr>
      </vt:variant>
      <vt:variant>
        <vt:i4>1900594</vt:i4>
      </vt:variant>
      <vt:variant>
        <vt:i4>248</vt:i4>
      </vt:variant>
      <vt:variant>
        <vt:i4>0</vt:i4>
      </vt:variant>
      <vt:variant>
        <vt:i4>5</vt:i4>
      </vt:variant>
      <vt:variant>
        <vt:lpwstr/>
      </vt:variant>
      <vt:variant>
        <vt:lpwstr>_Toc481076045</vt:lpwstr>
      </vt:variant>
      <vt:variant>
        <vt:i4>1900594</vt:i4>
      </vt:variant>
      <vt:variant>
        <vt:i4>242</vt:i4>
      </vt:variant>
      <vt:variant>
        <vt:i4>0</vt:i4>
      </vt:variant>
      <vt:variant>
        <vt:i4>5</vt:i4>
      </vt:variant>
      <vt:variant>
        <vt:lpwstr/>
      </vt:variant>
      <vt:variant>
        <vt:lpwstr>_Toc481076044</vt:lpwstr>
      </vt:variant>
      <vt:variant>
        <vt:i4>1900594</vt:i4>
      </vt:variant>
      <vt:variant>
        <vt:i4>236</vt:i4>
      </vt:variant>
      <vt:variant>
        <vt:i4>0</vt:i4>
      </vt:variant>
      <vt:variant>
        <vt:i4>5</vt:i4>
      </vt:variant>
      <vt:variant>
        <vt:lpwstr/>
      </vt:variant>
      <vt:variant>
        <vt:lpwstr>_Toc481076043</vt:lpwstr>
      </vt:variant>
      <vt:variant>
        <vt:i4>1900594</vt:i4>
      </vt:variant>
      <vt:variant>
        <vt:i4>230</vt:i4>
      </vt:variant>
      <vt:variant>
        <vt:i4>0</vt:i4>
      </vt:variant>
      <vt:variant>
        <vt:i4>5</vt:i4>
      </vt:variant>
      <vt:variant>
        <vt:lpwstr/>
      </vt:variant>
      <vt:variant>
        <vt:lpwstr>_Toc481076042</vt:lpwstr>
      </vt:variant>
      <vt:variant>
        <vt:i4>1900594</vt:i4>
      </vt:variant>
      <vt:variant>
        <vt:i4>224</vt:i4>
      </vt:variant>
      <vt:variant>
        <vt:i4>0</vt:i4>
      </vt:variant>
      <vt:variant>
        <vt:i4>5</vt:i4>
      </vt:variant>
      <vt:variant>
        <vt:lpwstr/>
      </vt:variant>
      <vt:variant>
        <vt:lpwstr>_Toc481076041</vt:lpwstr>
      </vt:variant>
      <vt:variant>
        <vt:i4>1900594</vt:i4>
      </vt:variant>
      <vt:variant>
        <vt:i4>218</vt:i4>
      </vt:variant>
      <vt:variant>
        <vt:i4>0</vt:i4>
      </vt:variant>
      <vt:variant>
        <vt:i4>5</vt:i4>
      </vt:variant>
      <vt:variant>
        <vt:lpwstr/>
      </vt:variant>
      <vt:variant>
        <vt:lpwstr>_Toc481076040</vt:lpwstr>
      </vt:variant>
      <vt:variant>
        <vt:i4>1703986</vt:i4>
      </vt:variant>
      <vt:variant>
        <vt:i4>212</vt:i4>
      </vt:variant>
      <vt:variant>
        <vt:i4>0</vt:i4>
      </vt:variant>
      <vt:variant>
        <vt:i4>5</vt:i4>
      </vt:variant>
      <vt:variant>
        <vt:lpwstr/>
      </vt:variant>
      <vt:variant>
        <vt:lpwstr>_Toc481076039</vt:lpwstr>
      </vt:variant>
      <vt:variant>
        <vt:i4>1703986</vt:i4>
      </vt:variant>
      <vt:variant>
        <vt:i4>206</vt:i4>
      </vt:variant>
      <vt:variant>
        <vt:i4>0</vt:i4>
      </vt:variant>
      <vt:variant>
        <vt:i4>5</vt:i4>
      </vt:variant>
      <vt:variant>
        <vt:lpwstr/>
      </vt:variant>
      <vt:variant>
        <vt:lpwstr>_Toc481076038</vt:lpwstr>
      </vt:variant>
      <vt:variant>
        <vt:i4>1703986</vt:i4>
      </vt:variant>
      <vt:variant>
        <vt:i4>200</vt:i4>
      </vt:variant>
      <vt:variant>
        <vt:i4>0</vt:i4>
      </vt:variant>
      <vt:variant>
        <vt:i4>5</vt:i4>
      </vt:variant>
      <vt:variant>
        <vt:lpwstr/>
      </vt:variant>
      <vt:variant>
        <vt:lpwstr>_Toc481076037</vt:lpwstr>
      </vt:variant>
      <vt:variant>
        <vt:i4>1703986</vt:i4>
      </vt:variant>
      <vt:variant>
        <vt:i4>194</vt:i4>
      </vt:variant>
      <vt:variant>
        <vt:i4>0</vt:i4>
      </vt:variant>
      <vt:variant>
        <vt:i4>5</vt:i4>
      </vt:variant>
      <vt:variant>
        <vt:lpwstr/>
      </vt:variant>
      <vt:variant>
        <vt:lpwstr>_Toc481076036</vt:lpwstr>
      </vt:variant>
      <vt:variant>
        <vt:i4>1703986</vt:i4>
      </vt:variant>
      <vt:variant>
        <vt:i4>188</vt:i4>
      </vt:variant>
      <vt:variant>
        <vt:i4>0</vt:i4>
      </vt:variant>
      <vt:variant>
        <vt:i4>5</vt:i4>
      </vt:variant>
      <vt:variant>
        <vt:lpwstr/>
      </vt:variant>
      <vt:variant>
        <vt:lpwstr>_Toc481076035</vt:lpwstr>
      </vt:variant>
      <vt:variant>
        <vt:i4>1703986</vt:i4>
      </vt:variant>
      <vt:variant>
        <vt:i4>182</vt:i4>
      </vt:variant>
      <vt:variant>
        <vt:i4>0</vt:i4>
      </vt:variant>
      <vt:variant>
        <vt:i4>5</vt:i4>
      </vt:variant>
      <vt:variant>
        <vt:lpwstr/>
      </vt:variant>
      <vt:variant>
        <vt:lpwstr>_Toc481076034</vt:lpwstr>
      </vt:variant>
      <vt:variant>
        <vt:i4>1703986</vt:i4>
      </vt:variant>
      <vt:variant>
        <vt:i4>176</vt:i4>
      </vt:variant>
      <vt:variant>
        <vt:i4>0</vt:i4>
      </vt:variant>
      <vt:variant>
        <vt:i4>5</vt:i4>
      </vt:variant>
      <vt:variant>
        <vt:lpwstr/>
      </vt:variant>
      <vt:variant>
        <vt:lpwstr>_Toc481076033</vt:lpwstr>
      </vt:variant>
      <vt:variant>
        <vt:i4>1703986</vt:i4>
      </vt:variant>
      <vt:variant>
        <vt:i4>170</vt:i4>
      </vt:variant>
      <vt:variant>
        <vt:i4>0</vt:i4>
      </vt:variant>
      <vt:variant>
        <vt:i4>5</vt:i4>
      </vt:variant>
      <vt:variant>
        <vt:lpwstr/>
      </vt:variant>
      <vt:variant>
        <vt:lpwstr>_Toc481076032</vt:lpwstr>
      </vt:variant>
      <vt:variant>
        <vt:i4>1703986</vt:i4>
      </vt:variant>
      <vt:variant>
        <vt:i4>164</vt:i4>
      </vt:variant>
      <vt:variant>
        <vt:i4>0</vt:i4>
      </vt:variant>
      <vt:variant>
        <vt:i4>5</vt:i4>
      </vt:variant>
      <vt:variant>
        <vt:lpwstr/>
      </vt:variant>
      <vt:variant>
        <vt:lpwstr>_Toc481076031</vt:lpwstr>
      </vt:variant>
      <vt:variant>
        <vt:i4>1703986</vt:i4>
      </vt:variant>
      <vt:variant>
        <vt:i4>158</vt:i4>
      </vt:variant>
      <vt:variant>
        <vt:i4>0</vt:i4>
      </vt:variant>
      <vt:variant>
        <vt:i4>5</vt:i4>
      </vt:variant>
      <vt:variant>
        <vt:lpwstr/>
      </vt:variant>
      <vt:variant>
        <vt:lpwstr>_Toc481076030</vt:lpwstr>
      </vt:variant>
      <vt:variant>
        <vt:i4>1769522</vt:i4>
      </vt:variant>
      <vt:variant>
        <vt:i4>152</vt:i4>
      </vt:variant>
      <vt:variant>
        <vt:i4>0</vt:i4>
      </vt:variant>
      <vt:variant>
        <vt:i4>5</vt:i4>
      </vt:variant>
      <vt:variant>
        <vt:lpwstr/>
      </vt:variant>
      <vt:variant>
        <vt:lpwstr>_Toc481076029</vt:lpwstr>
      </vt:variant>
      <vt:variant>
        <vt:i4>1769522</vt:i4>
      </vt:variant>
      <vt:variant>
        <vt:i4>146</vt:i4>
      </vt:variant>
      <vt:variant>
        <vt:i4>0</vt:i4>
      </vt:variant>
      <vt:variant>
        <vt:i4>5</vt:i4>
      </vt:variant>
      <vt:variant>
        <vt:lpwstr/>
      </vt:variant>
      <vt:variant>
        <vt:lpwstr>_Toc481076028</vt:lpwstr>
      </vt:variant>
      <vt:variant>
        <vt:i4>1769522</vt:i4>
      </vt:variant>
      <vt:variant>
        <vt:i4>140</vt:i4>
      </vt:variant>
      <vt:variant>
        <vt:i4>0</vt:i4>
      </vt:variant>
      <vt:variant>
        <vt:i4>5</vt:i4>
      </vt:variant>
      <vt:variant>
        <vt:lpwstr/>
      </vt:variant>
      <vt:variant>
        <vt:lpwstr>_Toc481076027</vt:lpwstr>
      </vt:variant>
      <vt:variant>
        <vt:i4>1769522</vt:i4>
      </vt:variant>
      <vt:variant>
        <vt:i4>134</vt:i4>
      </vt:variant>
      <vt:variant>
        <vt:i4>0</vt:i4>
      </vt:variant>
      <vt:variant>
        <vt:i4>5</vt:i4>
      </vt:variant>
      <vt:variant>
        <vt:lpwstr/>
      </vt:variant>
      <vt:variant>
        <vt:lpwstr>_Toc481076026</vt:lpwstr>
      </vt:variant>
      <vt:variant>
        <vt:i4>1769522</vt:i4>
      </vt:variant>
      <vt:variant>
        <vt:i4>128</vt:i4>
      </vt:variant>
      <vt:variant>
        <vt:i4>0</vt:i4>
      </vt:variant>
      <vt:variant>
        <vt:i4>5</vt:i4>
      </vt:variant>
      <vt:variant>
        <vt:lpwstr/>
      </vt:variant>
      <vt:variant>
        <vt:lpwstr>_Toc481076025</vt:lpwstr>
      </vt:variant>
      <vt:variant>
        <vt:i4>1769522</vt:i4>
      </vt:variant>
      <vt:variant>
        <vt:i4>122</vt:i4>
      </vt:variant>
      <vt:variant>
        <vt:i4>0</vt:i4>
      </vt:variant>
      <vt:variant>
        <vt:i4>5</vt:i4>
      </vt:variant>
      <vt:variant>
        <vt:lpwstr/>
      </vt:variant>
      <vt:variant>
        <vt:lpwstr>_Toc481076024</vt:lpwstr>
      </vt:variant>
      <vt:variant>
        <vt:i4>1769522</vt:i4>
      </vt:variant>
      <vt:variant>
        <vt:i4>116</vt:i4>
      </vt:variant>
      <vt:variant>
        <vt:i4>0</vt:i4>
      </vt:variant>
      <vt:variant>
        <vt:i4>5</vt:i4>
      </vt:variant>
      <vt:variant>
        <vt:lpwstr/>
      </vt:variant>
      <vt:variant>
        <vt:lpwstr>_Toc481076023</vt:lpwstr>
      </vt:variant>
      <vt:variant>
        <vt:i4>1769522</vt:i4>
      </vt:variant>
      <vt:variant>
        <vt:i4>110</vt:i4>
      </vt:variant>
      <vt:variant>
        <vt:i4>0</vt:i4>
      </vt:variant>
      <vt:variant>
        <vt:i4>5</vt:i4>
      </vt:variant>
      <vt:variant>
        <vt:lpwstr/>
      </vt:variant>
      <vt:variant>
        <vt:lpwstr>_Toc481076022</vt:lpwstr>
      </vt:variant>
      <vt:variant>
        <vt:i4>1769522</vt:i4>
      </vt:variant>
      <vt:variant>
        <vt:i4>104</vt:i4>
      </vt:variant>
      <vt:variant>
        <vt:i4>0</vt:i4>
      </vt:variant>
      <vt:variant>
        <vt:i4>5</vt:i4>
      </vt:variant>
      <vt:variant>
        <vt:lpwstr/>
      </vt:variant>
      <vt:variant>
        <vt:lpwstr>_Toc481076021</vt:lpwstr>
      </vt:variant>
      <vt:variant>
        <vt:i4>1769522</vt:i4>
      </vt:variant>
      <vt:variant>
        <vt:i4>98</vt:i4>
      </vt:variant>
      <vt:variant>
        <vt:i4>0</vt:i4>
      </vt:variant>
      <vt:variant>
        <vt:i4>5</vt:i4>
      </vt:variant>
      <vt:variant>
        <vt:lpwstr/>
      </vt:variant>
      <vt:variant>
        <vt:lpwstr>_Toc481076020</vt:lpwstr>
      </vt:variant>
      <vt:variant>
        <vt:i4>1572914</vt:i4>
      </vt:variant>
      <vt:variant>
        <vt:i4>92</vt:i4>
      </vt:variant>
      <vt:variant>
        <vt:i4>0</vt:i4>
      </vt:variant>
      <vt:variant>
        <vt:i4>5</vt:i4>
      </vt:variant>
      <vt:variant>
        <vt:lpwstr/>
      </vt:variant>
      <vt:variant>
        <vt:lpwstr>_Toc481076019</vt:lpwstr>
      </vt:variant>
      <vt:variant>
        <vt:i4>1572914</vt:i4>
      </vt:variant>
      <vt:variant>
        <vt:i4>86</vt:i4>
      </vt:variant>
      <vt:variant>
        <vt:i4>0</vt:i4>
      </vt:variant>
      <vt:variant>
        <vt:i4>5</vt:i4>
      </vt:variant>
      <vt:variant>
        <vt:lpwstr/>
      </vt:variant>
      <vt:variant>
        <vt:lpwstr>_Toc481076018</vt:lpwstr>
      </vt:variant>
      <vt:variant>
        <vt:i4>1572914</vt:i4>
      </vt:variant>
      <vt:variant>
        <vt:i4>80</vt:i4>
      </vt:variant>
      <vt:variant>
        <vt:i4>0</vt:i4>
      </vt:variant>
      <vt:variant>
        <vt:i4>5</vt:i4>
      </vt:variant>
      <vt:variant>
        <vt:lpwstr/>
      </vt:variant>
      <vt:variant>
        <vt:lpwstr>_Toc481076017</vt:lpwstr>
      </vt:variant>
      <vt:variant>
        <vt:i4>1572914</vt:i4>
      </vt:variant>
      <vt:variant>
        <vt:i4>74</vt:i4>
      </vt:variant>
      <vt:variant>
        <vt:i4>0</vt:i4>
      </vt:variant>
      <vt:variant>
        <vt:i4>5</vt:i4>
      </vt:variant>
      <vt:variant>
        <vt:lpwstr/>
      </vt:variant>
      <vt:variant>
        <vt:lpwstr>_Toc481076016</vt:lpwstr>
      </vt:variant>
      <vt:variant>
        <vt:i4>1572914</vt:i4>
      </vt:variant>
      <vt:variant>
        <vt:i4>68</vt:i4>
      </vt:variant>
      <vt:variant>
        <vt:i4>0</vt:i4>
      </vt:variant>
      <vt:variant>
        <vt:i4>5</vt:i4>
      </vt:variant>
      <vt:variant>
        <vt:lpwstr/>
      </vt:variant>
      <vt:variant>
        <vt:lpwstr>_Toc481076015</vt:lpwstr>
      </vt:variant>
      <vt:variant>
        <vt:i4>1572914</vt:i4>
      </vt:variant>
      <vt:variant>
        <vt:i4>62</vt:i4>
      </vt:variant>
      <vt:variant>
        <vt:i4>0</vt:i4>
      </vt:variant>
      <vt:variant>
        <vt:i4>5</vt:i4>
      </vt:variant>
      <vt:variant>
        <vt:lpwstr/>
      </vt:variant>
      <vt:variant>
        <vt:lpwstr>_Toc481076014</vt:lpwstr>
      </vt:variant>
      <vt:variant>
        <vt:i4>1572914</vt:i4>
      </vt:variant>
      <vt:variant>
        <vt:i4>56</vt:i4>
      </vt:variant>
      <vt:variant>
        <vt:i4>0</vt:i4>
      </vt:variant>
      <vt:variant>
        <vt:i4>5</vt:i4>
      </vt:variant>
      <vt:variant>
        <vt:lpwstr/>
      </vt:variant>
      <vt:variant>
        <vt:lpwstr>_Toc481076013</vt:lpwstr>
      </vt:variant>
      <vt:variant>
        <vt:i4>1572914</vt:i4>
      </vt:variant>
      <vt:variant>
        <vt:i4>50</vt:i4>
      </vt:variant>
      <vt:variant>
        <vt:i4>0</vt:i4>
      </vt:variant>
      <vt:variant>
        <vt:i4>5</vt:i4>
      </vt:variant>
      <vt:variant>
        <vt:lpwstr/>
      </vt:variant>
      <vt:variant>
        <vt:lpwstr>_Toc481076012</vt:lpwstr>
      </vt:variant>
      <vt:variant>
        <vt:i4>1572914</vt:i4>
      </vt:variant>
      <vt:variant>
        <vt:i4>44</vt:i4>
      </vt:variant>
      <vt:variant>
        <vt:i4>0</vt:i4>
      </vt:variant>
      <vt:variant>
        <vt:i4>5</vt:i4>
      </vt:variant>
      <vt:variant>
        <vt:lpwstr/>
      </vt:variant>
      <vt:variant>
        <vt:lpwstr>_Toc481076011</vt:lpwstr>
      </vt:variant>
      <vt:variant>
        <vt:i4>1572914</vt:i4>
      </vt:variant>
      <vt:variant>
        <vt:i4>38</vt:i4>
      </vt:variant>
      <vt:variant>
        <vt:i4>0</vt:i4>
      </vt:variant>
      <vt:variant>
        <vt:i4>5</vt:i4>
      </vt:variant>
      <vt:variant>
        <vt:lpwstr/>
      </vt:variant>
      <vt:variant>
        <vt:lpwstr>_Toc481076010</vt:lpwstr>
      </vt:variant>
      <vt:variant>
        <vt:i4>1638450</vt:i4>
      </vt:variant>
      <vt:variant>
        <vt:i4>32</vt:i4>
      </vt:variant>
      <vt:variant>
        <vt:i4>0</vt:i4>
      </vt:variant>
      <vt:variant>
        <vt:i4>5</vt:i4>
      </vt:variant>
      <vt:variant>
        <vt:lpwstr/>
      </vt:variant>
      <vt:variant>
        <vt:lpwstr>_Toc481076009</vt:lpwstr>
      </vt:variant>
      <vt:variant>
        <vt:i4>1638450</vt:i4>
      </vt:variant>
      <vt:variant>
        <vt:i4>26</vt:i4>
      </vt:variant>
      <vt:variant>
        <vt:i4>0</vt:i4>
      </vt:variant>
      <vt:variant>
        <vt:i4>5</vt:i4>
      </vt:variant>
      <vt:variant>
        <vt:lpwstr/>
      </vt:variant>
      <vt:variant>
        <vt:lpwstr>_Toc481076008</vt:lpwstr>
      </vt:variant>
      <vt:variant>
        <vt:i4>1638450</vt:i4>
      </vt:variant>
      <vt:variant>
        <vt:i4>20</vt:i4>
      </vt:variant>
      <vt:variant>
        <vt:i4>0</vt:i4>
      </vt:variant>
      <vt:variant>
        <vt:i4>5</vt:i4>
      </vt:variant>
      <vt:variant>
        <vt:lpwstr/>
      </vt:variant>
      <vt:variant>
        <vt:lpwstr>_Toc481076007</vt:lpwstr>
      </vt:variant>
      <vt:variant>
        <vt:i4>1638450</vt:i4>
      </vt:variant>
      <vt:variant>
        <vt:i4>14</vt:i4>
      </vt:variant>
      <vt:variant>
        <vt:i4>0</vt:i4>
      </vt:variant>
      <vt:variant>
        <vt:i4>5</vt:i4>
      </vt:variant>
      <vt:variant>
        <vt:lpwstr/>
      </vt:variant>
      <vt:variant>
        <vt:lpwstr>_Toc481076006</vt:lpwstr>
      </vt:variant>
      <vt:variant>
        <vt:i4>1638450</vt:i4>
      </vt:variant>
      <vt:variant>
        <vt:i4>8</vt:i4>
      </vt:variant>
      <vt:variant>
        <vt:i4>0</vt:i4>
      </vt:variant>
      <vt:variant>
        <vt:i4>5</vt:i4>
      </vt:variant>
      <vt:variant>
        <vt:lpwstr/>
      </vt:variant>
      <vt:variant>
        <vt:lpwstr>_Toc481076005</vt:lpwstr>
      </vt:variant>
      <vt:variant>
        <vt:i4>1638450</vt:i4>
      </vt:variant>
      <vt:variant>
        <vt:i4>2</vt:i4>
      </vt:variant>
      <vt:variant>
        <vt:i4>0</vt:i4>
      </vt:variant>
      <vt:variant>
        <vt:i4>5</vt:i4>
      </vt:variant>
      <vt:variant>
        <vt:lpwstr/>
      </vt:variant>
      <vt:variant>
        <vt:lpwstr>_Toc481076004</vt:lpwstr>
      </vt:variant>
      <vt:variant>
        <vt:i4>8257637</vt:i4>
      </vt:variant>
      <vt:variant>
        <vt:i4>63</vt:i4>
      </vt:variant>
      <vt:variant>
        <vt:i4>0</vt:i4>
      </vt:variant>
      <vt:variant>
        <vt:i4>5</vt:i4>
      </vt:variant>
      <vt:variant>
        <vt:lpwstr>http://www.alarabiya.net/articles/2006/12/27/30281.html</vt:lpwstr>
      </vt:variant>
      <vt:variant>
        <vt:lpwstr/>
      </vt:variant>
      <vt:variant>
        <vt:i4>3997792</vt:i4>
      </vt:variant>
      <vt:variant>
        <vt:i4>60</vt:i4>
      </vt:variant>
      <vt:variant>
        <vt:i4>0</vt:i4>
      </vt:variant>
      <vt:variant>
        <vt:i4>5</vt:i4>
      </vt:variant>
      <vt:variant>
        <vt:lpwstr>http://www.adherents.com/Religions_By_Adherents.html</vt:lpwstr>
      </vt:variant>
      <vt:variant>
        <vt:lpwstr/>
      </vt:variant>
      <vt:variant>
        <vt:i4>6160499</vt:i4>
      </vt:variant>
      <vt:variant>
        <vt:i4>57</vt:i4>
      </vt:variant>
      <vt:variant>
        <vt:i4>0</vt:i4>
      </vt:variant>
      <vt:variant>
        <vt:i4>5</vt:i4>
      </vt:variant>
      <vt:variant>
        <vt:lpwstr>https://ar.wikipedia.org/wiki/370_%D9%87%D9%80</vt:lpwstr>
      </vt:variant>
      <vt:variant>
        <vt:lpwstr/>
      </vt:variant>
      <vt:variant>
        <vt:i4>7340148</vt:i4>
      </vt:variant>
      <vt:variant>
        <vt:i4>54</vt:i4>
      </vt:variant>
      <vt:variant>
        <vt:i4>0</vt:i4>
      </vt:variant>
      <vt:variant>
        <vt:i4>5</vt:i4>
      </vt:variant>
      <vt:variant>
        <vt:lpwstr>https://vb.tafsir.net/tafsir28856/</vt:lpwstr>
      </vt:variant>
      <vt:variant>
        <vt:lpwstr>.WJ7opCnpcic</vt:lpwstr>
      </vt:variant>
      <vt:variant>
        <vt:i4>6488180</vt:i4>
      </vt:variant>
      <vt:variant>
        <vt:i4>51</vt:i4>
      </vt:variant>
      <vt:variant>
        <vt:i4>0</vt:i4>
      </vt:variant>
      <vt:variant>
        <vt:i4>5</vt:i4>
      </vt:variant>
      <vt:variant>
        <vt:lpwstr>https://www.youtube.com/watch?v=18bPwyYxfuk</vt:lpwstr>
      </vt:variant>
      <vt:variant>
        <vt:lpwstr/>
      </vt:variant>
      <vt:variant>
        <vt:i4>6488180</vt:i4>
      </vt:variant>
      <vt:variant>
        <vt:i4>48</vt:i4>
      </vt:variant>
      <vt:variant>
        <vt:i4>0</vt:i4>
      </vt:variant>
      <vt:variant>
        <vt:i4>5</vt:i4>
      </vt:variant>
      <vt:variant>
        <vt:lpwstr>https://www.youtube.com/watch?v=18bPwyYxfuk</vt:lpwstr>
      </vt:variant>
      <vt:variant>
        <vt:lpwstr/>
      </vt:variant>
      <vt:variant>
        <vt:i4>4128878</vt:i4>
      </vt:variant>
      <vt:variant>
        <vt:i4>45</vt:i4>
      </vt:variant>
      <vt:variant>
        <vt:i4>0</vt:i4>
      </vt:variant>
      <vt:variant>
        <vt:i4>5</vt:i4>
      </vt:variant>
      <vt:variant>
        <vt:lpwstr>https://www.youtube.com/watch?v=YQaJtczU7M4</vt:lpwstr>
      </vt:variant>
      <vt:variant>
        <vt:lpwstr/>
      </vt:variant>
      <vt:variant>
        <vt:i4>3080242</vt:i4>
      </vt:variant>
      <vt:variant>
        <vt:i4>42</vt:i4>
      </vt:variant>
      <vt:variant>
        <vt:i4>0</vt:i4>
      </vt:variant>
      <vt:variant>
        <vt:i4>5</vt:i4>
      </vt:variant>
      <vt:variant>
        <vt:lpwstr>http://www.alwasatnews.com/news/945993.html</vt:lpwstr>
      </vt:variant>
      <vt:variant>
        <vt:lpwstr/>
      </vt:variant>
      <vt:variant>
        <vt:i4>4849714</vt:i4>
      </vt:variant>
      <vt:variant>
        <vt:i4>39</vt:i4>
      </vt:variant>
      <vt:variant>
        <vt:i4>0</vt:i4>
      </vt:variant>
      <vt:variant>
        <vt:i4>5</vt:i4>
      </vt:variant>
      <vt:variant>
        <vt:lpwstr>https://ar.wikipedia.org/wiki/%D8%AD%D9%82%D9%88%D9%82_%D8%A7%D9%84%D8%A5%D9%86%D8%B3%D8%A7%D9%86</vt:lpwstr>
      </vt:variant>
      <vt:variant>
        <vt:lpwstr/>
      </vt:variant>
      <vt:variant>
        <vt:i4>1769528</vt:i4>
      </vt:variant>
      <vt:variant>
        <vt:i4>36</vt:i4>
      </vt:variant>
      <vt:variant>
        <vt:i4>0</vt:i4>
      </vt:variant>
      <vt:variant>
        <vt:i4>5</vt:i4>
      </vt:variant>
      <vt:variant>
        <vt:lpwstr>https://ar.wikipedia.org/wiki/%D8%AF%D8%A7%D8%B9%D9%8A%D8%A9_%D8%A5%D8%B3%D9%84%D8%A7%D9%85%D9%8A</vt:lpwstr>
      </vt:variant>
      <vt:variant>
        <vt:lpwstr/>
      </vt:variant>
      <vt:variant>
        <vt:i4>458754</vt:i4>
      </vt:variant>
      <vt:variant>
        <vt:i4>33</vt:i4>
      </vt:variant>
      <vt:variant>
        <vt:i4>0</vt:i4>
      </vt:variant>
      <vt:variant>
        <vt:i4>5</vt:i4>
      </vt:variant>
      <vt:variant>
        <vt:lpwstr>http://binothaimeen.net/content/1704</vt:lpwstr>
      </vt:variant>
      <vt:variant>
        <vt:lpwstr/>
      </vt:variant>
      <vt:variant>
        <vt:i4>524368</vt:i4>
      </vt:variant>
      <vt:variant>
        <vt:i4>30</vt:i4>
      </vt:variant>
      <vt:variant>
        <vt:i4>0</vt:i4>
      </vt:variant>
      <vt:variant>
        <vt:i4>5</vt:i4>
      </vt:variant>
      <vt:variant>
        <vt:lpwstr>http://mufti.af.org.sa/ar/content/%D8%AD%D9%85%D9%84%D8%A9-%D8%A7%D9%84%D8%AD%D8%AC-%D8%B9%D8%A8%D8%A7%D8%AF%D8%A9-%D9%88%D8%B3%D9%84%D9%88%D9%83-%D8%AD%D8%B6%D8%A7%D8%B1%D9%8A</vt:lpwstr>
      </vt:variant>
      <vt:variant>
        <vt:lpwstr/>
      </vt:variant>
      <vt:variant>
        <vt:i4>327680</vt:i4>
      </vt:variant>
      <vt:variant>
        <vt:i4>27</vt:i4>
      </vt:variant>
      <vt:variant>
        <vt:i4>0</vt:i4>
      </vt:variant>
      <vt:variant>
        <vt:i4>5</vt:i4>
      </vt:variant>
      <vt:variant>
        <vt:lpwstr>http://binothaimeen.net/content/5869</vt:lpwstr>
      </vt:variant>
      <vt:variant>
        <vt:lpwstr/>
      </vt:variant>
      <vt:variant>
        <vt:i4>5111817</vt:i4>
      </vt:variant>
      <vt:variant>
        <vt:i4>24</vt:i4>
      </vt:variant>
      <vt:variant>
        <vt:i4>0</vt:i4>
      </vt:variant>
      <vt:variant>
        <vt:i4>5</vt:i4>
      </vt:variant>
      <vt:variant>
        <vt:lpwstr>https://play.google.com/store/apps/details?id=shamela.ws</vt:lpwstr>
      </vt:variant>
      <vt:variant>
        <vt:lpwstr/>
      </vt:variant>
      <vt:variant>
        <vt:i4>5242884</vt:i4>
      </vt:variant>
      <vt:variant>
        <vt:i4>21</vt:i4>
      </vt:variant>
      <vt:variant>
        <vt:i4>0</vt:i4>
      </vt:variant>
      <vt:variant>
        <vt:i4>5</vt:i4>
      </vt:variant>
      <vt:variant>
        <vt:lpwstr>https://itunes.apple.com/sa/app/almktbt-alshamlt/id551207128?mt=8</vt:lpwstr>
      </vt:variant>
      <vt:variant>
        <vt:lpwstr/>
      </vt:variant>
      <vt:variant>
        <vt:i4>2293811</vt:i4>
      </vt:variant>
      <vt:variant>
        <vt:i4>18</vt:i4>
      </vt:variant>
      <vt:variant>
        <vt:i4>0</vt:i4>
      </vt:variant>
      <vt:variant>
        <vt:i4>5</vt:i4>
      </vt:variant>
      <vt:variant>
        <vt:lpwstr>http://www.mktaba.org/</vt:lpwstr>
      </vt:variant>
      <vt:variant>
        <vt:lpwstr/>
      </vt:variant>
      <vt:variant>
        <vt:i4>393286</vt:i4>
      </vt:variant>
      <vt:variant>
        <vt:i4>15</vt:i4>
      </vt:variant>
      <vt:variant>
        <vt:i4>0</vt:i4>
      </vt:variant>
      <vt:variant>
        <vt:i4>5</vt:i4>
      </vt:variant>
      <vt:variant>
        <vt:lpwstr>http://shamela.ws/index.php/page/shamela-special</vt:lpwstr>
      </vt:variant>
      <vt:variant>
        <vt:lpwstr/>
      </vt:variant>
      <vt:variant>
        <vt:i4>6619197</vt:i4>
      </vt:variant>
      <vt:variant>
        <vt:i4>12</vt:i4>
      </vt:variant>
      <vt:variant>
        <vt:i4>0</vt:i4>
      </vt:variant>
      <vt:variant>
        <vt:i4>5</vt:i4>
      </vt:variant>
      <vt:variant>
        <vt:lpwstr>http://shamela.ws/</vt:lpwstr>
      </vt:variant>
      <vt:variant>
        <vt:lpwstr/>
      </vt:variant>
      <vt:variant>
        <vt:i4>5111900</vt:i4>
      </vt:variant>
      <vt:variant>
        <vt:i4>9</vt:i4>
      </vt:variant>
      <vt:variant>
        <vt:i4>0</vt:i4>
      </vt:variant>
      <vt:variant>
        <vt:i4>5</vt:i4>
      </vt:variant>
      <vt:variant>
        <vt:lpwstr>http://www.vision2030.gov.sa/</vt:lpwstr>
      </vt:variant>
      <vt:variant>
        <vt:lpwstr/>
      </vt:variant>
      <vt:variant>
        <vt:i4>5177438</vt:i4>
      </vt:variant>
      <vt:variant>
        <vt:i4>6</vt:i4>
      </vt:variant>
      <vt:variant>
        <vt:i4>0</vt:i4>
      </vt:variant>
      <vt:variant>
        <vt:i4>5</vt:i4>
      </vt:variant>
      <vt:variant>
        <vt:lpwstr>http://www.almasaronline.com/?tag=%D8%B4%D8%A4%D9%88%D9%86-%D8%A7%D9%84%D8%AD%D8%B1%D9%85%D9%8A%D9%86---(%D8%A7%D9%84%D9%85%D8%B1%D9%83%D8%B2-%D8%A7%D9%84%D8%A5%D8%B9%D9%84%D8%A7%D9%85%D9%8A):</vt:lpwstr>
      </vt:variant>
      <vt:variant>
        <vt:lpwstr/>
      </vt:variant>
      <vt:variant>
        <vt:i4>2752556</vt:i4>
      </vt:variant>
      <vt:variant>
        <vt:i4>3</vt:i4>
      </vt:variant>
      <vt:variant>
        <vt:i4>0</vt:i4>
      </vt:variant>
      <vt:variant>
        <vt:i4>5</vt:i4>
      </vt:variant>
      <vt:variant>
        <vt:lpwstr>http://www.almasaronline.com/?tag=%D8%A7%D9%84%D9%85%D8%B3%D8%A7%D8%B1-</vt:lpwstr>
      </vt:variant>
      <vt:variant>
        <vt:lpwstr/>
      </vt:variant>
      <vt:variant>
        <vt:i4>2359336</vt:i4>
      </vt:variant>
      <vt:variant>
        <vt:i4>0</vt:i4>
      </vt:variant>
      <vt:variant>
        <vt:i4>0</vt:i4>
      </vt:variant>
      <vt:variant>
        <vt:i4>5</vt:i4>
      </vt:variant>
      <vt:variant>
        <vt:lpwstr>http://www.alweeam.com.sa/424535/%d8%a7%d9%84%d9%87%d9%8a%d8%a6%d8%a9-%d8%a7%d9%84%d8%b9%d8%a7%d9%85%d8%a9-%d9%84%d9%84%d8%a5%d8%ad%d8%b5%d8%a7%d8%a1-%d8%a5%d8%ac%d9%85%d8%a7%d9%84%d9%8a-%d8%b9%d8%af%d8%af-%d8%a7%d9%84%d8%ad%d8%ac/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AHB3</dc:creator>
  <cp:lastModifiedBy>HP</cp:lastModifiedBy>
  <cp:revision>2</cp:revision>
  <cp:lastPrinted>2017-04-27T15:14:00Z</cp:lastPrinted>
  <dcterms:created xsi:type="dcterms:W3CDTF">2020-02-01T13:49:00Z</dcterms:created>
  <dcterms:modified xsi:type="dcterms:W3CDTF">2020-02-01T13:49:00Z</dcterms:modified>
</cp:coreProperties>
</file>