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B7076A" w:rsidRPr="009077D6" w14:paraId="4B8F627A" w14:textId="77777777" w:rsidTr="0019086D">
        <w:trPr>
          <w:trHeight w:val="1417"/>
          <w:jc w:val="center"/>
        </w:trPr>
        <w:tc>
          <w:tcPr>
            <w:tcW w:w="1134" w:type="dxa"/>
            <w:shd w:val="clear" w:color="auto" w:fill="000000"/>
            <w:vAlign w:val="center"/>
          </w:tcPr>
          <w:p w14:paraId="0D99E173" w14:textId="77777777" w:rsidR="00B7076A" w:rsidRPr="009077D6" w:rsidRDefault="00B7076A" w:rsidP="0019086D">
            <w:pPr>
              <w:rPr>
                <w:rFonts w:ascii="Hacen Liner Print-out Light" w:hAnsi="Hacen Liner Print-out Light" w:cs="Hacen Liner Print-out Light"/>
                <w:rtl/>
              </w:rPr>
            </w:pPr>
            <w:r w:rsidRPr="009077D6">
              <w:rPr>
                <w:rFonts w:ascii="Hacen Liner Print-out Light" w:hAnsi="Hacen Liner Print-out Light" w:cs="Hacen Liner Print-out Light"/>
              </w:rPr>
              <w:br w:type="page"/>
            </w:r>
            <w:r w:rsidRPr="009077D6">
              <w:rPr>
                <w:rFonts w:ascii="Hacen Liner Print-out Light" w:hAnsi="Hacen Liner Print-out Light" w:cs="Hacen Liner Print-out Light"/>
                <w:rtl/>
              </w:rPr>
              <w:br w:type="page"/>
            </w:r>
          </w:p>
        </w:tc>
        <w:bookmarkStart w:id="0" w:name="_Toc1047775"/>
        <w:bookmarkStart w:id="1" w:name="_Toc1549996"/>
        <w:bookmarkStart w:id="2" w:name="_Toc1902941"/>
        <w:bookmarkStart w:id="3" w:name="_GoBack"/>
        <w:tc>
          <w:tcPr>
            <w:tcW w:w="8164" w:type="dxa"/>
            <w:shd w:val="clear" w:color="auto" w:fill="000000"/>
            <w:vAlign w:val="center"/>
          </w:tcPr>
          <w:p w14:paraId="636AB624" w14:textId="77777777" w:rsidR="00B7076A" w:rsidRPr="009077D6" w:rsidRDefault="00B7076A" w:rsidP="0019086D">
            <w:pPr>
              <w:pStyle w:val="Heading3"/>
              <w:ind w:firstLine="58"/>
              <w:jc w:val="center"/>
              <w:rPr>
                <w:rFonts w:cs="GE SS Two Light"/>
                <w:color w:val="auto"/>
                <w:sz w:val="36"/>
                <w:szCs w:val="36"/>
                <w:rtl/>
              </w:rPr>
            </w:pPr>
            <w:sdt>
              <w:sdtPr>
                <w:rPr>
                  <w:rFonts w:cs="GE SS Two Light"/>
                  <w:color w:val="auto"/>
                  <w:sz w:val="36"/>
                  <w:szCs w:val="36"/>
                  <w:rtl/>
                </w:rPr>
                <w:alias w:val="عنوان البحث باللغة العربيةArabic Title  "/>
                <w:tag w:val="عنوان البحث باللغة العربيةArabic Title  "/>
                <w:id w:val="67467668"/>
                <w:placeholder>
                  <w:docPart w:val="2436732BF79046699B1798EE34E27F14"/>
                </w:placeholder>
              </w:sdtPr>
              <w:sdtContent>
                <w:r w:rsidRPr="00477644">
                  <w:rPr>
                    <w:rFonts w:asciiTheme="majorBidi" w:hAnsiTheme="majorBidi" w:cstheme="majorBidi"/>
                    <w:color w:val="auto"/>
                    <w:sz w:val="40"/>
                    <w:szCs w:val="40"/>
                    <w:rtl/>
                  </w:rPr>
                  <w:t>تقييم الوضع البيئي والصحي بميقات ذي الحليفة خلال موسم حج 1438هـ</w:t>
                </w:r>
              </w:sdtContent>
            </w:sdt>
            <w:bookmarkEnd w:id="0"/>
            <w:bookmarkEnd w:id="1"/>
            <w:bookmarkEnd w:id="2"/>
            <w:r w:rsidRPr="009077D6">
              <w:rPr>
                <w:rFonts w:cs="GE SS Two Light"/>
                <w:color w:val="auto"/>
                <w:sz w:val="36"/>
                <w:szCs w:val="36"/>
                <w:rtl/>
              </w:rPr>
              <w:t xml:space="preserve"> </w:t>
            </w:r>
            <w:bookmarkEnd w:id="3"/>
          </w:p>
        </w:tc>
        <w:tc>
          <w:tcPr>
            <w:tcW w:w="1134" w:type="dxa"/>
            <w:shd w:val="clear" w:color="auto" w:fill="000000"/>
            <w:vAlign w:val="center"/>
          </w:tcPr>
          <w:p w14:paraId="0FDA7A38" w14:textId="77777777" w:rsidR="00B7076A" w:rsidRPr="009077D6" w:rsidRDefault="00B7076A" w:rsidP="0019086D">
            <w:pPr>
              <w:rPr>
                <w:rFonts w:ascii="Hacen Liner Print-out Light" w:hAnsi="Hacen Liner Print-out Light" w:cs="Hacen Liner Print-out Light"/>
                <w:rtl/>
              </w:rPr>
            </w:pPr>
          </w:p>
        </w:tc>
      </w:tr>
      <w:tr w:rsidR="00B7076A" w:rsidRPr="009077D6" w14:paraId="46F76E9E" w14:textId="77777777" w:rsidTr="0019086D">
        <w:trPr>
          <w:trHeight w:val="689"/>
          <w:jc w:val="center"/>
        </w:trPr>
        <w:tc>
          <w:tcPr>
            <w:tcW w:w="1134" w:type="dxa"/>
            <w:shd w:val="clear" w:color="auto" w:fill="000000"/>
            <w:vAlign w:val="center"/>
          </w:tcPr>
          <w:p w14:paraId="56C1BBA2" w14:textId="77777777" w:rsidR="00B7076A" w:rsidRPr="009077D6" w:rsidRDefault="00B7076A" w:rsidP="0019086D">
            <w:pPr>
              <w:rPr>
                <w:rFonts w:ascii="Hacen Liner Print-out Light" w:hAnsi="Hacen Liner Print-out Light" w:cs="Hacen Liner Print-out Light"/>
                <w:rtl/>
              </w:rPr>
            </w:pPr>
          </w:p>
        </w:tc>
        <w:tc>
          <w:tcPr>
            <w:tcW w:w="8164" w:type="dxa"/>
            <w:shd w:val="clear" w:color="auto" w:fill="000000"/>
            <w:vAlign w:val="center"/>
          </w:tcPr>
          <w:p w14:paraId="61482378" w14:textId="77777777" w:rsidR="00B7076A" w:rsidRPr="00B07B37" w:rsidRDefault="00B7076A" w:rsidP="0019086D">
            <w:pPr>
              <w:jc w:val="center"/>
              <w:outlineLvl w:val="4"/>
              <w:rPr>
                <w:rFonts w:asciiTheme="majorBidi" w:hAnsiTheme="majorBidi" w:cstheme="majorBidi"/>
                <w:rtl/>
              </w:rPr>
            </w:pPr>
            <w:r w:rsidRPr="00B07B37">
              <w:rPr>
                <w:rFonts w:asciiTheme="majorBidi" w:hAnsiTheme="majorBidi" w:cstheme="majorBidi"/>
                <w:rtl/>
              </w:rPr>
              <w:t xml:space="preserve">إبراهيم حسين أحمد عبد الرحيم، بسام حسين مشاط، عبدالله فيصل السباعي، أحمد حاتم قاضي، </w:t>
            </w:r>
          </w:p>
          <w:p w14:paraId="2785A8D5" w14:textId="77777777" w:rsidR="00B7076A" w:rsidRPr="00B07B37" w:rsidRDefault="00B7076A" w:rsidP="0019086D">
            <w:pPr>
              <w:jc w:val="center"/>
              <w:outlineLvl w:val="4"/>
              <w:rPr>
                <w:rFonts w:asciiTheme="majorBidi" w:hAnsiTheme="majorBidi" w:cstheme="majorBidi"/>
                <w:rtl/>
              </w:rPr>
            </w:pPr>
            <w:r w:rsidRPr="00B07B37">
              <w:rPr>
                <w:rFonts w:asciiTheme="majorBidi" w:hAnsiTheme="majorBidi" w:cstheme="majorBidi"/>
                <w:rtl/>
              </w:rPr>
              <w:t xml:space="preserve">عصام عبدالحليم مرسي، عمر بشير أحمد                                </w:t>
            </w:r>
          </w:p>
          <w:p w14:paraId="4DAABEFB" w14:textId="77777777" w:rsidR="00B7076A" w:rsidRPr="009077D6" w:rsidRDefault="00B7076A" w:rsidP="0019086D">
            <w:pPr>
              <w:ind w:left="360"/>
              <w:jc w:val="center"/>
              <w:outlineLvl w:val="4"/>
              <w:rPr>
                <w:rFonts w:cs="GE SS Two Light"/>
                <w:rtl/>
              </w:rPr>
            </w:pPr>
            <w:r w:rsidRPr="00B07B37">
              <w:rPr>
                <w:rFonts w:asciiTheme="majorBidi" w:hAnsiTheme="majorBidi" w:cstheme="majorBidi"/>
                <w:rtl/>
              </w:rPr>
              <w:t xml:space="preserve"> </w:t>
            </w:r>
            <w:sdt>
              <w:sdtPr>
                <w:rPr>
                  <w:rFonts w:asciiTheme="majorBidi" w:hAnsiTheme="majorBidi" w:cstheme="majorBidi"/>
                  <w:rtl/>
                </w:rPr>
                <w:id w:val="-1025786308"/>
                <w:placeholder>
                  <w:docPart w:val="2A4967AC79684DCB9E8294A66D6242BE"/>
                </w:placeholder>
              </w:sdtPr>
              <w:sdtContent>
                <w:r w:rsidRPr="00B07B37">
                  <w:rPr>
                    <w:rFonts w:asciiTheme="majorBidi" w:hAnsiTheme="majorBidi" w:cstheme="majorBidi"/>
                    <w:rtl/>
                    <w:lang w:bidi="ar-SA"/>
                  </w:rPr>
                  <w:t>معهد خادم الحرمين الشريفين لأبحاث الحج والعمرة</w:t>
                </w:r>
              </w:sdtContent>
            </w:sdt>
            <w:r w:rsidRPr="00B07B37">
              <w:rPr>
                <w:rFonts w:cs="GE SS Two Light"/>
                <w:sz w:val="24"/>
                <w:szCs w:val="24"/>
              </w:rPr>
              <w:t xml:space="preserve"> </w:t>
            </w:r>
            <w:r>
              <w:rPr>
                <w:rFonts w:cs="GE SS Two Light" w:hint="cs"/>
                <w:rtl/>
              </w:rPr>
              <w:t xml:space="preserve"> </w:t>
            </w:r>
            <w:r w:rsidRPr="00B07B37">
              <w:rPr>
                <w:rFonts w:asciiTheme="majorBidi" w:hAnsiTheme="majorBidi" w:cstheme="majorBidi" w:hint="cs"/>
                <w:rtl/>
                <w:lang w:bidi="ar-SA"/>
              </w:rPr>
              <w:t>- جامعة أم القرى</w:t>
            </w:r>
          </w:p>
        </w:tc>
        <w:tc>
          <w:tcPr>
            <w:tcW w:w="1134" w:type="dxa"/>
            <w:shd w:val="clear" w:color="auto" w:fill="000000"/>
            <w:vAlign w:val="center"/>
          </w:tcPr>
          <w:p w14:paraId="2A6D8797" w14:textId="77777777" w:rsidR="00B7076A" w:rsidRPr="009077D6" w:rsidRDefault="00B7076A" w:rsidP="0019086D">
            <w:pPr>
              <w:rPr>
                <w:rFonts w:ascii="Hacen Liner Print-out Light" w:hAnsi="Hacen Liner Print-out Light" w:cs="Hacen Liner Print-out Light"/>
                <w:rtl/>
              </w:rPr>
            </w:pPr>
          </w:p>
        </w:tc>
      </w:tr>
      <w:tr w:rsidR="00B7076A" w:rsidRPr="009077D6" w14:paraId="1AA9C66F" w14:textId="77777777" w:rsidTr="0019086D">
        <w:trPr>
          <w:trHeight w:val="2188"/>
          <w:jc w:val="center"/>
        </w:trPr>
        <w:tc>
          <w:tcPr>
            <w:tcW w:w="1134" w:type="dxa"/>
            <w:shd w:val="clear" w:color="auto" w:fill="000000"/>
            <w:vAlign w:val="center"/>
          </w:tcPr>
          <w:p w14:paraId="1D5B772C" w14:textId="77777777" w:rsidR="00B7076A" w:rsidRPr="009077D6" w:rsidRDefault="00B7076A" w:rsidP="0019086D">
            <w:pPr>
              <w:rPr>
                <w:rFonts w:ascii="Hacen Liner Print-out Light" w:hAnsi="Hacen Liner Print-out Light" w:cs="Hacen Liner Print-out Light"/>
                <w:rtl/>
              </w:rPr>
            </w:pPr>
          </w:p>
        </w:tc>
        <w:tc>
          <w:tcPr>
            <w:tcW w:w="8164" w:type="dxa"/>
            <w:shd w:val="clear" w:color="auto" w:fill="000000"/>
            <w:vAlign w:val="center"/>
          </w:tcPr>
          <w:p w14:paraId="58F7894E" w14:textId="77777777" w:rsidR="00B7076A" w:rsidRPr="00E66478" w:rsidRDefault="00B7076A" w:rsidP="0019086D">
            <w:pPr>
              <w:pStyle w:val="Normal2"/>
              <w:spacing w:before="120" w:line="240" w:lineRule="auto"/>
              <w:ind w:left="57"/>
              <w:jc w:val="center"/>
              <w:rPr>
                <w:rFonts w:asciiTheme="majorBidi" w:hAnsiTheme="majorBidi" w:cstheme="majorBidi"/>
                <w:b/>
                <w:bCs/>
                <w:sz w:val="32"/>
                <w:szCs w:val="32"/>
                <w:lang w:bidi="ar-EG"/>
              </w:rPr>
            </w:pPr>
            <w:r w:rsidRPr="00E66478">
              <w:rPr>
                <w:rFonts w:asciiTheme="majorBidi" w:hAnsiTheme="majorBidi" w:cstheme="majorBidi"/>
                <w:b/>
                <w:bCs/>
                <w:sz w:val="32"/>
                <w:szCs w:val="32"/>
                <w:lang w:bidi="ar-EG"/>
              </w:rPr>
              <w:t xml:space="preserve">Assessment of the environmental and health situation of </w:t>
            </w:r>
            <w:proofErr w:type="spellStart"/>
            <w:r w:rsidRPr="00E66478">
              <w:rPr>
                <w:rFonts w:asciiTheme="majorBidi" w:hAnsiTheme="majorBidi" w:cstheme="majorBidi"/>
                <w:b/>
                <w:bCs/>
                <w:sz w:val="32"/>
                <w:szCs w:val="32"/>
                <w:lang w:bidi="ar-EG"/>
              </w:rPr>
              <w:t>Miqat</w:t>
            </w:r>
            <w:proofErr w:type="spellEnd"/>
            <w:r w:rsidRPr="00E66478">
              <w:rPr>
                <w:rFonts w:asciiTheme="majorBidi" w:hAnsiTheme="majorBidi" w:cstheme="majorBidi"/>
                <w:b/>
                <w:bCs/>
                <w:sz w:val="32"/>
                <w:szCs w:val="32"/>
                <w:lang w:bidi="ar-EG"/>
              </w:rPr>
              <w:t xml:space="preserve"> </w:t>
            </w:r>
            <w:proofErr w:type="spellStart"/>
            <w:r w:rsidRPr="00E66478">
              <w:rPr>
                <w:rFonts w:asciiTheme="majorBidi" w:hAnsiTheme="majorBidi" w:cstheme="majorBidi"/>
                <w:b/>
                <w:bCs/>
                <w:sz w:val="32"/>
                <w:szCs w:val="32"/>
                <w:lang w:bidi="ar-EG"/>
              </w:rPr>
              <w:t>zu</w:t>
            </w:r>
            <w:proofErr w:type="spellEnd"/>
            <w:r w:rsidRPr="00E66478">
              <w:rPr>
                <w:rFonts w:asciiTheme="majorBidi" w:hAnsiTheme="majorBidi" w:cstheme="majorBidi"/>
                <w:b/>
                <w:bCs/>
                <w:sz w:val="32"/>
                <w:szCs w:val="32"/>
                <w:lang w:bidi="ar-EG"/>
              </w:rPr>
              <w:t xml:space="preserve"> Al-</w:t>
            </w:r>
            <w:proofErr w:type="spellStart"/>
            <w:r w:rsidRPr="00E66478">
              <w:rPr>
                <w:rFonts w:asciiTheme="majorBidi" w:hAnsiTheme="majorBidi" w:cstheme="majorBidi"/>
                <w:b/>
                <w:bCs/>
                <w:sz w:val="32"/>
                <w:szCs w:val="32"/>
                <w:lang w:bidi="ar-EG"/>
              </w:rPr>
              <w:t>Halifa</w:t>
            </w:r>
            <w:proofErr w:type="spellEnd"/>
            <w:r w:rsidRPr="00E66478">
              <w:rPr>
                <w:rFonts w:asciiTheme="majorBidi" w:hAnsiTheme="majorBidi" w:cstheme="majorBidi"/>
                <w:b/>
                <w:bCs/>
                <w:sz w:val="32"/>
                <w:szCs w:val="32"/>
                <w:lang w:bidi="ar-EG"/>
              </w:rPr>
              <w:t xml:space="preserve"> during the pilgrimage season 1438 AH</w:t>
            </w:r>
          </w:p>
          <w:p w14:paraId="2B5B69A0" w14:textId="77777777" w:rsidR="00B7076A" w:rsidRDefault="00B7076A" w:rsidP="0019086D">
            <w:pPr>
              <w:pStyle w:val="Normal2"/>
              <w:spacing w:after="0" w:line="240" w:lineRule="auto"/>
              <w:ind w:left="57"/>
              <w:jc w:val="center"/>
              <w:rPr>
                <w:rFonts w:asciiTheme="majorBidi" w:hAnsiTheme="majorBidi" w:cs="GE SS Two Light"/>
                <w:sz w:val="18"/>
                <w:szCs w:val="18"/>
              </w:rPr>
            </w:pPr>
            <w:r w:rsidRPr="00477644">
              <w:rPr>
                <w:rFonts w:asciiTheme="majorBidi" w:hAnsiTheme="majorBidi" w:cs="GE SS Two Light"/>
                <w:sz w:val="18"/>
                <w:szCs w:val="18"/>
              </w:rPr>
              <w:t xml:space="preserve">Ibrahim Hussein Abdel Rahim, Bassam </w:t>
            </w:r>
            <w:proofErr w:type="spellStart"/>
            <w:r w:rsidRPr="00477644">
              <w:rPr>
                <w:rFonts w:asciiTheme="majorBidi" w:hAnsiTheme="majorBidi" w:cs="GE SS Two Light"/>
                <w:sz w:val="18"/>
                <w:szCs w:val="18"/>
              </w:rPr>
              <w:t>Mashat</w:t>
            </w:r>
            <w:proofErr w:type="spellEnd"/>
            <w:r w:rsidRPr="00477644">
              <w:rPr>
                <w:rFonts w:asciiTheme="majorBidi" w:hAnsiTheme="majorBidi" w:cs="GE SS Two Light"/>
                <w:sz w:val="18"/>
                <w:szCs w:val="18"/>
              </w:rPr>
              <w:t xml:space="preserve">, Abdullah Faisal </w:t>
            </w:r>
            <w:proofErr w:type="spellStart"/>
            <w:r w:rsidRPr="00477644">
              <w:rPr>
                <w:rFonts w:asciiTheme="majorBidi" w:hAnsiTheme="majorBidi" w:cs="GE SS Two Light"/>
                <w:sz w:val="18"/>
                <w:szCs w:val="18"/>
              </w:rPr>
              <w:t>Sibai</w:t>
            </w:r>
            <w:proofErr w:type="spellEnd"/>
            <w:r w:rsidRPr="00477644">
              <w:rPr>
                <w:rFonts w:asciiTheme="majorBidi" w:hAnsiTheme="majorBidi" w:cs="GE SS Two Light"/>
                <w:sz w:val="18"/>
                <w:szCs w:val="18"/>
              </w:rPr>
              <w:t>, Ahmed Qadi,</w:t>
            </w:r>
          </w:p>
          <w:p w14:paraId="6CEFF55D" w14:textId="77777777" w:rsidR="00B7076A" w:rsidRPr="00477644" w:rsidRDefault="00B7076A" w:rsidP="0019086D">
            <w:pPr>
              <w:pStyle w:val="Normal2"/>
              <w:spacing w:after="0" w:line="240" w:lineRule="auto"/>
              <w:ind w:left="57"/>
              <w:jc w:val="center"/>
              <w:rPr>
                <w:rFonts w:asciiTheme="majorBidi" w:hAnsiTheme="majorBidi" w:cs="GE SS Two Light"/>
                <w:sz w:val="18"/>
                <w:szCs w:val="18"/>
                <w:rtl/>
                <w:lang w:bidi="ar-EG"/>
              </w:rPr>
            </w:pPr>
            <w:r w:rsidRPr="00477644">
              <w:rPr>
                <w:rFonts w:asciiTheme="majorBidi" w:hAnsiTheme="majorBidi" w:cs="GE SS Two Light"/>
                <w:sz w:val="18"/>
                <w:szCs w:val="18"/>
              </w:rPr>
              <w:t xml:space="preserve"> </w:t>
            </w:r>
            <w:proofErr w:type="spellStart"/>
            <w:r w:rsidRPr="00477644">
              <w:rPr>
                <w:rFonts w:asciiTheme="majorBidi" w:hAnsiTheme="majorBidi" w:cs="GE SS Two Light"/>
                <w:sz w:val="18"/>
                <w:szCs w:val="18"/>
              </w:rPr>
              <w:t>Essam</w:t>
            </w:r>
            <w:proofErr w:type="spellEnd"/>
            <w:r w:rsidRPr="00477644">
              <w:rPr>
                <w:rFonts w:asciiTheme="majorBidi" w:hAnsiTheme="majorBidi" w:cs="GE SS Two Light"/>
                <w:sz w:val="18"/>
                <w:szCs w:val="18"/>
              </w:rPr>
              <w:t xml:space="preserve"> Morsi, Omar Bashir</w:t>
            </w:r>
          </w:p>
          <w:p w14:paraId="4CA4F39C" w14:textId="77777777" w:rsidR="00B7076A" w:rsidRPr="00E43C4F" w:rsidRDefault="00B7076A" w:rsidP="0019086D">
            <w:pPr>
              <w:pStyle w:val="Normal2"/>
              <w:spacing w:after="0" w:line="240" w:lineRule="auto"/>
              <w:ind w:left="57"/>
              <w:jc w:val="center"/>
              <w:rPr>
                <w:vertAlign w:val="superscript"/>
                <w:rtl/>
              </w:rPr>
            </w:pPr>
            <w:r w:rsidRPr="00477644">
              <w:rPr>
                <w:rFonts w:asciiTheme="majorBidi" w:hAnsiTheme="majorBidi" w:cs="GE SS Two Light"/>
                <w:sz w:val="18"/>
                <w:szCs w:val="18"/>
              </w:rPr>
              <w:t>Institute of the Custodian of the Two Holy Mosques for Hajj and Umrah Research</w:t>
            </w:r>
          </w:p>
        </w:tc>
        <w:tc>
          <w:tcPr>
            <w:tcW w:w="1134" w:type="dxa"/>
            <w:shd w:val="clear" w:color="auto" w:fill="000000"/>
            <w:vAlign w:val="center"/>
          </w:tcPr>
          <w:p w14:paraId="6F228734" w14:textId="77777777" w:rsidR="00B7076A" w:rsidRPr="009077D6" w:rsidRDefault="00B7076A" w:rsidP="0019086D">
            <w:pPr>
              <w:rPr>
                <w:rFonts w:ascii="Hacen Liner Print-out Light" w:hAnsi="Hacen Liner Print-out Light" w:cs="Hacen Liner Print-out Light"/>
                <w:rtl/>
              </w:rPr>
            </w:pPr>
          </w:p>
        </w:tc>
      </w:tr>
    </w:tbl>
    <w:p w14:paraId="7E2E6391" w14:textId="77777777" w:rsidR="00B7076A" w:rsidRPr="009077D6" w:rsidRDefault="00B7076A" w:rsidP="00B7076A">
      <w:pPr>
        <w:spacing w:before="120"/>
        <w:jc w:val="left"/>
        <w:rPr>
          <w:b/>
          <w:bCs/>
          <w:sz w:val="24"/>
          <w:szCs w:val="24"/>
          <w:rtl/>
        </w:rPr>
      </w:pPr>
      <w:r w:rsidRPr="009077D6">
        <w:rPr>
          <w:rFonts w:hint="cs"/>
          <w:b/>
          <w:bCs/>
          <w:sz w:val="24"/>
          <w:szCs w:val="24"/>
          <w:rtl/>
        </w:rPr>
        <w:t>ملخص البحث (</w:t>
      </w:r>
      <w:r w:rsidRPr="009077D6">
        <w:rPr>
          <w:b/>
          <w:bCs/>
          <w:sz w:val="24"/>
          <w:szCs w:val="24"/>
        </w:rPr>
        <w:t>Abstract</w:t>
      </w:r>
      <w:r w:rsidRPr="009077D6">
        <w:rPr>
          <w:rFonts w:hint="cs"/>
          <w:b/>
          <w:bCs/>
          <w:sz w:val="24"/>
          <w:szCs w:val="24"/>
          <w:rtl/>
        </w:rPr>
        <w:t>)</w:t>
      </w:r>
      <w:r w:rsidRPr="009077D6">
        <w:rPr>
          <w:rFonts w:hint="cs"/>
          <w:b/>
          <w:bCs/>
          <w:sz w:val="24"/>
          <w:szCs w:val="24"/>
          <w:rtl/>
          <w:lang w:val="en-AU"/>
        </w:rPr>
        <w:t>:</w:t>
      </w:r>
    </w:p>
    <w:p w14:paraId="54AEAA4F" w14:textId="77777777" w:rsidR="00B7076A" w:rsidRPr="009077D6" w:rsidRDefault="00B7076A" w:rsidP="00B7076A">
      <w:pPr>
        <w:pStyle w:val="NormalWeb"/>
        <w:bidi/>
        <w:spacing w:before="0" w:beforeAutospacing="0" w:after="0" w:afterAutospacing="0"/>
        <w:ind w:left="43"/>
        <w:rPr>
          <w:rFonts w:ascii="Sakkal Majalla" w:hAnsi="Sakkal Majalla" w:cs="Sakkal Majalla"/>
          <w:sz w:val="22"/>
          <w:szCs w:val="22"/>
          <w:rtl/>
          <w:lang w:val="en-GB"/>
        </w:rPr>
      </w:pPr>
      <w:r w:rsidRPr="009077D6">
        <w:rPr>
          <w:rFonts w:ascii="Sakkal Majalla" w:hAnsi="Sakkal Majalla" w:cs="Sakkal Majalla"/>
          <w:sz w:val="22"/>
          <w:szCs w:val="22"/>
          <w:rtl/>
          <w:lang w:bidi="ar-SA"/>
        </w:rPr>
        <w:t>يُعتبر ميقات ذ</w:t>
      </w:r>
      <w:r w:rsidRPr="009077D6">
        <w:rPr>
          <w:rFonts w:ascii="Sakkal Majalla" w:hAnsi="Sakkal Majalla" w:cs="Sakkal Majalla" w:hint="cs"/>
          <w:sz w:val="22"/>
          <w:szCs w:val="22"/>
          <w:rtl/>
          <w:lang w:bidi="ar-SA"/>
        </w:rPr>
        <w:t>ي</w:t>
      </w:r>
      <w:r w:rsidRPr="009077D6">
        <w:rPr>
          <w:rFonts w:ascii="Sakkal Majalla" w:hAnsi="Sakkal Majalla" w:cs="Sakkal Majalla"/>
          <w:sz w:val="22"/>
          <w:szCs w:val="22"/>
          <w:rtl/>
          <w:lang w:bidi="ar-SA"/>
        </w:rPr>
        <w:t xml:space="preserve"> الحليفة من أهم المواقيت المكانية التي يحرم منها الحجاج والمعتمرون القادمون من المدينة المنورة من مختلف جنسيات العالم</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bidi="ar-SA"/>
        </w:rPr>
        <w:t xml:space="preserve">ولذلك فإن إدارة هذا الميقات بيئيا وصحيا يتطلب جهداً جباراً وإمكانات كبيرة من قبل الجهات السعودية التنفيذية بالمدينة المنورة التي يقع على كاهلها توفير وتأمين مختلف الخدمات الضرورية في هذا الميقات والتي من أهمها المرافق الصحية </w:t>
      </w:r>
      <w:r w:rsidRPr="009077D6">
        <w:rPr>
          <w:rFonts w:ascii="Sakkal Majalla" w:hAnsi="Sakkal Majalla" w:cs="Sakkal Majalla"/>
          <w:sz w:val="22"/>
          <w:szCs w:val="22"/>
          <w:rtl/>
          <w:lang w:bidi="ar"/>
        </w:rPr>
        <w:t>(</w:t>
      </w:r>
      <w:r w:rsidRPr="009077D6">
        <w:rPr>
          <w:rFonts w:ascii="Sakkal Majalla" w:hAnsi="Sakkal Majalla" w:cs="Sakkal Majalla"/>
          <w:sz w:val="22"/>
          <w:szCs w:val="22"/>
          <w:rtl/>
          <w:lang w:bidi="ar-SA"/>
        </w:rPr>
        <w:t>دورات المياه والمراوش</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bidi="ar-SA"/>
        </w:rPr>
        <w:t>وهدفت هذه الدراسة إلى تقييم الوضع البيئي والصحي بالميقات بالإضافة إلى قياس مستوى رضا ضيوف الرحمن عن الخدمات المقدمه لهم بالميقات</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bidi="ar-SA"/>
        </w:rPr>
        <w:t>واوضحت نتائج الدراسة أن ميقات ذي الحليف</w:t>
      </w:r>
      <w:r w:rsidRPr="009077D6">
        <w:rPr>
          <w:rFonts w:ascii="Sakkal Majalla" w:hAnsi="Sakkal Majalla" w:cs="Sakkal Majalla" w:hint="cs"/>
          <w:sz w:val="22"/>
          <w:szCs w:val="22"/>
          <w:rtl/>
          <w:lang w:bidi="ar-SA"/>
        </w:rPr>
        <w:t>ة</w:t>
      </w:r>
      <w:r w:rsidRPr="009077D6">
        <w:rPr>
          <w:rFonts w:ascii="Sakkal Majalla" w:hAnsi="Sakkal Majalla" w:cs="Sakkal Majalla"/>
          <w:sz w:val="22"/>
          <w:szCs w:val="22"/>
          <w:rtl/>
          <w:lang w:bidi="ar-SA"/>
        </w:rPr>
        <w:t xml:space="preserve"> يعتبر ميقاتاً نموذجياً حيث يقدم تقريباً كافة الخدمات التي يحتاجها ضيوف الرحمن والتي تم رصدها وحصرها في هذه الدراسة</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bidi="ar-SA"/>
        </w:rPr>
        <w:t xml:space="preserve">وبالنسبة لتقييم الوضع الصحي بدورات المياه فقد  خضعت </w:t>
      </w:r>
      <w:r w:rsidRPr="009077D6">
        <w:rPr>
          <w:rFonts w:ascii="Sakkal Majalla" w:hAnsi="Sakkal Majalla" w:cs="Sakkal Majalla"/>
          <w:sz w:val="22"/>
          <w:szCs w:val="22"/>
          <w:rtl/>
          <w:lang w:bidi="ar"/>
        </w:rPr>
        <w:t xml:space="preserve">130 </w:t>
      </w:r>
      <w:r w:rsidRPr="009077D6">
        <w:rPr>
          <w:rFonts w:ascii="Sakkal Majalla" w:hAnsi="Sakkal Majalla" w:cs="Sakkal Majalla"/>
          <w:sz w:val="22"/>
          <w:szCs w:val="22"/>
          <w:rtl/>
          <w:lang w:bidi="ar-SA"/>
        </w:rPr>
        <w:t xml:space="preserve">دورة مياه تم اختيارها عشوائيا من مختلف دورات المياه </w:t>
      </w:r>
      <w:r w:rsidRPr="009077D6">
        <w:rPr>
          <w:rFonts w:ascii="Sakkal Majalla" w:hAnsi="Sakkal Majalla" w:cs="Sakkal Majalla"/>
          <w:sz w:val="22"/>
          <w:szCs w:val="22"/>
          <w:rtl/>
          <w:lang w:bidi="ar"/>
        </w:rPr>
        <w:t>(</w:t>
      </w:r>
      <w:r w:rsidRPr="009077D6">
        <w:rPr>
          <w:rFonts w:ascii="Sakkal Majalla" w:hAnsi="Sakkal Majalla" w:cs="Sakkal Majalla"/>
          <w:sz w:val="22"/>
          <w:szCs w:val="22"/>
          <w:rtl/>
          <w:lang w:bidi="ar-SA"/>
        </w:rPr>
        <w:t>الجنوبية والشمالية</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bidi="ar-SA"/>
        </w:rPr>
        <w:t>بالميقات للتقييم الصحي والذي شمل تقييم الاشتراطات الصحية بدورات المياه وأخذ مسحات وتزريعها مختبرياً وخلصت الدراسة إلى أن دورات المياه بالميقات مستوفية إلى حد كبير أهم الاشتراطات الصحية المطلوبة</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bidi="ar-SA"/>
        </w:rPr>
        <w:t>كما تبين وعدم وجود عد بكتيري خارج المسموح به بمقابض أبواب دورات المياه</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bidi="ar-SA"/>
        </w:rPr>
        <w:t xml:space="preserve">وأكدت الفحوصات المخبرية أيضاً ان العد البكتيري للمسحات المعقمة المأخوذة من سجاد مسجد الميقات كان داخل الحدود المسموح بها </w:t>
      </w:r>
      <w:r w:rsidRPr="009077D6">
        <w:rPr>
          <w:rFonts w:ascii="Sakkal Majalla" w:hAnsi="Sakkal Majalla" w:cs="Sakkal Majalla"/>
          <w:sz w:val="22"/>
          <w:szCs w:val="22"/>
          <w:rtl/>
          <w:lang w:bidi="ar"/>
        </w:rPr>
        <w:t>(</w:t>
      </w:r>
      <w:r w:rsidRPr="009077D6">
        <w:rPr>
          <w:rFonts w:ascii="Sakkal Majalla" w:hAnsi="Sakkal Majalla" w:cs="Sakkal Majalla"/>
          <w:sz w:val="22"/>
          <w:szCs w:val="22"/>
          <w:rtl/>
          <w:lang w:bidi="ar-SA"/>
        </w:rPr>
        <w:t xml:space="preserve">أقل من </w:t>
      </w:r>
      <w:r w:rsidRPr="009077D6">
        <w:rPr>
          <w:rFonts w:ascii="Sakkal Majalla" w:hAnsi="Sakkal Majalla" w:cs="Sakkal Majalla"/>
          <w:sz w:val="22"/>
          <w:szCs w:val="22"/>
          <w:rtl/>
          <w:lang w:bidi="ar"/>
        </w:rPr>
        <w:t xml:space="preserve">10 </w:t>
      </w:r>
      <w:r w:rsidRPr="009077D6">
        <w:rPr>
          <w:rFonts w:ascii="Sakkal Majalla" w:hAnsi="Sakkal Majalla" w:cs="Sakkal Majalla"/>
          <w:sz w:val="22"/>
          <w:szCs w:val="22"/>
          <w:vertAlign w:val="superscript"/>
          <w:rtl/>
          <w:lang w:bidi="ar"/>
        </w:rPr>
        <w:t>3</w:t>
      </w:r>
      <w:r w:rsidRPr="009077D6">
        <w:rPr>
          <w:rFonts w:ascii="Sakkal Majalla" w:hAnsi="Sakkal Majalla" w:cs="Sakkal Majalla"/>
          <w:sz w:val="22"/>
          <w:szCs w:val="22"/>
          <w:rtl/>
          <w:lang w:bidi="ar-SA"/>
        </w:rPr>
        <w:t xml:space="preserve"> مستعمره لكل سم</w:t>
      </w:r>
      <w:r w:rsidRPr="009077D6">
        <w:rPr>
          <w:rFonts w:ascii="Sakkal Majalla" w:hAnsi="Sakkal Majalla" w:cs="Sakkal Majalla"/>
          <w:sz w:val="22"/>
          <w:szCs w:val="22"/>
          <w:rtl/>
          <w:lang w:bidi="ar"/>
        </w:rPr>
        <w:t xml:space="preserve">2). </w:t>
      </w:r>
      <w:r w:rsidRPr="009077D6">
        <w:rPr>
          <w:rFonts w:ascii="Sakkal Majalla" w:hAnsi="Sakkal Majalla" w:cs="Sakkal Majalla"/>
          <w:sz w:val="22"/>
          <w:szCs w:val="22"/>
          <w:rtl/>
          <w:lang w:bidi="ar-SA"/>
        </w:rPr>
        <w:t>وأثبتت نتائج الدراسة أن الأتربة المستنشقة والملوثات الغازية كانت داخل نطاق الحدود المسموح بها بينما كان مستوى الضوضاء المكافئ خلال أوقات النهار أعلى من الحدود المسموح بها</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val="en-GB"/>
        </w:rPr>
        <w:t>وبالنسبة لقياس مؤشرات رضا الحجاج عن الخدمات التي يقدمها ميقات ذو الحليفة ف</w:t>
      </w:r>
      <w:r w:rsidRPr="009077D6">
        <w:rPr>
          <w:rFonts w:ascii="Sakkal Majalla" w:hAnsi="Sakkal Majalla" w:cs="Sakkal Majalla" w:hint="cs"/>
          <w:sz w:val="22"/>
          <w:szCs w:val="22"/>
          <w:rtl/>
          <w:lang w:val="en-GB"/>
        </w:rPr>
        <w:t>إ</w:t>
      </w:r>
      <w:r w:rsidRPr="009077D6">
        <w:rPr>
          <w:rFonts w:ascii="Sakkal Majalla" w:hAnsi="Sakkal Majalla" w:cs="Sakkal Majalla"/>
          <w:sz w:val="22"/>
          <w:szCs w:val="22"/>
          <w:rtl/>
          <w:lang w:val="en-GB"/>
        </w:rPr>
        <w:t>ن خدمات سهولة الوصول إلى الميقات، توافر المواقف، خدمة التوعية الدينية والإرشاد، النظافة العامة بالميقات، خدمات الدورات الصحية والمراوش والمواضئ، مسجد الميقات، الخدمات الصحية، توافر محال بيع مستلزمات الإحرام فقد حازت رضا الحجاج بنسب تترواح ما بين 85-99%</w:t>
      </w:r>
      <w:r w:rsidRPr="009077D6">
        <w:rPr>
          <w:rFonts w:ascii="Sakkal Majalla" w:hAnsi="Sakkal Majalla" w:cs="Sakkal Majalla"/>
          <w:sz w:val="22"/>
          <w:szCs w:val="22"/>
          <w:rtl/>
        </w:rPr>
        <w:t xml:space="preserve">. </w:t>
      </w:r>
      <w:r w:rsidRPr="009077D6">
        <w:rPr>
          <w:rFonts w:ascii="Sakkal Majalla" w:hAnsi="Sakkal Majalla" w:cs="Sakkal Majalla"/>
          <w:sz w:val="22"/>
          <w:szCs w:val="22"/>
          <w:rtl/>
          <w:lang w:bidi="ar-SA"/>
        </w:rPr>
        <w:t xml:space="preserve">وأوصت الدراسة </w:t>
      </w:r>
      <w:r w:rsidRPr="009077D6">
        <w:rPr>
          <w:rFonts w:ascii="Sakkal Majalla" w:hAnsi="Sakkal Majalla" w:cs="Sakkal Majalla" w:hint="cs"/>
          <w:sz w:val="22"/>
          <w:szCs w:val="22"/>
          <w:rtl/>
          <w:lang w:bidi="ar-SA"/>
        </w:rPr>
        <w:t xml:space="preserve">ب: </w:t>
      </w:r>
      <w:r w:rsidRPr="009077D6">
        <w:rPr>
          <w:rFonts w:ascii="Sakkal Majalla" w:hAnsi="Sakkal Majalla" w:cs="Sakkal Majalla"/>
          <w:sz w:val="22"/>
          <w:szCs w:val="22"/>
          <w:rtl/>
          <w:lang w:bidi="ar"/>
        </w:rPr>
        <w:t xml:space="preserve">(1) </w:t>
      </w:r>
      <w:r w:rsidRPr="009077D6">
        <w:rPr>
          <w:rFonts w:ascii="Sakkal Majalla" w:hAnsi="Sakkal Majalla" w:cs="Sakkal Majalla"/>
          <w:sz w:val="22"/>
          <w:szCs w:val="22"/>
          <w:rtl/>
          <w:lang w:bidi="ar-SA"/>
        </w:rPr>
        <w:t xml:space="preserve">ضرورة زيادة وسائل غسل الأيدي وعمل لافتات إرشادية توضح كيفية ممارستها وتطبيقها بالإضافة إلى توفير أدوات الغسيل والتطهير، </w:t>
      </w:r>
      <w:r w:rsidRPr="009077D6">
        <w:rPr>
          <w:rFonts w:ascii="Sakkal Majalla" w:hAnsi="Sakkal Majalla" w:cs="Sakkal Majalla"/>
          <w:sz w:val="22"/>
          <w:szCs w:val="22"/>
          <w:rtl/>
          <w:lang w:bidi="ar"/>
        </w:rPr>
        <w:t xml:space="preserve">(2) </w:t>
      </w:r>
      <w:r w:rsidRPr="009077D6">
        <w:rPr>
          <w:rFonts w:ascii="Sakkal Majalla" w:hAnsi="Sakkal Majalla" w:cs="Sakkal Majalla"/>
          <w:sz w:val="22"/>
          <w:szCs w:val="22"/>
          <w:rtl/>
          <w:lang w:bidi="ar-SA"/>
        </w:rPr>
        <w:t xml:space="preserve">زيادة أعداد دورات المياه المخصصة لذوي الاحتياجات الخاصة وتطوير تجهيزاتها، </w:t>
      </w:r>
      <w:r w:rsidRPr="009077D6">
        <w:rPr>
          <w:rFonts w:ascii="Sakkal Majalla" w:hAnsi="Sakkal Majalla" w:cs="Sakkal Majalla"/>
          <w:sz w:val="22"/>
          <w:szCs w:val="22"/>
          <w:rtl/>
          <w:lang w:bidi="ar"/>
        </w:rPr>
        <w:t xml:space="preserve">(3)  </w:t>
      </w:r>
      <w:r w:rsidRPr="009077D6">
        <w:rPr>
          <w:rFonts w:ascii="Sakkal Majalla" w:hAnsi="Sakkal Majalla" w:cs="Sakkal Majalla"/>
          <w:sz w:val="22"/>
          <w:szCs w:val="22"/>
          <w:rtl/>
          <w:lang w:bidi="ar-SA"/>
        </w:rPr>
        <w:t xml:space="preserve">تزويد الميقات بالعدد الكافي من المطاعم والكافتريات لخدمة ضيوف الرحمن، </w:t>
      </w:r>
      <w:r w:rsidRPr="009077D6">
        <w:rPr>
          <w:rFonts w:ascii="Sakkal Majalla" w:hAnsi="Sakkal Majalla" w:cs="Sakkal Majalla"/>
          <w:sz w:val="22"/>
          <w:szCs w:val="22"/>
          <w:rtl/>
          <w:lang w:bidi="ar"/>
        </w:rPr>
        <w:t xml:space="preserve">(4) </w:t>
      </w:r>
      <w:r w:rsidRPr="009077D6">
        <w:rPr>
          <w:rFonts w:ascii="Sakkal Majalla" w:hAnsi="Sakkal Majalla" w:cs="Sakkal Majalla"/>
          <w:sz w:val="22"/>
          <w:szCs w:val="22"/>
          <w:rtl/>
          <w:lang w:bidi="ar-SA"/>
        </w:rPr>
        <w:t xml:space="preserve">تطوير وتنظيم أكشاك بيع مستلزمات الإحرام الكائنة على اطراف مواقف الحافلات، </w:t>
      </w:r>
      <w:r w:rsidRPr="009077D6">
        <w:rPr>
          <w:rFonts w:ascii="Sakkal Majalla" w:hAnsi="Sakkal Majalla" w:cs="Sakkal Majalla"/>
          <w:sz w:val="22"/>
          <w:szCs w:val="22"/>
          <w:rtl/>
          <w:lang w:bidi="ar"/>
        </w:rPr>
        <w:t xml:space="preserve">(5) </w:t>
      </w:r>
      <w:r w:rsidRPr="009077D6">
        <w:rPr>
          <w:rFonts w:ascii="Sakkal Majalla" w:hAnsi="Sakkal Majalla" w:cs="Sakkal Majalla"/>
          <w:sz w:val="22"/>
          <w:szCs w:val="22"/>
          <w:rtl/>
          <w:lang w:bidi="ar-SA"/>
        </w:rPr>
        <w:t>ضرورة تطوير منظومة إدارة النفايات الصلبة بالميقات</w:t>
      </w:r>
      <w:r w:rsidRPr="009077D6">
        <w:rPr>
          <w:rFonts w:ascii="Sakkal Majalla" w:hAnsi="Sakkal Majalla" w:cs="Sakkal Majalla"/>
          <w:sz w:val="22"/>
          <w:szCs w:val="22"/>
          <w:rtl/>
          <w:lang w:bidi="ar"/>
        </w:rPr>
        <w:t xml:space="preserve">. </w:t>
      </w:r>
      <w:r w:rsidRPr="009077D6">
        <w:rPr>
          <w:rFonts w:ascii="Sakkal Majalla" w:hAnsi="Sakkal Majalla" w:cs="Sakkal Majalla"/>
          <w:sz w:val="22"/>
          <w:szCs w:val="22"/>
          <w:rtl/>
          <w:lang w:bidi="ar-SA"/>
        </w:rPr>
        <w:t xml:space="preserve">وفي الختام أقترحت الدراسة </w:t>
      </w:r>
      <w:r w:rsidRPr="009077D6">
        <w:rPr>
          <w:rFonts w:ascii="Sakkal Majalla" w:hAnsi="Sakkal Majalla" w:cs="Sakkal Majalla"/>
          <w:sz w:val="22"/>
          <w:szCs w:val="22"/>
          <w:rtl/>
          <w:lang w:val="en-GB"/>
        </w:rPr>
        <w:t>وضع توصيف نموذجي  للخدمات الاساسية التي يجب تأمينها في كافة مواقيت الاحرام كي يتسنى للجهات المسئولة قياسها وتطويرها. بالإضافة إلى عمل نموذج بطاقات مؤشرات اداء موحد لقياس مستوى رضا ضيوف الرحمن عن الخدمات المقدمة بميقات ذي الحليفة وكذلك بالمواقيت المكانية الأخرى خلال مواسم الحج والعمرة القادمة.</w:t>
      </w:r>
    </w:p>
    <w:p w14:paraId="4BC8839F" w14:textId="77777777" w:rsidR="00B7076A" w:rsidRPr="009077D6" w:rsidRDefault="00B7076A" w:rsidP="00B7076A">
      <w:pPr>
        <w:pStyle w:val="NormalWeb"/>
        <w:bidi/>
        <w:spacing w:before="0" w:beforeAutospacing="0" w:after="0" w:afterAutospacing="0"/>
        <w:ind w:left="43"/>
        <w:rPr>
          <w:rFonts w:ascii="Sakkal Majalla" w:hAnsi="Sakkal Majalla" w:cs="Sakkal Majalla"/>
          <w:sz w:val="22"/>
          <w:szCs w:val="22"/>
          <w:rtl/>
          <w:lang w:val="en-GB"/>
        </w:rPr>
      </w:pPr>
      <w:r w:rsidRPr="009077D6">
        <w:rPr>
          <w:rFonts w:ascii="Sakkal Majalla" w:hAnsi="Sakkal Majalla" w:cs="Sakkal Majalla"/>
          <w:b/>
          <w:bCs/>
          <w:sz w:val="22"/>
          <w:szCs w:val="22"/>
          <w:rtl/>
          <w:lang w:val="en-GB"/>
        </w:rPr>
        <w:t>الكلمات الدالة:</w:t>
      </w:r>
      <w:r w:rsidRPr="009077D6">
        <w:rPr>
          <w:rFonts w:ascii="Sakkal Majalla" w:hAnsi="Sakkal Majalla" w:cs="Sakkal Majalla"/>
          <w:sz w:val="22"/>
          <w:szCs w:val="22"/>
          <w:rtl/>
          <w:lang w:val="en-GB"/>
        </w:rPr>
        <w:t xml:space="preserve"> الوضع البيئي، التقييم الصحي، الحج، ميقات ذو الحليفة، الحجاج</w:t>
      </w:r>
    </w:p>
    <w:p w14:paraId="666E4C51" w14:textId="77777777" w:rsidR="00B7076A" w:rsidRPr="009077D6" w:rsidRDefault="00B7076A" w:rsidP="00B7076A">
      <w:pPr>
        <w:pStyle w:val="NormalWeb"/>
        <w:spacing w:before="0" w:beforeAutospacing="0" w:after="0" w:afterAutospacing="0"/>
        <w:rPr>
          <w:rFonts w:ascii="Sakkal Majalla" w:eastAsia="Calibri" w:hAnsi="Sakkal Majalla" w:cs="Sakkal Majalla"/>
          <w:sz w:val="22"/>
          <w:szCs w:val="22"/>
        </w:rPr>
      </w:pPr>
      <w:r w:rsidRPr="009077D6">
        <w:rPr>
          <w:rFonts w:ascii="Sakkal Majalla" w:eastAsia="Calibri" w:hAnsi="Sakkal Majalla" w:cs="Sakkal Majalla"/>
          <w:sz w:val="22"/>
          <w:szCs w:val="22"/>
        </w:rPr>
        <w:lastRenderedPageBreak/>
        <w:t>Miqat zu Al-Halifa in Al Madinah is one of the most important Miqat (Place to wear Ihram and starting rituals of Umrah or Hajj), where millions of Muslim pilgrims, from different nationalities, start their Umrah or Hajj rituals. The management of these gatherings and crowds requires a tremendous effort and great potential by the concerned Saudi authorities in Al Madinah. It holds the responsibility of providing various essential life humanitarian services and facilities such as public toilets and bathrooms. The aim of this study was to assess the environmental and health status of the miqat, as well as to measure the level of satisfaction of the guests of Allah about the services provided to them. According to the results of this study, Miqat zu Al-Halifa is considered a typical Miqat which provides almost all of the services needed by the guests of Allah (Pilgrims). For evaluation of the health status, 130 toilets in this Miqat were randomly selected for assessment of the mandatory health standards for public toilets. Also, contamination of doorknobs was assessed for contaminating pathogens by collecting surface swabs for bacterial culture. The results showed that most of the health requirements are available. The laboratory investigations revealed that the bacterial count in the samples from doorknobs was within the permissible limit. Laboratory tests also confirmed that total bacterial counts for sterile swabs taken from Miqat mosque carpets were within the permissible limits (less than 103 colonies per cm2). The results of the present study proved that the inhaled dust and gaseous pollutants were within the permissible limits while the level of equivalent noise during the daytime was higher than the permissible limits. Satisfaction of pilgrims was ranging between 85-99% with the services offered by Miqat zu Al-Halifa such as accessibility services for the miqat, availability of parking, religious awareness and guidance services, health services, toilets and showers, Miqat mosque, health services and shops for selling Ihram uniform. The study recommended (1) the need to increase the means of hand washing provided with soap, disinfectants and provide awerance information sheets to explain how to exercise and apply the correct method of the hand wash; (2) Increasing the number of toilets for people with special needs and developing their equipments; (3) Providing the Miqat with a sufficient number of restaurants and cafeterias to serve the pilgrims; (4) The development and rebuilding of the kiosks selling Ihram items which located on the outskirts of bus parking; (5) The need to develop the solid waste management system in the Miqat. Finally, this study suggested developing of an ideal description of the basic services that must be provided in all Miqat places so that the responsible authorities can measure and develop them. In addition, the study suggested designing of standard performance indicators the Miqat model to measure the level of satisfaction of pilgrim's services provided in and in all other Iharam places during the next Hajj and Umrah seasons.</w:t>
      </w:r>
    </w:p>
    <w:p w14:paraId="3072AC4C" w14:textId="77777777" w:rsidR="00B7076A" w:rsidRPr="009077D6" w:rsidRDefault="00B7076A" w:rsidP="00B7076A">
      <w:pPr>
        <w:pStyle w:val="NormalWeb"/>
        <w:bidi/>
        <w:spacing w:before="0" w:beforeAutospacing="0" w:after="0" w:afterAutospacing="0"/>
        <w:ind w:left="1560" w:hanging="1560"/>
        <w:rPr>
          <w:rFonts w:ascii="Sakkal Majalla" w:eastAsia="Calibri" w:hAnsi="Sakkal Majalla" w:cs="Sakkal Majalla"/>
          <w:sz w:val="22"/>
          <w:szCs w:val="22"/>
        </w:rPr>
      </w:pPr>
      <w:r w:rsidRPr="009077D6">
        <w:rPr>
          <w:rFonts w:ascii="Sakkal Majalla" w:eastAsia="Calibri" w:hAnsi="Sakkal Majalla" w:cs="Sakkal Majalla"/>
          <w:sz w:val="22"/>
          <w:szCs w:val="22"/>
        </w:rPr>
        <w:t>Keywords: Environmental status, Hajj, Health requirements, Miqat zu Al-Halifa, Pligrims</w:t>
      </w:r>
    </w:p>
    <w:p w14:paraId="3A48B687" w14:textId="77777777" w:rsidR="00B7076A" w:rsidRPr="009077D6" w:rsidRDefault="00B7076A" w:rsidP="00B7076A">
      <w:pPr>
        <w:spacing w:line="240" w:lineRule="auto"/>
        <w:jc w:val="left"/>
        <w:rPr>
          <w:b/>
          <w:bCs/>
          <w:sz w:val="24"/>
          <w:szCs w:val="24"/>
          <w:rtl/>
        </w:rPr>
      </w:pPr>
      <w:r w:rsidRPr="009077D6">
        <w:rPr>
          <w:b/>
          <w:bCs/>
          <w:sz w:val="24"/>
          <w:szCs w:val="24"/>
          <w:rtl/>
        </w:rPr>
        <w:t>مقدمة:</w:t>
      </w:r>
    </w:p>
    <w:p w14:paraId="128F277F" w14:textId="77777777" w:rsidR="00B7076A" w:rsidRPr="009077D6" w:rsidRDefault="00B7076A" w:rsidP="00B7076A">
      <w:pPr>
        <w:pStyle w:val="NormalWeb"/>
        <w:bidi/>
        <w:spacing w:before="0" w:beforeAutospacing="0" w:after="0" w:afterAutospacing="0"/>
        <w:rPr>
          <w:rFonts w:ascii="Sakkal Majalla" w:eastAsia="Calibri" w:hAnsi="Sakkal Majalla" w:cs="Sakkal Majalla"/>
          <w:sz w:val="22"/>
          <w:szCs w:val="22"/>
          <w:rtl/>
        </w:rPr>
      </w:pPr>
      <w:r w:rsidRPr="009077D6">
        <w:rPr>
          <w:rFonts w:ascii="Sakkal Majalla" w:hAnsi="Sakkal Majalla" w:cs="Sakkal Majalla"/>
          <w:sz w:val="22"/>
          <w:szCs w:val="22"/>
          <w:rtl/>
        </w:rPr>
        <w:t>تبذل المملكة العربية السعودية كل غالٍ ونفيس من أجل خدمة ضيوف الرحمن حجاجاً ومعتمرين. ومن ضمن هذه الخدمات إنشاء وتجهيز مواقيت الاحرام المكانية. فمواقيت الاحرام هي الأماكن التي يُحرم منها من أراد الحج أو العمرة. عَنِ ابْنِ عَبَّاسٍ رَضِي اللهُ عَنْهُمَا قَالَ: وَقَّتَ رَسُولُ اللهِ – صلى الله عليه وسلم – لأهْلِ المَدِينَةِ ذَا الحليفه، وَلأهْلِ الشَّامِ الجُحْفَةَ، وَلأهْلِ نَجْدٍ قَرْنَ المَنَازِلِ، وَلأهْلِ إلىمَنِ يَلَمْلَمَ، فَهُنَّ لَهُنَّ، وَلِمَنْ أتَى عَلَيْهِنَّ مِنْ غَيْرِ أهْلِهِنَّ، لِمَنْ كَانَ يُرِيدُ الحَجَّ وَالعُمْرَةَ، فَمَنْ كَانَ دُونَهُنَّ فَمُهَلُّهُ مِنْ أهْلِهِ، وَكَذَاكَ حَتَّى أهْلُ مَكَّةَ يُهِلُّونَ مِنْهَا. متفق عليه [1].</w:t>
      </w:r>
    </w:p>
    <w:p w14:paraId="18EAED6F" w14:textId="77777777" w:rsidR="00B7076A" w:rsidRPr="009077D6" w:rsidRDefault="00B7076A" w:rsidP="00B7076A">
      <w:pPr>
        <w:pStyle w:val="NormalWeb"/>
        <w:bidi/>
        <w:spacing w:before="0" w:beforeAutospacing="0" w:after="0" w:afterAutospacing="0"/>
        <w:rPr>
          <w:rFonts w:ascii="Sakkal Majalla" w:hAnsi="Sakkal Majalla" w:cs="Sakkal Majalla"/>
          <w:sz w:val="22"/>
          <w:szCs w:val="22"/>
          <w:rtl/>
        </w:rPr>
      </w:pPr>
      <w:r w:rsidRPr="009077D6">
        <w:rPr>
          <w:rFonts w:ascii="Sakkal Majalla" w:eastAsia="Calibri" w:hAnsi="Sakkal Majalla" w:cs="Sakkal Majalla"/>
          <w:sz w:val="22"/>
          <w:szCs w:val="22"/>
          <w:rtl/>
        </w:rPr>
        <w:t>لما كان بيت الله معظماً مشرفاً، جعل الله له حصناً وهو مكة، وحمىً وهو الحرم، وللحرم حرم وهي المواقيت التي لا يجوز لمريد الحج أو العمرة تجاوزها إلا بإحرام؛ تعظيماً لله تعالى ولبيته الحرام [2]. وميقات ذ</w:t>
      </w:r>
      <w:r w:rsidRPr="009077D6">
        <w:rPr>
          <w:rFonts w:ascii="Sakkal Majalla" w:hAnsi="Sakkal Majalla" w:cs="Sakkal Majalla"/>
          <w:sz w:val="22"/>
          <w:szCs w:val="22"/>
          <w:rtl/>
        </w:rPr>
        <w:t>و</w:t>
      </w:r>
      <w:r w:rsidRPr="009077D6">
        <w:rPr>
          <w:rFonts w:ascii="Sakkal Majalla" w:eastAsia="Calibri" w:hAnsi="Sakkal Majalla" w:cs="Sakkal Majalla"/>
          <w:sz w:val="22"/>
          <w:szCs w:val="22"/>
          <w:rtl/>
        </w:rPr>
        <w:t xml:space="preserve"> الحليفه</w:t>
      </w:r>
      <w:r w:rsidRPr="009077D6">
        <w:rPr>
          <w:rFonts w:ascii="Sakkal Majalla" w:hAnsi="Sakkal Majalla" w:cs="Sakkal Majalla"/>
          <w:sz w:val="22"/>
          <w:szCs w:val="22"/>
          <w:rtl/>
        </w:rPr>
        <w:t xml:space="preserve"> هو أحد المواقيت (الأمكنة) الخمسة التي عينها </w:t>
      </w:r>
      <w:hyperlink r:id="rId8" w:tooltip="محمد" w:history="1">
        <w:r w:rsidRPr="009077D6">
          <w:rPr>
            <w:rFonts w:ascii="Sakkal Majalla" w:hAnsi="Sakkal Majalla" w:cs="Sakkal Majalla"/>
            <w:sz w:val="22"/>
            <w:szCs w:val="22"/>
            <w:rtl/>
          </w:rPr>
          <w:t>النبي</w:t>
        </w:r>
      </w:hyperlink>
      <w:r w:rsidRPr="009077D6">
        <w:rPr>
          <w:rFonts w:ascii="Sakkal Majalla" w:hAnsi="Sakkal Majalla" w:cs="Sakkal Majalla"/>
          <w:sz w:val="22"/>
          <w:szCs w:val="22"/>
          <w:rtl/>
        </w:rPr>
        <w:t xml:space="preserve"> </w:t>
      </w:r>
      <w:r w:rsidRPr="009077D6">
        <w:rPr>
          <w:rFonts w:ascii="Sakkal Majalla" w:hAnsi="Sakkal Majalla" w:cs="Sakkal Majalla"/>
          <w:sz w:val="22"/>
          <w:szCs w:val="22"/>
          <w:lang w:bidi="ar-SA"/>
        </w:rPr>
        <w:drawing>
          <wp:inline distT="0" distB="0" distL="0" distR="0" wp14:anchorId="20A96A9B" wp14:editId="1E6B800C">
            <wp:extent cx="156949" cy="156949"/>
            <wp:effectExtent l="0" t="0" r="0" b="0"/>
            <wp:docPr id="6" name="Picture 1" descr="Mohamed peace be upon hi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amed peace be upon him.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633" cy="157633"/>
                    </a:xfrm>
                    <a:prstGeom prst="rect">
                      <a:avLst/>
                    </a:prstGeom>
                    <a:noFill/>
                    <a:ln>
                      <a:noFill/>
                    </a:ln>
                  </pic:spPr>
                </pic:pic>
              </a:graphicData>
            </a:graphic>
          </wp:inline>
        </w:drawing>
      </w:r>
      <w:r w:rsidRPr="009077D6">
        <w:rPr>
          <w:rFonts w:ascii="Sakkal Majalla" w:hAnsi="Sakkal Majalla" w:cs="Sakkal Majalla"/>
          <w:sz w:val="22"/>
          <w:szCs w:val="22"/>
          <w:rtl/>
        </w:rPr>
        <w:t xml:space="preserve"> ليحرم منها من أراد الحج أو العمرة</w:t>
      </w:r>
      <w:r w:rsidRPr="009077D6">
        <w:rPr>
          <w:rFonts w:ascii="Sakkal Majalla" w:eastAsia="Calibri" w:hAnsi="Sakkal Majalla" w:cs="Sakkal Majalla"/>
          <w:sz w:val="22"/>
          <w:szCs w:val="22"/>
          <w:rtl/>
        </w:rPr>
        <w:t xml:space="preserve">، وهو </w:t>
      </w:r>
      <w:r w:rsidRPr="009077D6">
        <w:rPr>
          <w:rFonts w:ascii="Sakkal Majalla" w:hAnsi="Sakkal Majalla" w:cs="Sakkal Majalla"/>
          <w:sz w:val="22"/>
          <w:szCs w:val="22"/>
          <w:rtl/>
        </w:rPr>
        <w:t xml:space="preserve">ميقات الإحرام لأهل المدينة والذين يمرون عليه من غير أهلها يحرمون منه، ويعتبر أبعد المواقيت عن </w:t>
      </w:r>
      <w:hyperlink r:id="rId11" w:tooltip="مكة" w:history="1">
        <w:r w:rsidRPr="009077D6">
          <w:rPr>
            <w:rFonts w:ascii="Sakkal Majalla" w:hAnsi="Sakkal Majalla" w:cs="Sakkal Majalla"/>
            <w:sz w:val="22"/>
            <w:szCs w:val="22"/>
            <w:rtl/>
          </w:rPr>
          <w:t>مكة</w:t>
        </w:r>
      </w:hyperlink>
      <w:r w:rsidRPr="009077D6">
        <w:rPr>
          <w:rFonts w:ascii="Sakkal Majalla" w:hAnsi="Sakkal Majalla" w:cs="Sakkal Majalla"/>
          <w:sz w:val="22"/>
          <w:szCs w:val="22"/>
          <w:rtl/>
        </w:rPr>
        <w:t xml:space="preserve"> المكرمة</w:t>
      </w:r>
      <w:r w:rsidRPr="009077D6">
        <w:rPr>
          <w:rFonts w:ascii="Sakkal Majalla" w:hAnsi="Sakkal Majalla" w:cs="Sakkal Majalla"/>
          <w:sz w:val="22"/>
          <w:szCs w:val="22"/>
          <w:rtl/>
          <w:lang w:bidi="ar"/>
        </w:rPr>
        <w:t>.</w:t>
      </w:r>
      <w:r w:rsidRPr="009077D6">
        <w:rPr>
          <w:rFonts w:ascii="Sakkal Majalla" w:hAnsi="Sakkal Majalla" w:cs="Sakkal Majalla"/>
          <w:sz w:val="22"/>
          <w:szCs w:val="22"/>
          <w:rtl/>
        </w:rPr>
        <w:t xml:space="preserve"> ويطلق الناس على هذا الميقات الكثير من الأسماء وهي: ذو الحليفه - مسجد الشجرة - مسجد الميقات - ميقات الاحرام - الاحرام – المحرم</w:t>
      </w:r>
      <w:r w:rsidRPr="009077D6">
        <w:rPr>
          <w:rFonts w:ascii="Sakkal Majalla" w:hAnsi="Sakkal Majalla" w:cs="Sakkal Majalla" w:hint="cs"/>
          <w:sz w:val="22"/>
          <w:szCs w:val="22"/>
          <w:rtl/>
        </w:rPr>
        <w:t xml:space="preserve"> وأحيانا أبيار علي </w:t>
      </w:r>
      <w:r w:rsidRPr="009077D6">
        <w:rPr>
          <w:rFonts w:ascii="Sakkal Majalla" w:hAnsi="Sakkal Majalla" w:cs="Sakkal Majalla"/>
          <w:sz w:val="22"/>
          <w:szCs w:val="22"/>
          <w:rtl/>
        </w:rPr>
        <w:t xml:space="preserve">. كما عُرف هذا المسجد بمسجد الشجرة لأن </w:t>
      </w:r>
      <w:hyperlink r:id="rId12" w:tooltip="محمد" w:history="1">
        <w:r w:rsidRPr="009077D6">
          <w:rPr>
            <w:rFonts w:ascii="Sakkal Majalla" w:hAnsi="Sakkal Majalla" w:cs="Sakkal Majalla"/>
            <w:sz w:val="22"/>
            <w:szCs w:val="22"/>
            <w:rtl/>
          </w:rPr>
          <w:t>النبي</w:t>
        </w:r>
      </w:hyperlink>
      <w:r w:rsidRPr="009077D6">
        <w:rPr>
          <w:rFonts w:ascii="Sakkal Majalla" w:hAnsi="Sakkal Majalla" w:cs="Sakkal Majalla"/>
          <w:sz w:val="22"/>
          <w:szCs w:val="22"/>
          <w:rtl/>
        </w:rPr>
        <w:t xml:space="preserve"> </w:t>
      </w:r>
      <w:r w:rsidRPr="009077D6">
        <w:rPr>
          <w:rFonts w:ascii="Sakkal Majalla" w:hAnsi="Sakkal Majalla" w:cs="Sakkal Majalla"/>
          <w:sz w:val="22"/>
          <w:szCs w:val="22"/>
          <w:lang w:bidi="ar-SA"/>
        </w:rPr>
        <w:drawing>
          <wp:inline distT="0" distB="0" distL="0" distR="0" wp14:anchorId="1D1C07A1" wp14:editId="575D78F7">
            <wp:extent cx="198755" cy="198755"/>
            <wp:effectExtent l="0" t="0" r="0" b="0"/>
            <wp:docPr id="5" name="Picture 2" descr="Mohamed peace be upon hi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amed peace be upon him.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9077D6">
        <w:rPr>
          <w:rFonts w:ascii="Sakkal Majalla" w:hAnsi="Sakkal Majalla" w:cs="Sakkal Majalla"/>
          <w:sz w:val="22"/>
          <w:szCs w:val="22"/>
          <w:rtl/>
        </w:rPr>
        <w:t xml:space="preserve"> عند خروجه إلى مكة للعمرة أو الحج </w:t>
      </w:r>
      <w:r w:rsidRPr="009077D6">
        <w:rPr>
          <w:rFonts w:ascii="Sakkal Majalla" w:hAnsi="Sakkal Majalla" w:cs="Sakkal Majalla"/>
          <w:sz w:val="22"/>
          <w:szCs w:val="22"/>
          <w:rtl/>
        </w:rPr>
        <w:lastRenderedPageBreak/>
        <w:t xml:space="preserve">كان ينزل تحت ظل شجرة في هذه الناحية يصلي، </w:t>
      </w:r>
      <w:r w:rsidRPr="009077D6">
        <w:rPr>
          <w:rFonts w:ascii="Sakkal Majalla" w:eastAsia="Calibri" w:hAnsi="Sakkal Majalla" w:cs="Sakkal Majalla"/>
          <w:sz w:val="22"/>
          <w:szCs w:val="22"/>
          <w:rtl/>
        </w:rPr>
        <w:t xml:space="preserve">ثم يهل محرماً يريد العمرة أو الحج. </w:t>
      </w:r>
      <w:r w:rsidRPr="009077D6">
        <w:rPr>
          <w:rFonts w:ascii="Sakkal Majalla" w:hAnsi="Sakkal Majalla" w:cs="Sakkal Majalla"/>
          <w:sz w:val="22"/>
          <w:szCs w:val="22"/>
          <w:rtl/>
        </w:rPr>
        <w:t>ويسميه بعض العامة أبيار علي أو آبار علي. اسمه ذو الحليفه جاء من تصغير الحلفة وهي (مفردة) نبات الحلفاء النبات المعروف.</w:t>
      </w:r>
      <w:r w:rsidRPr="009077D6">
        <w:rPr>
          <w:rFonts w:ascii="Sakkal Majalla" w:eastAsia="Calibri" w:hAnsi="Sakkal Majalla" w:cs="Sakkal Majalla"/>
          <w:sz w:val="22"/>
          <w:szCs w:val="22"/>
          <w:rtl/>
        </w:rPr>
        <w:t xml:space="preserve"> لذلك فإن الأولى في تسميته كما سماه رسول الله </w:t>
      </w:r>
      <w:r w:rsidRPr="009077D6">
        <w:rPr>
          <w:rFonts w:ascii="Sakkal Majalla" w:hAnsi="Sakkal Majalla" w:cs="Sakkal Majalla"/>
          <w:sz w:val="22"/>
          <w:szCs w:val="22"/>
          <w:lang w:bidi="ar-SA"/>
        </w:rPr>
        <w:drawing>
          <wp:inline distT="0" distB="0" distL="0" distR="0" wp14:anchorId="37F66E87" wp14:editId="03FAFFDF">
            <wp:extent cx="198755" cy="198755"/>
            <wp:effectExtent l="0" t="0" r="0" b="0"/>
            <wp:docPr id="4" name="Picture 3" descr="Mohamed peace be upon hi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amed peace be upon him.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r w:rsidRPr="009077D6">
        <w:rPr>
          <w:rFonts w:ascii="Sakkal Majalla" w:eastAsia="Calibri" w:hAnsi="Sakkal Majalla" w:cs="Sakkal Majalla"/>
          <w:sz w:val="22"/>
          <w:szCs w:val="22"/>
          <w:rtl/>
        </w:rPr>
        <w:t xml:space="preserve"> بمسجد ذي الحليفه</w:t>
      </w:r>
      <w:hyperlink r:id="rId13" w:anchor="cite_note-1" w:history="1">
        <w:r w:rsidRPr="009077D6">
          <w:rPr>
            <w:rFonts w:ascii="Sakkal Majalla" w:hAnsi="Sakkal Majalla" w:cs="Sakkal Majalla"/>
            <w:sz w:val="22"/>
            <w:szCs w:val="22"/>
            <w:rtl/>
          </w:rPr>
          <w:t>[3]</w:t>
        </w:r>
      </w:hyperlink>
      <w:r w:rsidRPr="009077D6">
        <w:rPr>
          <w:rFonts w:ascii="Sakkal Majalla" w:eastAsia="Calibri" w:hAnsi="Sakkal Majalla" w:cs="Sakkal Majalla"/>
          <w:sz w:val="22"/>
          <w:szCs w:val="22"/>
          <w:rtl/>
        </w:rPr>
        <w:t>،</w:t>
      </w:r>
      <w:hyperlink r:id="rId14" w:anchor="cite_note-1" w:history="1">
        <w:r w:rsidRPr="009077D6">
          <w:rPr>
            <w:rFonts w:ascii="Sakkal Majalla" w:hAnsi="Sakkal Majalla" w:cs="Sakkal Majalla"/>
            <w:sz w:val="22"/>
            <w:szCs w:val="22"/>
            <w:rtl/>
          </w:rPr>
          <w:t>[4]</w:t>
        </w:r>
      </w:hyperlink>
      <w:r w:rsidRPr="009077D6">
        <w:rPr>
          <w:rFonts w:ascii="Sakkal Majalla" w:hAnsi="Sakkal Majalla" w:cs="Sakkal Majalla"/>
          <w:sz w:val="22"/>
          <w:szCs w:val="22"/>
          <w:rtl/>
        </w:rPr>
        <w:t>،</w:t>
      </w:r>
      <w:hyperlink r:id="rId15" w:anchor="cite_note-1" w:history="1">
        <w:r w:rsidRPr="009077D6">
          <w:rPr>
            <w:rFonts w:ascii="Sakkal Majalla" w:hAnsi="Sakkal Majalla" w:cs="Sakkal Majalla"/>
            <w:sz w:val="22"/>
            <w:szCs w:val="22"/>
            <w:rtl/>
          </w:rPr>
          <w:t>[5]</w:t>
        </w:r>
      </w:hyperlink>
      <w:r w:rsidRPr="009077D6">
        <w:rPr>
          <w:rFonts w:ascii="Sakkal Majalla" w:hAnsi="Sakkal Majalla" w:cs="Sakkal Majalla"/>
          <w:sz w:val="22"/>
          <w:szCs w:val="22"/>
          <w:rtl/>
        </w:rPr>
        <w:t xml:space="preserve">. </w:t>
      </w:r>
    </w:p>
    <w:p w14:paraId="07A37AF1" w14:textId="77777777" w:rsidR="00B7076A" w:rsidRPr="009077D6" w:rsidRDefault="00B7076A" w:rsidP="00B7076A">
      <w:pPr>
        <w:spacing w:line="240" w:lineRule="auto"/>
        <w:jc w:val="left"/>
        <w:rPr>
          <w:b/>
          <w:bCs/>
          <w:sz w:val="24"/>
          <w:szCs w:val="24"/>
          <w:rtl/>
        </w:rPr>
      </w:pPr>
      <w:r w:rsidRPr="009077D6">
        <w:rPr>
          <w:b/>
          <w:bCs/>
          <w:sz w:val="24"/>
          <w:szCs w:val="24"/>
          <w:rtl/>
        </w:rPr>
        <w:t>أهداف الدراسة</w:t>
      </w:r>
      <w:r w:rsidRPr="009077D6">
        <w:rPr>
          <w:rFonts w:hint="cs"/>
          <w:b/>
          <w:bCs/>
          <w:sz w:val="24"/>
          <w:szCs w:val="24"/>
          <w:rtl/>
        </w:rPr>
        <w:t>:</w:t>
      </w:r>
    </w:p>
    <w:p w14:paraId="25B02B32" w14:textId="77777777" w:rsidR="00B7076A" w:rsidRPr="009077D6" w:rsidRDefault="00B7076A" w:rsidP="00CD1574">
      <w:pPr>
        <w:numPr>
          <w:ilvl w:val="0"/>
          <w:numId w:val="6"/>
        </w:numPr>
        <w:tabs>
          <w:tab w:val="clear" w:pos="720"/>
          <w:tab w:val="num" w:pos="538"/>
        </w:tabs>
        <w:spacing w:line="240" w:lineRule="auto"/>
        <w:ind w:hanging="466"/>
      </w:pPr>
      <w:r w:rsidRPr="009077D6">
        <w:rPr>
          <w:rtl/>
        </w:rPr>
        <w:t>رصد الخدمات التي يقدمها ميقات ذي الحليفه للحجاج والمعتمرين.</w:t>
      </w:r>
    </w:p>
    <w:p w14:paraId="7275E71E" w14:textId="77777777" w:rsidR="00B7076A" w:rsidRPr="009077D6" w:rsidRDefault="00B7076A" w:rsidP="00CD1574">
      <w:pPr>
        <w:numPr>
          <w:ilvl w:val="0"/>
          <w:numId w:val="6"/>
        </w:numPr>
        <w:tabs>
          <w:tab w:val="clear" w:pos="720"/>
          <w:tab w:val="num" w:pos="538"/>
        </w:tabs>
        <w:spacing w:line="240" w:lineRule="auto"/>
        <w:ind w:hanging="466"/>
      </w:pPr>
      <w:r w:rsidRPr="009077D6">
        <w:rPr>
          <w:rtl/>
        </w:rPr>
        <w:t>تقييم الوضع البيئي والصحي بميقات ذي الحليفه خلال موسم حج 1438هـ.</w:t>
      </w:r>
      <w:r w:rsidRPr="009077D6">
        <w:rPr>
          <w:rFonts w:hint="cs"/>
          <w:rtl/>
        </w:rPr>
        <w:t>.</w:t>
      </w:r>
      <w:r w:rsidRPr="009077D6">
        <w:rPr>
          <w:rtl/>
        </w:rPr>
        <w:t xml:space="preserve"> </w:t>
      </w:r>
    </w:p>
    <w:p w14:paraId="30304E74" w14:textId="77777777" w:rsidR="00B7076A" w:rsidRPr="009077D6" w:rsidRDefault="00B7076A" w:rsidP="00CD1574">
      <w:pPr>
        <w:numPr>
          <w:ilvl w:val="0"/>
          <w:numId w:val="6"/>
        </w:numPr>
        <w:tabs>
          <w:tab w:val="clear" w:pos="720"/>
          <w:tab w:val="num" w:pos="538"/>
        </w:tabs>
        <w:spacing w:line="240" w:lineRule="auto"/>
        <w:ind w:hanging="466"/>
      </w:pPr>
      <w:r w:rsidRPr="009077D6">
        <w:rPr>
          <w:rtl/>
        </w:rPr>
        <w:t>قياس المؤشرات الخاصة بمدى رضا الحجاج عن الخدمات المقدمة بالميقات.</w:t>
      </w:r>
    </w:p>
    <w:p w14:paraId="483E88FD" w14:textId="77777777" w:rsidR="00B7076A" w:rsidRPr="009077D6" w:rsidRDefault="00B7076A" w:rsidP="00CD1574">
      <w:pPr>
        <w:numPr>
          <w:ilvl w:val="0"/>
          <w:numId w:val="6"/>
        </w:numPr>
        <w:tabs>
          <w:tab w:val="clear" w:pos="720"/>
          <w:tab w:val="num" w:pos="538"/>
        </w:tabs>
        <w:spacing w:line="240" w:lineRule="auto"/>
        <w:ind w:hanging="466"/>
      </w:pPr>
      <w:r w:rsidRPr="009077D6">
        <w:rPr>
          <w:rtl/>
        </w:rPr>
        <w:t>البدء في وضع معايير للخدمات المقدمة بمواقيت الإحرام.</w:t>
      </w:r>
    </w:p>
    <w:p w14:paraId="221A2B60" w14:textId="77777777" w:rsidR="00B7076A" w:rsidRPr="009077D6" w:rsidRDefault="00B7076A" w:rsidP="00B7076A">
      <w:pPr>
        <w:spacing w:line="240" w:lineRule="auto"/>
        <w:jc w:val="left"/>
        <w:rPr>
          <w:b/>
          <w:bCs/>
          <w:sz w:val="24"/>
          <w:szCs w:val="24"/>
          <w:rtl/>
        </w:rPr>
      </w:pPr>
      <w:r w:rsidRPr="009077D6">
        <w:rPr>
          <w:b/>
          <w:bCs/>
          <w:sz w:val="24"/>
          <w:szCs w:val="24"/>
          <w:rtl/>
        </w:rPr>
        <w:t>خطة البحث (المنهجية):</w:t>
      </w:r>
    </w:p>
    <w:p w14:paraId="60FED711" w14:textId="77777777" w:rsidR="00B7076A" w:rsidRPr="009077D6" w:rsidRDefault="00B7076A" w:rsidP="00B7076A">
      <w:pPr>
        <w:spacing w:line="240" w:lineRule="auto"/>
        <w:rPr>
          <w:b/>
          <w:bCs/>
          <w:rtl/>
        </w:rPr>
      </w:pPr>
      <w:r w:rsidRPr="009077D6">
        <w:rPr>
          <w:b/>
          <w:bCs/>
          <w:rtl/>
        </w:rPr>
        <w:t>(أ) وقت الدراسة (</w:t>
      </w:r>
      <w:r w:rsidRPr="009077D6">
        <w:rPr>
          <w:rFonts w:hint="cs"/>
          <w:b/>
          <w:bCs/>
          <w:rtl/>
        </w:rPr>
        <w:t>أ</w:t>
      </w:r>
      <w:r w:rsidRPr="009077D6">
        <w:rPr>
          <w:b/>
          <w:bCs/>
          <w:rtl/>
        </w:rPr>
        <w:t>وقات زيارة الميقات)</w:t>
      </w:r>
      <w:r w:rsidRPr="009077D6">
        <w:rPr>
          <w:rFonts w:hint="cs"/>
          <w:b/>
          <w:bCs/>
          <w:rtl/>
        </w:rPr>
        <w:t>:</w:t>
      </w:r>
    </w:p>
    <w:p w14:paraId="2B8D952C" w14:textId="77777777" w:rsidR="00B7076A" w:rsidRPr="009077D6" w:rsidRDefault="00B7076A" w:rsidP="00B7076A">
      <w:pPr>
        <w:spacing w:line="240" w:lineRule="auto"/>
        <w:rPr>
          <w:rtl/>
        </w:rPr>
      </w:pPr>
      <w:r w:rsidRPr="009077D6">
        <w:rPr>
          <w:rtl/>
        </w:rPr>
        <w:t>تم أختيار وقت الذروة من 2 إلي 4 ذي الحجة 1438هـ كوقت للدراسة حيث تتوجه أعداد كبيرة من الحجاج يومياً خلال هذا الوقت من المدينة المنورة - بعد زيارة المسجد النبوي الشريف – إلى مكة المكرمة كي يستعدوا لأداء مناسك الركن الخامس من اركان الدين الحنيف. ولإتمام هذه الدراسة فقد تم زيارة ميقات ذي الحليفه في اوقات متنوعة (فترات الصباح والظهيرة والمساء) على مدار ثلاثة أيام خلال أوقات الذروة (2-4 من ذي الحجة) اثناء موسم حج 1438هـ:</w:t>
      </w:r>
    </w:p>
    <w:p w14:paraId="71A08555" w14:textId="77777777" w:rsidR="00B7076A" w:rsidRPr="009077D6" w:rsidRDefault="00B7076A" w:rsidP="00CD1574">
      <w:pPr>
        <w:numPr>
          <w:ilvl w:val="0"/>
          <w:numId w:val="7"/>
        </w:numPr>
        <w:spacing w:line="240" w:lineRule="auto"/>
        <w:ind w:left="538" w:hanging="218"/>
      </w:pPr>
      <w:r w:rsidRPr="009077D6">
        <w:rPr>
          <w:rtl/>
        </w:rPr>
        <w:t>من ظهر حتى عصر يوم 2 ذي الحجة 1438هـ</w:t>
      </w:r>
      <w:r w:rsidRPr="009077D6">
        <w:rPr>
          <w:rFonts w:hint="cs"/>
          <w:rtl/>
        </w:rPr>
        <w:t>.</w:t>
      </w:r>
    </w:p>
    <w:p w14:paraId="3628119B" w14:textId="77777777" w:rsidR="00B7076A" w:rsidRPr="009077D6" w:rsidRDefault="00B7076A" w:rsidP="00CD1574">
      <w:pPr>
        <w:numPr>
          <w:ilvl w:val="0"/>
          <w:numId w:val="7"/>
        </w:numPr>
        <w:spacing w:line="240" w:lineRule="auto"/>
        <w:ind w:left="538" w:hanging="218"/>
      </w:pPr>
      <w:r w:rsidRPr="009077D6">
        <w:rPr>
          <w:rtl/>
        </w:rPr>
        <w:t>ومن مغرب إلى ما بعد عشاء يوم 3 ذي الحجة 1438هـ.</w:t>
      </w:r>
      <w:r w:rsidRPr="009077D6">
        <w:rPr>
          <w:rFonts w:hint="cs"/>
          <w:rtl/>
        </w:rPr>
        <w:t>.</w:t>
      </w:r>
    </w:p>
    <w:p w14:paraId="3A38275F" w14:textId="77777777" w:rsidR="00B7076A" w:rsidRPr="009077D6" w:rsidRDefault="00B7076A" w:rsidP="00CD1574">
      <w:pPr>
        <w:numPr>
          <w:ilvl w:val="0"/>
          <w:numId w:val="7"/>
        </w:numPr>
        <w:spacing w:line="240" w:lineRule="auto"/>
        <w:ind w:left="538" w:hanging="218"/>
        <w:rPr>
          <w:rtl/>
        </w:rPr>
      </w:pPr>
      <w:r w:rsidRPr="009077D6">
        <w:rPr>
          <w:rtl/>
        </w:rPr>
        <w:t xml:space="preserve"> ومن صباح حتى ظهر يوم 4 ذي الحجة 1438هـ.</w:t>
      </w:r>
      <w:r w:rsidRPr="009077D6">
        <w:rPr>
          <w:rFonts w:hint="cs"/>
          <w:rtl/>
        </w:rPr>
        <w:t>.</w:t>
      </w:r>
      <w:r w:rsidRPr="009077D6">
        <w:rPr>
          <w:rtl/>
        </w:rPr>
        <w:t xml:space="preserve"> </w:t>
      </w:r>
    </w:p>
    <w:p w14:paraId="174B4CF8" w14:textId="77777777" w:rsidR="00B7076A" w:rsidRPr="009077D6" w:rsidRDefault="00B7076A" w:rsidP="00B7076A">
      <w:pPr>
        <w:spacing w:line="240" w:lineRule="auto"/>
        <w:rPr>
          <w:b/>
          <w:bCs/>
        </w:rPr>
      </w:pPr>
      <w:r w:rsidRPr="009077D6">
        <w:rPr>
          <w:b/>
          <w:bCs/>
          <w:rtl/>
        </w:rPr>
        <w:t>(ب) حصر العناصر الرئيسية المكونه لميقات ذي الحليفه ورصد الخدمات التي يقدمها الميقات بواسطة الفريق البحثي.</w:t>
      </w:r>
    </w:p>
    <w:p w14:paraId="3ED47752" w14:textId="77777777" w:rsidR="00B7076A" w:rsidRPr="009077D6" w:rsidRDefault="00B7076A" w:rsidP="00B7076A">
      <w:pPr>
        <w:spacing w:line="240" w:lineRule="auto"/>
        <w:rPr>
          <w:b/>
          <w:bCs/>
        </w:rPr>
      </w:pPr>
      <w:r w:rsidRPr="009077D6">
        <w:rPr>
          <w:b/>
          <w:bCs/>
          <w:rtl/>
        </w:rPr>
        <w:t>(ج) تقييم الوضع البيئي والصحي الراهن بالميقات.</w:t>
      </w:r>
    </w:p>
    <w:p w14:paraId="77F26B96" w14:textId="77777777" w:rsidR="00B7076A" w:rsidRPr="009077D6" w:rsidRDefault="00B7076A" w:rsidP="00CD1574">
      <w:pPr>
        <w:numPr>
          <w:ilvl w:val="0"/>
          <w:numId w:val="8"/>
        </w:numPr>
        <w:spacing w:line="240" w:lineRule="auto"/>
        <w:ind w:left="311" w:hanging="180"/>
        <w:rPr>
          <w:lang w:bidi="ar"/>
        </w:rPr>
      </w:pPr>
      <w:r w:rsidRPr="009077D6">
        <w:rPr>
          <w:rtl/>
        </w:rPr>
        <w:t>تقييم النظافة العامة للأرصفة والطرقات بالميقات.</w:t>
      </w:r>
    </w:p>
    <w:p w14:paraId="2A1661CA" w14:textId="77777777" w:rsidR="00B7076A" w:rsidRPr="009077D6" w:rsidRDefault="00B7076A" w:rsidP="00CD1574">
      <w:pPr>
        <w:numPr>
          <w:ilvl w:val="0"/>
          <w:numId w:val="8"/>
        </w:numPr>
        <w:spacing w:line="240" w:lineRule="auto"/>
        <w:ind w:left="311" w:hanging="180"/>
      </w:pPr>
      <w:r w:rsidRPr="009077D6">
        <w:rPr>
          <w:rtl/>
        </w:rPr>
        <w:t xml:space="preserve">تقييم النظافة والوضع الصحي بدورات المياه والمراوش والمواضئ، وذلك </w:t>
      </w:r>
      <w:r w:rsidRPr="009077D6">
        <w:rPr>
          <w:rtl/>
          <w:lang w:bidi="ar-SA"/>
        </w:rPr>
        <w:t xml:space="preserve">بدراسة وتقييم الاشتراطات الصحية بدورات المياه وجمع عينات المسحات المعقمة من </w:t>
      </w:r>
      <w:r w:rsidRPr="009077D6">
        <w:rPr>
          <w:rtl/>
          <w:lang w:bidi="ar"/>
        </w:rPr>
        <w:t xml:space="preserve">130 </w:t>
      </w:r>
      <w:r w:rsidRPr="009077D6">
        <w:rPr>
          <w:rtl/>
          <w:lang w:bidi="ar-SA"/>
        </w:rPr>
        <w:t xml:space="preserve">دورة مياه </w:t>
      </w:r>
      <w:r w:rsidRPr="009077D6">
        <w:rPr>
          <w:rtl/>
          <w:lang w:bidi="ar"/>
        </w:rPr>
        <w:t xml:space="preserve">(65 </w:t>
      </w:r>
      <w:r w:rsidRPr="009077D6">
        <w:rPr>
          <w:rtl/>
          <w:lang w:bidi="ar-SA"/>
        </w:rPr>
        <w:t>من كل جانب</w:t>
      </w:r>
      <w:r w:rsidRPr="009077D6">
        <w:rPr>
          <w:rtl/>
          <w:lang w:bidi="ar"/>
        </w:rPr>
        <w:t xml:space="preserve">) </w:t>
      </w:r>
      <w:r w:rsidRPr="009077D6">
        <w:rPr>
          <w:rtl/>
          <w:lang w:bidi="ar-SA"/>
        </w:rPr>
        <w:t xml:space="preserve">تم اختيارها عشوائيا من مختلف دورات المياه </w:t>
      </w:r>
      <w:r w:rsidRPr="009077D6">
        <w:rPr>
          <w:rtl/>
          <w:lang w:bidi="ar"/>
        </w:rPr>
        <w:t>(</w:t>
      </w:r>
      <w:r w:rsidRPr="009077D6">
        <w:rPr>
          <w:rtl/>
          <w:lang w:bidi="ar-SA"/>
        </w:rPr>
        <w:t>الجنوبية والشمالية</w:t>
      </w:r>
      <w:r w:rsidRPr="009077D6">
        <w:rPr>
          <w:rtl/>
          <w:lang w:bidi="ar"/>
        </w:rPr>
        <w:t xml:space="preserve">) </w:t>
      </w:r>
      <w:r w:rsidRPr="009077D6">
        <w:rPr>
          <w:rtl/>
          <w:lang w:bidi="ar-SA"/>
        </w:rPr>
        <w:t>وتزريعها وفحصها مختبرياً</w:t>
      </w:r>
      <w:r w:rsidRPr="009077D6">
        <w:rPr>
          <w:rtl/>
        </w:rPr>
        <w:t xml:space="preserve">. بالإضافة إلي رصد كفاية أعداد دورات المياه والمراوش والمواضئ بالنسبة لجموع الحجاج المحرمين من الميقات خلال فترة الدراسة. </w:t>
      </w:r>
      <w:r w:rsidRPr="009077D6">
        <w:rPr>
          <w:rtl/>
          <w:lang w:bidi="ar-SA"/>
        </w:rPr>
        <w:t>ولتقييم التلوث بمقابض أبواب دورات المياه تم أخذ عينات مسحات من أسطح مقابض الأبواب لحساب العد البكتيري، حيث تم مسح كامل لمقبض الباب ثم غمر المسحة في واحد مل من المرق المغذي</w:t>
      </w:r>
      <w:r w:rsidRPr="009077D6">
        <w:rPr>
          <w:rtl/>
          <w:lang w:bidi="ar"/>
        </w:rPr>
        <w:t xml:space="preserve">. </w:t>
      </w:r>
      <w:r w:rsidRPr="009077D6">
        <w:rPr>
          <w:rtl/>
          <w:lang w:bidi="ar-SA"/>
        </w:rPr>
        <w:t xml:space="preserve">تم نقل جميع العينات خلال </w:t>
      </w:r>
      <w:r w:rsidRPr="009077D6">
        <w:rPr>
          <w:rtl/>
          <w:lang w:bidi="ar"/>
        </w:rPr>
        <w:t xml:space="preserve">15 </w:t>
      </w:r>
      <w:r w:rsidRPr="009077D6">
        <w:rPr>
          <w:rtl/>
          <w:lang w:bidi="ar-SA"/>
        </w:rPr>
        <w:t xml:space="preserve">إلى </w:t>
      </w:r>
      <w:r w:rsidRPr="009077D6">
        <w:rPr>
          <w:rtl/>
          <w:lang w:bidi="ar"/>
        </w:rPr>
        <w:t xml:space="preserve">45 </w:t>
      </w:r>
      <w:r w:rsidRPr="009077D6">
        <w:rPr>
          <w:rtl/>
          <w:lang w:bidi="ar-SA"/>
        </w:rPr>
        <w:t xml:space="preserve">دقيقة إلى الثلاجة لحفظها في درجة حرارة </w:t>
      </w:r>
      <w:r w:rsidRPr="009077D6">
        <w:rPr>
          <w:rtl/>
          <w:lang w:bidi="ar"/>
        </w:rPr>
        <w:t xml:space="preserve">4 </w:t>
      </w:r>
      <w:r w:rsidRPr="009077D6">
        <w:rPr>
          <w:rtl/>
          <w:lang w:bidi="ar-SA"/>
        </w:rPr>
        <w:t>درجة مئوية إلى حين إجراء الاختبار</w:t>
      </w:r>
      <w:r w:rsidRPr="009077D6">
        <w:rPr>
          <w:rtl/>
          <w:lang w:bidi="ar"/>
        </w:rPr>
        <w:t xml:space="preserve">. </w:t>
      </w:r>
      <w:r w:rsidRPr="009077D6">
        <w:rPr>
          <w:rtl/>
          <w:lang w:bidi="ar-SA"/>
        </w:rPr>
        <w:t xml:space="preserve">تم إجراء تحليل جميع العينات بمختبر الأحياء الدقيقة بقسم البحوث البيئية والصحية بمعهد خادم الحرمين الشريفين لأبحاث الحج والعمرة </w:t>
      </w:r>
      <w:r w:rsidRPr="009077D6">
        <w:rPr>
          <w:rtl/>
          <w:lang w:bidi="ar"/>
        </w:rPr>
        <w:t xml:space="preserve">– </w:t>
      </w:r>
      <w:r w:rsidRPr="009077D6">
        <w:rPr>
          <w:rtl/>
          <w:lang w:bidi="ar-SA"/>
        </w:rPr>
        <w:t>جامعة أم القرى بمكة المكرمة</w:t>
      </w:r>
      <w:r w:rsidRPr="009077D6">
        <w:rPr>
          <w:rtl/>
          <w:lang w:bidi="ar"/>
        </w:rPr>
        <w:t xml:space="preserve">. </w:t>
      </w:r>
      <w:r w:rsidRPr="009077D6">
        <w:rPr>
          <w:rtl/>
          <w:lang w:bidi="ar-SA"/>
        </w:rPr>
        <w:t xml:space="preserve">تم عمل تخفيف تسلسلي ومن ثم تزريع للمرق المغذي بصبه في وسط الآجار المغذي وتحضين في درجة حرارة </w:t>
      </w:r>
      <w:r w:rsidRPr="009077D6">
        <w:rPr>
          <w:rtl/>
          <w:lang w:bidi="ar"/>
        </w:rPr>
        <w:t xml:space="preserve">35 </w:t>
      </w:r>
      <w:r w:rsidRPr="009077D6">
        <w:rPr>
          <w:rtl/>
          <w:lang w:bidi="ar-SA"/>
        </w:rPr>
        <w:t xml:space="preserve">درجة لمدة </w:t>
      </w:r>
      <w:r w:rsidRPr="009077D6">
        <w:rPr>
          <w:rtl/>
          <w:lang w:bidi="ar"/>
        </w:rPr>
        <w:t xml:space="preserve">24 </w:t>
      </w:r>
      <w:r w:rsidRPr="009077D6">
        <w:rPr>
          <w:rtl/>
          <w:lang w:bidi="ar-SA"/>
        </w:rPr>
        <w:t xml:space="preserve">ساعة </w:t>
      </w:r>
      <w:r w:rsidRPr="009077D6">
        <w:rPr>
          <w:rtl/>
          <w:lang w:bidi="ar"/>
        </w:rPr>
        <w:t>(</w:t>
      </w:r>
      <w:r w:rsidRPr="009077D6">
        <w:rPr>
          <w:lang w:bidi="ar"/>
        </w:rPr>
        <w:t>Catherine et al., 2008</w:t>
      </w:r>
      <w:r w:rsidRPr="009077D6">
        <w:rPr>
          <w:rtl/>
          <w:lang w:bidi="ar"/>
        </w:rPr>
        <w:t xml:space="preserve">) </w:t>
      </w:r>
      <w:r w:rsidRPr="009077D6">
        <w:rPr>
          <w:rtl/>
          <w:lang w:bidi="ar-SA"/>
        </w:rPr>
        <w:t xml:space="preserve">كما تم عمل الإحصائيات بواسطة برنامج </w:t>
      </w:r>
      <w:r w:rsidRPr="009077D6">
        <w:rPr>
          <w:rtl/>
          <w:lang w:bidi="ar"/>
        </w:rPr>
        <w:t>(</w:t>
      </w:r>
      <w:r w:rsidRPr="009077D6">
        <w:rPr>
          <w:lang w:bidi="ar"/>
        </w:rPr>
        <w:t>SPSS version 21</w:t>
      </w:r>
      <w:r w:rsidRPr="009077D6">
        <w:rPr>
          <w:rtl/>
          <w:lang w:bidi="ar"/>
        </w:rPr>
        <w:t xml:space="preserve">). </w:t>
      </w:r>
    </w:p>
    <w:p w14:paraId="37B24572" w14:textId="77777777" w:rsidR="00B7076A" w:rsidRPr="009077D6" w:rsidRDefault="00B7076A" w:rsidP="00CD1574">
      <w:pPr>
        <w:numPr>
          <w:ilvl w:val="0"/>
          <w:numId w:val="8"/>
        </w:numPr>
        <w:spacing w:line="240" w:lineRule="auto"/>
        <w:ind w:left="311" w:hanging="180"/>
        <w:rPr>
          <w:rtl/>
        </w:rPr>
      </w:pPr>
      <w:r w:rsidRPr="009077D6">
        <w:rPr>
          <w:rtl/>
        </w:rPr>
        <w:t xml:space="preserve">الوضع البيئي والصحي داخل مسجد الميقات وذلك برصد التهوية ودرجة الحرارة داخل المسجد وتقييم نظافة </w:t>
      </w:r>
      <w:r w:rsidRPr="009077D6">
        <w:rPr>
          <w:rtl/>
          <w:lang w:bidi="ar-SA"/>
        </w:rPr>
        <w:t>سجاد مسجد الميقات</w:t>
      </w:r>
      <w:r w:rsidRPr="009077D6">
        <w:rPr>
          <w:rtl/>
        </w:rPr>
        <w:t xml:space="preserve"> عن طريق جمع عينات المسحات المعقمة </w:t>
      </w:r>
      <w:r w:rsidRPr="009077D6">
        <w:rPr>
          <w:rtl/>
          <w:lang w:bidi="ar-SA"/>
        </w:rPr>
        <w:t>للفحص المختبري بالإضافة إلي رصد الطاقة الاستعابية للمسجد بالنسبة لأعداد المصلين فيه خلال فترة الدراسة</w:t>
      </w:r>
      <w:r w:rsidRPr="009077D6">
        <w:rPr>
          <w:rtl/>
        </w:rPr>
        <w:t>.</w:t>
      </w:r>
    </w:p>
    <w:p w14:paraId="4D1EEFB2" w14:textId="77777777" w:rsidR="00B7076A" w:rsidRPr="009077D6" w:rsidRDefault="00B7076A" w:rsidP="00CD1574">
      <w:pPr>
        <w:numPr>
          <w:ilvl w:val="0"/>
          <w:numId w:val="8"/>
        </w:numPr>
        <w:spacing w:line="240" w:lineRule="auto"/>
        <w:ind w:left="311" w:hanging="180"/>
        <w:rPr>
          <w:rtl/>
        </w:rPr>
      </w:pPr>
      <w:r w:rsidRPr="009077D6">
        <w:rPr>
          <w:rtl/>
        </w:rPr>
        <w:t>تقييم المساحات الخضراء داخل وحول الميقات.</w:t>
      </w:r>
    </w:p>
    <w:p w14:paraId="36DE4BDE" w14:textId="77777777" w:rsidR="00B7076A" w:rsidRPr="009077D6" w:rsidRDefault="00B7076A" w:rsidP="00CD1574">
      <w:pPr>
        <w:numPr>
          <w:ilvl w:val="0"/>
          <w:numId w:val="8"/>
        </w:numPr>
        <w:spacing w:line="240" w:lineRule="auto"/>
        <w:ind w:left="311" w:hanging="180"/>
        <w:rPr>
          <w:rtl/>
        </w:rPr>
      </w:pPr>
      <w:r w:rsidRPr="009077D6">
        <w:rPr>
          <w:rtl/>
        </w:rPr>
        <w:t>تقييم الوضع البيئي في أسواق بيع مستلزمات الإحرام.</w:t>
      </w:r>
    </w:p>
    <w:p w14:paraId="09115313" w14:textId="77777777" w:rsidR="00B7076A" w:rsidRPr="009077D6" w:rsidRDefault="00B7076A" w:rsidP="00CD1574">
      <w:pPr>
        <w:numPr>
          <w:ilvl w:val="0"/>
          <w:numId w:val="8"/>
        </w:numPr>
        <w:spacing w:line="240" w:lineRule="auto"/>
        <w:ind w:left="311" w:hanging="180"/>
        <w:rPr>
          <w:rtl/>
        </w:rPr>
      </w:pPr>
      <w:r w:rsidRPr="009077D6">
        <w:rPr>
          <w:rtl/>
        </w:rPr>
        <w:t>رصد أعداد وتقييم الوضع البيئي والصحي بالمطاعم الكائنة بالمنطقة المحيطة بالميقات.</w:t>
      </w:r>
    </w:p>
    <w:p w14:paraId="78ACC80E" w14:textId="77777777" w:rsidR="00B7076A" w:rsidRPr="009077D6" w:rsidRDefault="00B7076A" w:rsidP="00CD1574">
      <w:pPr>
        <w:numPr>
          <w:ilvl w:val="0"/>
          <w:numId w:val="8"/>
        </w:numPr>
        <w:spacing w:line="240" w:lineRule="auto"/>
        <w:ind w:left="311" w:hanging="180"/>
      </w:pPr>
      <w:r w:rsidRPr="009077D6">
        <w:rPr>
          <w:rtl/>
        </w:rPr>
        <w:t xml:space="preserve">تقييم استخدامات الأراضي بالمنطقة المحيطة بالميقات. </w:t>
      </w:r>
    </w:p>
    <w:p w14:paraId="1783BE38" w14:textId="77777777" w:rsidR="00B7076A" w:rsidRPr="009077D6" w:rsidRDefault="00B7076A" w:rsidP="00CD1574">
      <w:pPr>
        <w:numPr>
          <w:ilvl w:val="0"/>
          <w:numId w:val="8"/>
        </w:numPr>
        <w:spacing w:line="240" w:lineRule="auto"/>
        <w:ind w:left="311" w:hanging="180"/>
      </w:pPr>
      <w:r w:rsidRPr="009077D6">
        <w:rPr>
          <w:rtl/>
        </w:rPr>
        <w:t>تقييم عمليات مكافحة الحشرات والقوارض والحيوانات الضاله بالميقات.</w:t>
      </w:r>
    </w:p>
    <w:p w14:paraId="34252B02" w14:textId="77777777" w:rsidR="00B7076A" w:rsidRPr="009077D6" w:rsidRDefault="00B7076A" w:rsidP="00CD1574">
      <w:pPr>
        <w:numPr>
          <w:ilvl w:val="0"/>
          <w:numId w:val="8"/>
        </w:numPr>
        <w:spacing w:line="240" w:lineRule="auto"/>
        <w:ind w:left="311" w:hanging="180"/>
      </w:pPr>
      <w:r w:rsidRPr="009077D6">
        <w:rPr>
          <w:rtl/>
        </w:rPr>
        <w:lastRenderedPageBreak/>
        <w:t>رصد وتسجيل نوعية الهواء وقياس الأتربة العالقة الكلية و</w:t>
      </w:r>
      <w:r w:rsidRPr="009077D6">
        <w:rPr>
          <w:rtl/>
          <w:lang w:bidi="ar-SA"/>
        </w:rPr>
        <w:t xml:space="preserve">الأتربة المستنشقة والملوثات الغازية </w:t>
      </w:r>
      <w:r w:rsidRPr="009077D6">
        <w:rPr>
          <w:rtl/>
        </w:rPr>
        <w:t>بمواقع مختلفة بالميقات وذلك  باستخدام  جهاز  تجميع  العينات عالى الحجم (</w:t>
      </w:r>
      <w:r w:rsidRPr="009077D6">
        <w:t>High Volume Sampler HVS</w:t>
      </w:r>
      <w:r w:rsidRPr="009077D6">
        <w:rPr>
          <w:rtl/>
        </w:rPr>
        <w:t>)، وجهاز الجسيمات أقل من 10 ميكروميتر.</w:t>
      </w:r>
    </w:p>
    <w:p w14:paraId="10EFBC34" w14:textId="77777777" w:rsidR="00B7076A" w:rsidRPr="009077D6" w:rsidRDefault="00B7076A" w:rsidP="00CD1574">
      <w:pPr>
        <w:numPr>
          <w:ilvl w:val="0"/>
          <w:numId w:val="8"/>
        </w:numPr>
        <w:spacing w:line="240" w:lineRule="auto"/>
        <w:ind w:left="311" w:hanging="180"/>
      </w:pPr>
      <w:r w:rsidRPr="009077D6">
        <w:rPr>
          <w:rtl/>
        </w:rPr>
        <w:t>قياس مستوى الضوضاء حيث تم رصد الضوضاء في عدد 41 موقعاً  موزعين على منطقة الميقات بالكامل للتعرف على وتسجيل مستويات الضوضاء.</w:t>
      </w:r>
    </w:p>
    <w:p w14:paraId="5813CD83" w14:textId="77777777" w:rsidR="00B7076A" w:rsidRPr="009077D6" w:rsidRDefault="00B7076A" w:rsidP="00CD1574">
      <w:pPr>
        <w:numPr>
          <w:ilvl w:val="0"/>
          <w:numId w:val="8"/>
        </w:numPr>
        <w:spacing w:line="240" w:lineRule="auto"/>
        <w:ind w:left="311" w:hanging="180"/>
      </w:pPr>
      <w:r w:rsidRPr="009077D6">
        <w:rPr>
          <w:rtl/>
        </w:rPr>
        <w:t>تقييم منظومة إدارة النفايات وذلك من خلال المسح الميداني لمنظومة إدارة النفايات الصلبة بالميقات خلال فترة الدراسة.</w:t>
      </w:r>
    </w:p>
    <w:p w14:paraId="0AC00464" w14:textId="77777777" w:rsidR="00B7076A" w:rsidRPr="009077D6" w:rsidRDefault="00B7076A" w:rsidP="00B7076A">
      <w:pPr>
        <w:spacing w:line="240" w:lineRule="auto"/>
        <w:rPr>
          <w:b/>
          <w:bCs/>
        </w:rPr>
      </w:pPr>
      <w:r w:rsidRPr="009077D6">
        <w:rPr>
          <w:b/>
          <w:bCs/>
          <w:rtl/>
        </w:rPr>
        <w:t xml:space="preserve">(د) قياس مدى رضا الحجاج عن الخدمات التي يقدمها الميقات من خلال الاستبيان الخاص بذلك، حيث اشتملت عينة الاستبيان على عدد 500 حاجاً قد أحرموا من ميقات ذي الحليفه خلال فترة الدراسة من 2 إلى 4 ذي الحجة من موسم حج 1438هـ. </w:t>
      </w:r>
    </w:p>
    <w:p w14:paraId="03753617" w14:textId="77777777" w:rsidR="00B7076A" w:rsidRPr="009077D6" w:rsidRDefault="00B7076A" w:rsidP="00B7076A">
      <w:pPr>
        <w:spacing w:line="240" w:lineRule="auto"/>
        <w:jc w:val="left"/>
        <w:rPr>
          <w:b/>
          <w:bCs/>
          <w:sz w:val="24"/>
          <w:szCs w:val="24"/>
          <w:rtl/>
        </w:rPr>
      </w:pPr>
      <w:r w:rsidRPr="009077D6">
        <w:rPr>
          <w:b/>
          <w:bCs/>
          <w:sz w:val="24"/>
          <w:szCs w:val="24"/>
          <w:rtl/>
        </w:rPr>
        <w:t>النتائج والمناقشة:</w:t>
      </w:r>
    </w:p>
    <w:p w14:paraId="42A8C7F4" w14:textId="77777777" w:rsidR="00B7076A" w:rsidRPr="009077D6" w:rsidRDefault="00B7076A" w:rsidP="00B7076A">
      <w:pPr>
        <w:spacing w:line="240" w:lineRule="auto"/>
        <w:ind w:left="86"/>
        <w:contextualSpacing/>
        <w:rPr>
          <w:rtl/>
        </w:rPr>
      </w:pPr>
      <w:r w:rsidRPr="009077D6">
        <w:rPr>
          <w:rtl/>
        </w:rPr>
        <w:t xml:space="preserve">أثبتت الدراسة الحالية أن ميقات ذي الحليفه يقدم تقريباً كافة الخدمات التي يحتاجها </w:t>
      </w:r>
      <w:r w:rsidRPr="009077D6">
        <w:rPr>
          <w:rFonts w:hint="cs"/>
          <w:rtl/>
        </w:rPr>
        <w:t>المحرمون سواء للحج او العمرة</w:t>
      </w:r>
      <w:r w:rsidRPr="009077D6">
        <w:rPr>
          <w:rtl/>
        </w:rPr>
        <w:t xml:space="preserve"> ، وحتى قبل وصولهم إلى الميقات تتوافر أعداد كافية من اللوحات الإرشادية على مختلف الطرق المؤدية إلى الميقات مما جعل سائق</w:t>
      </w:r>
      <w:r w:rsidRPr="009077D6">
        <w:rPr>
          <w:rFonts w:hint="cs"/>
          <w:rtl/>
        </w:rPr>
        <w:t>و</w:t>
      </w:r>
      <w:r w:rsidRPr="009077D6">
        <w:rPr>
          <w:rtl/>
        </w:rPr>
        <w:t xml:space="preserve"> الحافلات والسيارات يصلون إلى الميقات بكل سهولة ويسر. وبمجرد الوصول إلى موقع الميقات يجدون تنظيم</w:t>
      </w:r>
      <w:r w:rsidRPr="009077D6">
        <w:rPr>
          <w:rFonts w:hint="cs"/>
          <w:rtl/>
        </w:rPr>
        <w:t>ا</w:t>
      </w:r>
      <w:r w:rsidRPr="009077D6">
        <w:rPr>
          <w:rtl/>
        </w:rPr>
        <w:t xml:space="preserve"> مروري</w:t>
      </w:r>
      <w:r w:rsidRPr="009077D6">
        <w:rPr>
          <w:rFonts w:hint="cs"/>
          <w:rtl/>
        </w:rPr>
        <w:t>ا</w:t>
      </w:r>
      <w:r w:rsidRPr="009077D6">
        <w:rPr>
          <w:rtl/>
        </w:rPr>
        <w:t xml:space="preserve"> للدخول والخروج إلى ومن الميقات وأعداداً كافية من مواقف الحافلات والسيارات. وباتباع اللوحات الإرشادية الموزعة بالميقات يتمكن الحجاج من الوصول بسهولة إلى المرافق الصحية للميقات (الدورات الصحية، والمراوش) حيث الأعداد الكافية من هذه المرافق (جدول رقم 1)  التي تميزت خلال فترة الدراسة بعدم ملاحظة تكدس للحجاج وكانت على درجة عالية من النظافة. ثم إلى منطقة المواضئ حيث توجد أعداد وفيرة من أماكن الوضوء - بالنسبة لأعداد الحجاج في الوقت الحاضر - ومزودة بالصابون السائل وأجهزة التجفيف بالهواء الساخن. ومن ثم إلى مسجد واسع ونظيف جيد التهوية ودرجة الحرارة فيه معتدلة ومفروش بسجاد جميل ونظيف أيضاً. </w:t>
      </w:r>
    </w:p>
    <w:p w14:paraId="600BACF0" w14:textId="77777777" w:rsidR="00B7076A" w:rsidRPr="009077D6" w:rsidRDefault="00B7076A" w:rsidP="00B7076A">
      <w:pPr>
        <w:spacing w:line="240" w:lineRule="auto"/>
        <w:jc w:val="center"/>
        <w:rPr>
          <w:sz w:val="20"/>
          <w:szCs w:val="20"/>
          <w:rtl/>
          <w:lang w:bidi="ar"/>
        </w:rPr>
      </w:pPr>
      <w:r w:rsidRPr="009077D6">
        <w:rPr>
          <w:sz w:val="20"/>
          <w:szCs w:val="20"/>
          <w:rtl/>
          <w:lang w:bidi="ar-SA"/>
        </w:rPr>
        <w:t xml:space="preserve">جدول </w:t>
      </w:r>
      <w:r w:rsidRPr="009077D6">
        <w:rPr>
          <w:sz w:val="20"/>
          <w:szCs w:val="20"/>
          <w:rtl/>
          <w:lang w:bidi="ar"/>
        </w:rPr>
        <w:t xml:space="preserve">1: </w:t>
      </w:r>
      <w:r w:rsidRPr="009077D6">
        <w:rPr>
          <w:sz w:val="20"/>
          <w:szCs w:val="20"/>
          <w:rtl/>
          <w:lang w:bidi="ar-SA"/>
        </w:rPr>
        <w:t xml:space="preserve">المرافق الصحية </w:t>
      </w:r>
      <w:r w:rsidRPr="009077D6">
        <w:rPr>
          <w:sz w:val="20"/>
          <w:szCs w:val="20"/>
          <w:rtl/>
          <w:lang w:bidi="ar"/>
        </w:rPr>
        <w:t>(</w:t>
      </w:r>
      <w:r w:rsidRPr="009077D6">
        <w:rPr>
          <w:sz w:val="20"/>
          <w:szCs w:val="20"/>
          <w:rtl/>
          <w:lang w:bidi="ar-SA"/>
        </w:rPr>
        <w:t>مغاسل، مواضئ، مراوش، دورات المياه</w:t>
      </w:r>
      <w:r w:rsidRPr="009077D6">
        <w:rPr>
          <w:sz w:val="20"/>
          <w:szCs w:val="20"/>
          <w:rtl/>
          <w:lang w:bidi="ar"/>
        </w:rPr>
        <w:t xml:space="preserve">) </w:t>
      </w:r>
      <w:r w:rsidRPr="009077D6">
        <w:rPr>
          <w:sz w:val="20"/>
          <w:szCs w:val="20"/>
          <w:rtl/>
          <w:lang w:bidi="ar-SA"/>
        </w:rPr>
        <w:t>بميقات ذي الحليفه</w:t>
      </w:r>
    </w:p>
    <w:tbl>
      <w:tblPr>
        <w:bidiVisual/>
        <w:tblW w:w="0" w:type="auto"/>
        <w:jc w:val="center"/>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1133"/>
        <w:gridCol w:w="631"/>
        <w:gridCol w:w="580"/>
        <w:gridCol w:w="583"/>
        <w:gridCol w:w="558"/>
        <w:gridCol w:w="663"/>
        <w:gridCol w:w="755"/>
      </w:tblGrid>
      <w:tr w:rsidR="00B7076A" w:rsidRPr="00E43C4F" w14:paraId="59EC59D3" w14:textId="77777777" w:rsidTr="0019086D">
        <w:trPr>
          <w:tblHeader/>
          <w:jc w:val="center"/>
        </w:trPr>
        <w:tc>
          <w:tcPr>
            <w:tcW w:w="0" w:type="auto"/>
            <w:tcBorders>
              <w:top w:val="single" w:sz="8" w:space="0" w:color="78C0D4"/>
              <w:left w:val="single" w:sz="8" w:space="0" w:color="78C0D4"/>
              <w:bottom w:val="single" w:sz="8" w:space="0" w:color="78C0D4"/>
            </w:tcBorders>
            <w:shd w:val="clear" w:color="auto" w:fill="4BACC6"/>
          </w:tcPr>
          <w:p w14:paraId="3AF65019" w14:textId="77777777" w:rsidR="00B7076A" w:rsidRPr="00E43C4F" w:rsidRDefault="00B7076A" w:rsidP="0019086D">
            <w:pPr>
              <w:spacing w:line="240" w:lineRule="auto"/>
              <w:jc w:val="center"/>
              <w:rPr>
                <w:sz w:val="18"/>
                <w:szCs w:val="18"/>
                <w:rtl/>
                <w:lang w:bidi="ar"/>
              </w:rPr>
            </w:pPr>
            <w:r w:rsidRPr="00E43C4F">
              <w:rPr>
                <w:sz w:val="18"/>
                <w:szCs w:val="18"/>
                <w:rtl/>
                <w:lang w:bidi="ar-SA"/>
              </w:rPr>
              <w:t>رقم المرفق  الصحي</w:t>
            </w:r>
          </w:p>
        </w:tc>
        <w:tc>
          <w:tcPr>
            <w:tcW w:w="0" w:type="auto"/>
            <w:tcBorders>
              <w:top w:val="single" w:sz="8" w:space="0" w:color="78C0D4"/>
              <w:bottom w:val="single" w:sz="8" w:space="0" w:color="78C0D4"/>
            </w:tcBorders>
            <w:shd w:val="clear" w:color="auto" w:fill="4BACC6"/>
          </w:tcPr>
          <w:p w14:paraId="166BB1EA" w14:textId="77777777" w:rsidR="00B7076A" w:rsidRPr="00E43C4F" w:rsidRDefault="00B7076A" w:rsidP="0019086D">
            <w:pPr>
              <w:spacing w:line="240" w:lineRule="auto"/>
              <w:jc w:val="center"/>
              <w:rPr>
                <w:sz w:val="18"/>
                <w:szCs w:val="18"/>
                <w:rtl/>
                <w:lang w:bidi="ar"/>
              </w:rPr>
            </w:pPr>
            <w:r w:rsidRPr="00E43C4F">
              <w:rPr>
                <w:sz w:val="18"/>
                <w:szCs w:val="18"/>
                <w:rtl/>
                <w:lang w:bidi="ar-SA"/>
              </w:rPr>
              <w:t>الجهه</w:t>
            </w:r>
          </w:p>
        </w:tc>
        <w:tc>
          <w:tcPr>
            <w:tcW w:w="0" w:type="auto"/>
            <w:tcBorders>
              <w:top w:val="single" w:sz="8" w:space="0" w:color="78C0D4"/>
              <w:bottom w:val="single" w:sz="8" w:space="0" w:color="78C0D4"/>
            </w:tcBorders>
            <w:shd w:val="clear" w:color="auto" w:fill="4BACC6"/>
          </w:tcPr>
          <w:p w14:paraId="3C9527E3" w14:textId="77777777" w:rsidR="00B7076A" w:rsidRPr="00E43C4F" w:rsidRDefault="00B7076A" w:rsidP="0019086D">
            <w:pPr>
              <w:spacing w:line="240" w:lineRule="auto"/>
              <w:jc w:val="center"/>
              <w:rPr>
                <w:sz w:val="18"/>
                <w:szCs w:val="18"/>
                <w:rtl/>
                <w:lang w:bidi="ar"/>
              </w:rPr>
            </w:pPr>
            <w:r w:rsidRPr="00E43C4F">
              <w:rPr>
                <w:sz w:val="18"/>
                <w:szCs w:val="18"/>
                <w:rtl/>
                <w:lang w:bidi="ar-SA"/>
              </w:rPr>
              <w:t>مغاسل</w:t>
            </w:r>
          </w:p>
        </w:tc>
        <w:tc>
          <w:tcPr>
            <w:tcW w:w="0" w:type="auto"/>
            <w:tcBorders>
              <w:top w:val="single" w:sz="8" w:space="0" w:color="78C0D4"/>
              <w:bottom w:val="single" w:sz="8" w:space="0" w:color="78C0D4"/>
            </w:tcBorders>
            <w:shd w:val="clear" w:color="auto" w:fill="4BACC6"/>
          </w:tcPr>
          <w:p w14:paraId="41280D0D" w14:textId="77777777" w:rsidR="00B7076A" w:rsidRPr="00E43C4F" w:rsidRDefault="00B7076A" w:rsidP="0019086D">
            <w:pPr>
              <w:spacing w:line="240" w:lineRule="auto"/>
              <w:jc w:val="center"/>
              <w:rPr>
                <w:sz w:val="18"/>
                <w:szCs w:val="18"/>
                <w:rtl/>
                <w:lang w:bidi="ar"/>
              </w:rPr>
            </w:pPr>
            <w:r w:rsidRPr="00E43C4F">
              <w:rPr>
                <w:sz w:val="18"/>
                <w:szCs w:val="18"/>
                <w:rtl/>
                <w:lang w:bidi="ar-SA"/>
              </w:rPr>
              <w:t>مواضئ</w:t>
            </w:r>
          </w:p>
        </w:tc>
        <w:tc>
          <w:tcPr>
            <w:tcW w:w="0" w:type="auto"/>
            <w:tcBorders>
              <w:top w:val="single" w:sz="8" w:space="0" w:color="78C0D4"/>
              <w:bottom w:val="single" w:sz="8" w:space="0" w:color="78C0D4"/>
            </w:tcBorders>
            <w:shd w:val="clear" w:color="auto" w:fill="4BACC6"/>
          </w:tcPr>
          <w:p w14:paraId="3889808B" w14:textId="77777777" w:rsidR="00B7076A" w:rsidRPr="00E43C4F" w:rsidRDefault="00B7076A" w:rsidP="0019086D">
            <w:pPr>
              <w:spacing w:line="240" w:lineRule="auto"/>
              <w:jc w:val="center"/>
              <w:rPr>
                <w:sz w:val="18"/>
                <w:szCs w:val="18"/>
                <w:rtl/>
                <w:lang w:bidi="ar"/>
              </w:rPr>
            </w:pPr>
            <w:r w:rsidRPr="00E43C4F">
              <w:rPr>
                <w:sz w:val="18"/>
                <w:szCs w:val="18"/>
                <w:rtl/>
                <w:lang w:bidi="ar-SA"/>
              </w:rPr>
              <w:t>مراوش</w:t>
            </w:r>
          </w:p>
        </w:tc>
        <w:tc>
          <w:tcPr>
            <w:tcW w:w="0" w:type="auto"/>
            <w:tcBorders>
              <w:top w:val="single" w:sz="8" w:space="0" w:color="78C0D4"/>
              <w:bottom w:val="single" w:sz="8" w:space="0" w:color="78C0D4"/>
            </w:tcBorders>
            <w:shd w:val="clear" w:color="auto" w:fill="4BACC6"/>
          </w:tcPr>
          <w:p w14:paraId="0E151FA7" w14:textId="77777777" w:rsidR="00B7076A" w:rsidRPr="00E43C4F" w:rsidRDefault="00B7076A" w:rsidP="0019086D">
            <w:pPr>
              <w:spacing w:line="240" w:lineRule="auto"/>
              <w:jc w:val="center"/>
              <w:rPr>
                <w:sz w:val="18"/>
                <w:szCs w:val="18"/>
                <w:rtl/>
                <w:lang w:bidi="ar"/>
              </w:rPr>
            </w:pPr>
            <w:r w:rsidRPr="00E43C4F">
              <w:rPr>
                <w:sz w:val="18"/>
                <w:szCs w:val="18"/>
                <w:rtl/>
                <w:lang w:bidi="ar-SA"/>
              </w:rPr>
              <w:t>دورة مياه</w:t>
            </w:r>
          </w:p>
        </w:tc>
        <w:tc>
          <w:tcPr>
            <w:tcW w:w="0" w:type="auto"/>
            <w:tcBorders>
              <w:top w:val="single" w:sz="8" w:space="0" w:color="78C0D4"/>
              <w:bottom w:val="single" w:sz="8" w:space="0" w:color="78C0D4"/>
              <w:right w:val="single" w:sz="8" w:space="0" w:color="78C0D4"/>
            </w:tcBorders>
            <w:shd w:val="clear" w:color="auto" w:fill="4BACC6"/>
          </w:tcPr>
          <w:p w14:paraId="5B6C0443" w14:textId="77777777" w:rsidR="00B7076A" w:rsidRPr="00E43C4F" w:rsidRDefault="00B7076A" w:rsidP="0019086D">
            <w:pPr>
              <w:spacing w:line="240" w:lineRule="auto"/>
              <w:jc w:val="center"/>
              <w:rPr>
                <w:sz w:val="18"/>
                <w:szCs w:val="18"/>
                <w:rtl/>
                <w:lang w:bidi="ar"/>
              </w:rPr>
            </w:pPr>
            <w:r w:rsidRPr="00E43C4F">
              <w:rPr>
                <w:sz w:val="18"/>
                <w:szCs w:val="18"/>
                <w:rtl/>
                <w:lang w:bidi="ar-SA"/>
              </w:rPr>
              <w:t>الاستخدام</w:t>
            </w:r>
          </w:p>
        </w:tc>
      </w:tr>
      <w:tr w:rsidR="00B7076A" w:rsidRPr="00E43C4F" w14:paraId="380EC8E8" w14:textId="77777777" w:rsidTr="0019086D">
        <w:trPr>
          <w:jc w:val="center"/>
        </w:trPr>
        <w:tc>
          <w:tcPr>
            <w:tcW w:w="0" w:type="auto"/>
            <w:shd w:val="clear" w:color="auto" w:fill="D2EAF1"/>
          </w:tcPr>
          <w:p w14:paraId="5B3EEB89" w14:textId="77777777" w:rsidR="00B7076A" w:rsidRPr="00E43C4F" w:rsidRDefault="00B7076A" w:rsidP="0019086D">
            <w:pPr>
              <w:spacing w:line="240" w:lineRule="auto"/>
              <w:jc w:val="center"/>
              <w:rPr>
                <w:sz w:val="18"/>
                <w:szCs w:val="18"/>
                <w:rtl/>
                <w:lang w:bidi="ar"/>
              </w:rPr>
            </w:pPr>
            <w:r w:rsidRPr="00E43C4F">
              <w:rPr>
                <w:sz w:val="18"/>
                <w:szCs w:val="18"/>
                <w:rtl/>
                <w:lang w:bidi="ar"/>
              </w:rPr>
              <w:t>1 (</w:t>
            </w:r>
            <w:r w:rsidRPr="00E43C4F">
              <w:rPr>
                <w:sz w:val="18"/>
                <w:szCs w:val="18"/>
                <w:rtl/>
                <w:lang w:bidi="ar-SA"/>
              </w:rPr>
              <w:t>مغلق مؤقتاً</w:t>
            </w:r>
            <w:r w:rsidRPr="00E43C4F">
              <w:rPr>
                <w:sz w:val="18"/>
                <w:szCs w:val="18"/>
                <w:rtl/>
                <w:lang w:bidi="ar"/>
              </w:rPr>
              <w:t>)</w:t>
            </w:r>
          </w:p>
        </w:tc>
        <w:tc>
          <w:tcPr>
            <w:tcW w:w="0" w:type="auto"/>
            <w:shd w:val="clear" w:color="auto" w:fill="D2EAF1"/>
          </w:tcPr>
          <w:p w14:paraId="17DED897" w14:textId="77777777" w:rsidR="00B7076A" w:rsidRPr="00E43C4F" w:rsidRDefault="00B7076A" w:rsidP="0019086D">
            <w:pPr>
              <w:spacing w:line="240" w:lineRule="auto"/>
              <w:jc w:val="center"/>
              <w:rPr>
                <w:sz w:val="18"/>
                <w:szCs w:val="18"/>
                <w:rtl/>
                <w:lang w:bidi="ar"/>
              </w:rPr>
            </w:pPr>
            <w:r w:rsidRPr="00E43C4F">
              <w:rPr>
                <w:sz w:val="18"/>
                <w:szCs w:val="18"/>
                <w:rtl/>
                <w:lang w:bidi="ar-SA"/>
              </w:rPr>
              <w:t>شمال</w:t>
            </w:r>
          </w:p>
        </w:tc>
        <w:tc>
          <w:tcPr>
            <w:tcW w:w="0" w:type="auto"/>
            <w:shd w:val="clear" w:color="auto" w:fill="D2EAF1"/>
          </w:tcPr>
          <w:p w14:paraId="5B27C8F5" w14:textId="77777777" w:rsidR="00B7076A" w:rsidRPr="00E43C4F" w:rsidRDefault="00B7076A" w:rsidP="0019086D">
            <w:pPr>
              <w:spacing w:line="240" w:lineRule="auto"/>
              <w:jc w:val="center"/>
              <w:rPr>
                <w:sz w:val="18"/>
                <w:szCs w:val="18"/>
                <w:rtl/>
                <w:lang w:bidi="ar"/>
              </w:rPr>
            </w:pPr>
            <w:r w:rsidRPr="00E43C4F">
              <w:rPr>
                <w:sz w:val="18"/>
                <w:szCs w:val="18"/>
                <w:rtl/>
                <w:lang w:bidi="ar"/>
              </w:rPr>
              <w:t>16</w:t>
            </w:r>
          </w:p>
        </w:tc>
        <w:tc>
          <w:tcPr>
            <w:tcW w:w="0" w:type="auto"/>
            <w:shd w:val="clear" w:color="auto" w:fill="D2EAF1"/>
          </w:tcPr>
          <w:p w14:paraId="2055505F"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shd w:val="clear" w:color="auto" w:fill="D2EAF1"/>
          </w:tcPr>
          <w:p w14:paraId="03F91F89" w14:textId="77777777" w:rsidR="00B7076A" w:rsidRPr="00E43C4F" w:rsidRDefault="00B7076A" w:rsidP="0019086D">
            <w:pPr>
              <w:spacing w:line="240" w:lineRule="auto"/>
              <w:jc w:val="center"/>
              <w:rPr>
                <w:sz w:val="18"/>
                <w:szCs w:val="18"/>
                <w:rtl/>
                <w:lang w:bidi="ar"/>
              </w:rPr>
            </w:pPr>
            <w:r w:rsidRPr="00E43C4F">
              <w:rPr>
                <w:sz w:val="18"/>
                <w:szCs w:val="18"/>
                <w:rtl/>
                <w:lang w:bidi="ar"/>
              </w:rPr>
              <w:t>32</w:t>
            </w:r>
          </w:p>
        </w:tc>
        <w:tc>
          <w:tcPr>
            <w:tcW w:w="0" w:type="auto"/>
            <w:shd w:val="clear" w:color="auto" w:fill="D2EAF1"/>
          </w:tcPr>
          <w:p w14:paraId="073B8824" w14:textId="77777777" w:rsidR="00B7076A" w:rsidRPr="00E43C4F" w:rsidRDefault="00B7076A" w:rsidP="0019086D">
            <w:pPr>
              <w:spacing w:line="240" w:lineRule="auto"/>
              <w:jc w:val="center"/>
              <w:rPr>
                <w:sz w:val="18"/>
                <w:szCs w:val="18"/>
                <w:rtl/>
                <w:lang w:bidi="ar"/>
              </w:rPr>
            </w:pPr>
            <w:r w:rsidRPr="00E43C4F">
              <w:rPr>
                <w:sz w:val="18"/>
                <w:szCs w:val="18"/>
                <w:rtl/>
                <w:lang w:bidi="ar"/>
              </w:rPr>
              <w:t>16</w:t>
            </w:r>
          </w:p>
        </w:tc>
        <w:tc>
          <w:tcPr>
            <w:tcW w:w="0" w:type="auto"/>
            <w:shd w:val="clear" w:color="auto" w:fill="D2EAF1"/>
          </w:tcPr>
          <w:p w14:paraId="11E2777E" w14:textId="77777777" w:rsidR="00B7076A" w:rsidRPr="00E43C4F" w:rsidRDefault="00B7076A" w:rsidP="0019086D">
            <w:pPr>
              <w:spacing w:line="240" w:lineRule="auto"/>
              <w:jc w:val="center"/>
              <w:rPr>
                <w:sz w:val="18"/>
                <w:szCs w:val="18"/>
                <w:rtl/>
              </w:rPr>
            </w:pPr>
            <w:r w:rsidRPr="00E43C4F">
              <w:rPr>
                <w:sz w:val="18"/>
                <w:szCs w:val="18"/>
                <w:rtl/>
              </w:rPr>
              <w:t>نساء</w:t>
            </w:r>
          </w:p>
        </w:tc>
      </w:tr>
      <w:tr w:rsidR="00B7076A" w:rsidRPr="00E43C4F" w14:paraId="01C1C47E" w14:textId="77777777" w:rsidTr="0019086D">
        <w:trPr>
          <w:jc w:val="center"/>
        </w:trPr>
        <w:tc>
          <w:tcPr>
            <w:tcW w:w="0" w:type="auto"/>
            <w:tcBorders>
              <w:right w:val="nil"/>
            </w:tcBorders>
            <w:shd w:val="clear" w:color="auto" w:fill="auto"/>
          </w:tcPr>
          <w:p w14:paraId="2A3E4599" w14:textId="77777777" w:rsidR="00B7076A" w:rsidRPr="00E43C4F" w:rsidRDefault="00B7076A" w:rsidP="0019086D">
            <w:pPr>
              <w:spacing w:line="240" w:lineRule="auto"/>
              <w:jc w:val="center"/>
              <w:rPr>
                <w:sz w:val="18"/>
                <w:szCs w:val="18"/>
                <w:rtl/>
                <w:lang w:bidi="ar"/>
              </w:rPr>
            </w:pPr>
            <w:r w:rsidRPr="00E43C4F">
              <w:rPr>
                <w:sz w:val="18"/>
                <w:szCs w:val="18"/>
                <w:rtl/>
                <w:lang w:bidi="ar"/>
              </w:rPr>
              <w:t>2</w:t>
            </w:r>
          </w:p>
        </w:tc>
        <w:tc>
          <w:tcPr>
            <w:tcW w:w="0" w:type="auto"/>
            <w:tcBorders>
              <w:left w:val="nil"/>
              <w:right w:val="nil"/>
            </w:tcBorders>
            <w:shd w:val="clear" w:color="auto" w:fill="auto"/>
          </w:tcPr>
          <w:p w14:paraId="3200C5D7" w14:textId="77777777" w:rsidR="00B7076A" w:rsidRPr="00E43C4F" w:rsidRDefault="00B7076A" w:rsidP="0019086D">
            <w:pPr>
              <w:spacing w:line="240" w:lineRule="auto"/>
              <w:jc w:val="center"/>
              <w:rPr>
                <w:sz w:val="18"/>
                <w:szCs w:val="18"/>
                <w:rtl/>
                <w:lang w:bidi="ar"/>
              </w:rPr>
            </w:pPr>
            <w:r w:rsidRPr="00E43C4F">
              <w:rPr>
                <w:sz w:val="18"/>
                <w:szCs w:val="18"/>
                <w:rtl/>
                <w:lang w:bidi="ar-SA"/>
              </w:rPr>
              <w:t>شمال</w:t>
            </w:r>
          </w:p>
        </w:tc>
        <w:tc>
          <w:tcPr>
            <w:tcW w:w="0" w:type="auto"/>
            <w:tcBorders>
              <w:left w:val="nil"/>
              <w:right w:val="nil"/>
            </w:tcBorders>
            <w:shd w:val="clear" w:color="auto" w:fill="auto"/>
          </w:tcPr>
          <w:p w14:paraId="62B298FA" w14:textId="77777777" w:rsidR="00B7076A" w:rsidRPr="00E43C4F" w:rsidRDefault="00B7076A" w:rsidP="0019086D">
            <w:pPr>
              <w:spacing w:line="240" w:lineRule="auto"/>
              <w:jc w:val="center"/>
              <w:rPr>
                <w:sz w:val="18"/>
                <w:szCs w:val="18"/>
                <w:rtl/>
                <w:lang w:bidi="ar"/>
              </w:rPr>
            </w:pPr>
            <w:r w:rsidRPr="00E43C4F">
              <w:rPr>
                <w:sz w:val="18"/>
                <w:szCs w:val="18"/>
                <w:rtl/>
                <w:lang w:bidi="ar"/>
              </w:rPr>
              <w:t>16</w:t>
            </w:r>
          </w:p>
        </w:tc>
        <w:tc>
          <w:tcPr>
            <w:tcW w:w="0" w:type="auto"/>
            <w:tcBorders>
              <w:left w:val="nil"/>
              <w:right w:val="nil"/>
            </w:tcBorders>
            <w:shd w:val="clear" w:color="auto" w:fill="auto"/>
          </w:tcPr>
          <w:p w14:paraId="78A3A0C8"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tcBorders>
              <w:left w:val="nil"/>
              <w:right w:val="nil"/>
            </w:tcBorders>
            <w:shd w:val="clear" w:color="auto" w:fill="auto"/>
          </w:tcPr>
          <w:p w14:paraId="385C236D" w14:textId="77777777" w:rsidR="00B7076A" w:rsidRPr="00E43C4F" w:rsidRDefault="00B7076A" w:rsidP="0019086D">
            <w:pPr>
              <w:spacing w:line="240" w:lineRule="auto"/>
              <w:jc w:val="center"/>
              <w:rPr>
                <w:sz w:val="18"/>
                <w:szCs w:val="18"/>
                <w:rtl/>
                <w:lang w:bidi="ar"/>
              </w:rPr>
            </w:pPr>
            <w:r w:rsidRPr="00E43C4F">
              <w:rPr>
                <w:sz w:val="18"/>
                <w:szCs w:val="18"/>
                <w:rtl/>
                <w:lang w:bidi="ar"/>
              </w:rPr>
              <w:t>32</w:t>
            </w:r>
          </w:p>
        </w:tc>
        <w:tc>
          <w:tcPr>
            <w:tcW w:w="0" w:type="auto"/>
            <w:tcBorders>
              <w:left w:val="nil"/>
              <w:right w:val="nil"/>
            </w:tcBorders>
            <w:shd w:val="clear" w:color="auto" w:fill="auto"/>
          </w:tcPr>
          <w:p w14:paraId="41C7CF5C" w14:textId="77777777" w:rsidR="00B7076A" w:rsidRPr="00E43C4F" w:rsidRDefault="00B7076A" w:rsidP="0019086D">
            <w:pPr>
              <w:spacing w:line="240" w:lineRule="auto"/>
              <w:jc w:val="center"/>
              <w:rPr>
                <w:sz w:val="18"/>
                <w:szCs w:val="18"/>
                <w:rtl/>
                <w:lang w:bidi="ar"/>
              </w:rPr>
            </w:pPr>
            <w:r w:rsidRPr="00E43C4F">
              <w:rPr>
                <w:sz w:val="18"/>
                <w:szCs w:val="18"/>
                <w:rtl/>
                <w:lang w:bidi="ar"/>
              </w:rPr>
              <w:t>16</w:t>
            </w:r>
          </w:p>
        </w:tc>
        <w:tc>
          <w:tcPr>
            <w:tcW w:w="0" w:type="auto"/>
            <w:tcBorders>
              <w:left w:val="nil"/>
            </w:tcBorders>
            <w:shd w:val="clear" w:color="auto" w:fill="auto"/>
          </w:tcPr>
          <w:p w14:paraId="296AD032" w14:textId="77777777" w:rsidR="00B7076A" w:rsidRPr="00E43C4F" w:rsidRDefault="00B7076A" w:rsidP="0019086D">
            <w:pPr>
              <w:spacing w:line="240" w:lineRule="auto"/>
              <w:jc w:val="center"/>
              <w:rPr>
                <w:sz w:val="18"/>
                <w:szCs w:val="18"/>
                <w:rtl/>
                <w:lang w:bidi="ar"/>
              </w:rPr>
            </w:pPr>
            <w:r w:rsidRPr="00E43C4F">
              <w:rPr>
                <w:sz w:val="18"/>
                <w:szCs w:val="18"/>
                <w:rtl/>
                <w:lang w:bidi="ar-SA"/>
              </w:rPr>
              <w:t>نساء</w:t>
            </w:r>
          </w:p>
        </w:tc>
      </w:tr>
      <w:tr w:rsidR="00B7076A" w:rsidRPr="00E43C4F" w14:paraId="46D5E103" w14:textId="77777777" w:rsidTr="0019086D">
        <w:trPr>
          <w:jc w:val="center"/>
        </w:trPr>
        <w:tc>
          <w:tcPr>
            <w:tcW w:w="0" w:type="auto"/>
            <w:shd w:val="clear" w:color="auto" w:fill="D2EAF1"/>
          </w:tcPr>
          <w:p w14:paraId="019BBD57" w14:textId="77777777" w:rsidR="00B7076A" w:rsidRPr="00E43C4F" w:rsidRDefault="00B7076A" w:rsidP="0019086D">
            <w:pPr>
              <w:spacing w:line="240" w:lineRule="auto"/>
              <w:jc w:val="center"/>
              <w:rPr>
                <w:sz w:val="18"/>
                <w:szCs w:val="18"/>
                <w:rtl/>
                <w:lang w:bidi="ar"/>
              </w:rPr>
            </w:pPr>
            <w:r w:rsidRPr="00E43C4F">
              <w:rPr>
                <w:sz w:val="18"/>
                <w:szCs w:val="18"/>
                <w:rtl/>
                <w:lang w:bidi="ar"/>
              </w:rPr>
              <w:t>3</w:t>
            </w:r>
          </w:p>
        </w:tc>
        <w:tc>
          <w:tcPr>
            <w:tcW w:w="0" w:type="auto"/>
            <w:shd w:val="clear" w:color="auto" w:fill="D2EAF1"/>
          </w:tcPr>
          <w:p w14:paraId="4EBB627D" w14:textId="77777777" w:rsidR="00B7076A" w:rsidRPr="00E43C4F" w:rsidRDefault="00B7076A" w:rsidP="0019086D">
            <w:pPr>
              <w:spacing w:line="240" w:lineRule="auto"/>
              <w:jc w:val="center"/>
              <w:rPr>
                <w:sz w:val="18"/>
                <w:szCs w:val="18"/>
                <w:rtl/>
                <w:lang w:bidi="ar"/>
              </w:rPr>
            </w:pPr>
            <w:r w:rsidRPr="00E43C4F">
              <w:rPr>
                <w:sz w:val="18"/>
                <w:szCs w:val="18"/>
                <w:rtl/>
                <w:lang w:bidi="ar-SA"/>
              </w:rPr>
              <w:t>شمال</w:t>
            </w:r>
          </w:p>
        </w:tc>
        <w:tc>
          <w:tcPr>
            <w:tcW w:w="0" w:type="auto"/>
            <w:shd w:val="clear" w:color="auto" w:fill="D2EAF1"/>
          </w:tcPr>
          <w:p w14:paraId="05BE2282" w14:textId="77777777" w:rsidR="00B7076A" w:rsidRPr="00E43C4F" w:rsidRDefault="00B7076A" w:rsidP="0019086D">
            <w:pPr>
              <w:spacing w:line="240" w:lineRule="auto"/>
              <w:jc w:val="center"/>
              <w:rPr>
                <w:sz w:val="18"/>
                <w:szCs w:val="18"/>
                <w:rtl/>
                <w:lang w:bidi="ar"/>
              </w:rPr>
            </w:pPr>
            <w:r w:rsidRPr="00E43C4F">
              <w:rPr>
                <w:sz w:val="18"/>
                <w:szCs w:val="18"/>
                <w:rtl/>
                <w:lang w:bidi="ar"/>
              </w:rPr>
              <w:t>0</w:t>
            </w:r>
          </w:p>
        </w:tc>
        <w:tc>
          <w:tcPr>
            <w:tcW w:w="0" w:type="auto"/>
            <w:shd w:val="clear" w:color="auto" w:fill="D2EAF1"/>
          </w:tcPr>
          <w:p w14:paraId="6A3E986F"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shd w:val="clear" w:color="auto" w:fill="D2EAF1"/>
          </w:tcPr>
          <w:p w14:paraId="7E6AD7E7"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shd w:val="clear" w:color="auto" w:fill="D2EAF1"/>
          </w:tcPr>
          <w:p w14:paraId="63E9A33D"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shd w:val="clear" w:color="auto" w:fill="D2EAF1"/>
          </w:tcPr>
          <w:p w14:paraId="152851C6" w14:textId="77777777" w:rsidR="00B7076A" w:rsidRPr="00E43C4F" w:rsidRDefault="00B7076A" w:rsidP="0019086D">
            <w:pPr>
              <w:spacing w:line="240" w:lineRule="auto"/>
              <w:jc w:val="center"/>
              <w:rPr>
                <w:sz w:val="18"/>
                <w:szCs w:val="18"/>
                <w:rtl/>
                <w:lang w:bidi="ar"/>
              </w:rPr>
            </w:pPr>
            <w:r w:rsidRPr="00E43C4F">
              <w:rPr>
                <w:sz w:val="18"/>
                <w:szCs w:val="18"/>
                <w:rtl/>
                <w:lang w:bidi="ar-SA"/>
              </w:rPr>
              <w:t>نساء</w:t>
            </w:r>
          </w:p>
        </w:tc>
      </w:tr>
      <w:tr w:rsidR="00B7076A" w:rsidRPr="00E43C4F" w14:paraId="32EAEC3C" w14:textId="77777777" w:rsidTr="0019086D">
        <w:trPr>
          <w:trHeight w:val="70"/>
          <w:jc w:val="center"/>
        </w:trPr>
        <w:tc>
          <w:tcPr>
            <w:tcW w:w="0" w:type="auto"/>
            <w:tcBorders>
              <w:right w:val="nil"/>
            </w:tcBorders>
            <w:shd w:val="clear" w:color="auto" w:fill="auto"/>
          </w:tcPr>
          <w:p w14:paraId="1625FFE4" w14:textId="77777777" w:rsidR="00B7076A" w:rsidRPr="00E43C4F" w:rsidRDefault="00B7076A" w:rsidP="0019086D">
            <w:pPr>
              <w:spacing w:line="240" w:lineRule="auto"/>
              <w:jc w:val="center"/>
              <w:rPr>
                <w:sz w:val="18"/>
                <w:szCs w:val="18"/>
                <w:rtl/>
                <w:lang w:bidi="ar"/>
              </w:rPr>
            </w:pPr>
            <w:r w:rsidRPr="00E43C4F">
              <w:rPr>
                <w:sz w:val="18"/>
                <w:szCs w:val="18"/>
                <w:rtl/>
                <w:lang w:bidi="ar"/>
              </w:rPr>
              <w:t>4</w:t>
            </w:r>
          </w:p>
        </w:tc>
        <w:tc>
          <w:tcPr>
            <w:tcW w:w="0" w:type="auto"/>
            <w:tcBorders>
              <w:left w:val="nil"/>
              <w:right w:val="nil"/>
            </w:tcBorders>
            <w:shd w:val="clear" w:color="auto" w:fill="auto"/>
          </w:tcPr>
          <w:p w14:paraId="4AD69276" w14:textId="77777777" w:rsidR="00B7076A" w:rsidRPr="00E43C4F" w:rsidRDefault="00B7076A" w:rsidP="0019086D">
            <w:pPr>
              <w:spacing w:line="240" w:lineRule="auto"/>
              <w:jc w:val="center"/>
              <w:rPr>
                <w:sz w:val="18"/>
                <w:szCs w:val="18"/>
                <w:rtl/>
                <w:lang w:bidi="ar"/>
              </w:rPr>
            </w:pPr>
            <w:r w:rsidRPr="00E43C4F">
              <w:rPr>
                <w:sz w:val="18"/>
                <w:szCs w:val="18"/>
                <w:rtl/>
                <w:lang w:bidi="ar-SA"/>
              </w:rPr>
              <w:t>شمال</w:t>
            </w:r>
          </w:p>
        </w:tc>
        <w:tc>
          <w:tcPr>
            <w:tcW w:w="0" w:type="auto"/>
            <w:tcBorders>
              <w:left w:val="nil"/>
              <w:right w:val="nil"/>
            </w:tcBorders>
            <w:shd w:val="clear" w:color="auto" w:fill="auto"/>
          </w:tcPr>
          <w:p w14:paraId="24BDA165" w14:textId="77777777" w:rsidR="00B7076A" w:rsidRPr="00E43C4F" w:rsidRDefault="00B7076A" w:rsidP="0019086D">
            <w:pPr>
              <w:spacing w:line="240" w:lineRule="auto"/>
              <w:jc w:val="center"/>
              <w:rPr>
                <w:sz w:val="18"/>
                <w:szCs w:val="18"/>
                <w:rtl/>
                <w:lang w:bidi="ar"/>
              </w:rPr>
            </w:pPr>
            <w:r w:rsidRPr="00E43C4F">
              <w:rPr>
                <w:sz w:val="18"/>
                <w:szCs w:val="18"/>
                <w:rtl/>
                <w:lang w:bidi="ar"/>
              </w:rPr>
              <w:t>0</w:t>
            </w:r>
          </w:p>
        </w:tc>
        <w:tc>
          <w:tcPr>
            <w:tcW w:w="0" w:type="auto"/>
            <w:tcBorders>
              <w:left w:val="nil"/>
              <w:right w:val="nil"/>
            </w:tcBorders>
            <w:shd w:val="clear" w:color="auto" w:fill="auto"/>
          </w:tcPr>
          <w:p w14:paraId="19E56215"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tcBorders>
              <w:left w:val="nil"/>
              <w:right w:val="nil"/>
            </w:tcBorders>
            <w:shd w:val="clear" w:color="auto" w:fill="auto"/>
          </w:tcPr>
          <w:p w14:paraId="0FF0708F"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tcBorders>
              <w:left w:val="nil"/>
              <w:right w:val="nil"/>
            </w:tcBorders>
            <w:shd w:val="clear" w:color="auto" w:fill="auto"/>
          </w:tcPr>
          <w:p w14:paraId="161AE8E1"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tcBorders>
              <w:left w:val="nil"/>
            </w:tcBorders>
            <w:shd w:val="clear" w:color="auto" w:fill="auto"/>
          </w:tcPr>
          <w:p w14:paraId="2164CBCB" w14:textId="77777777" w:rsidR="00B7076A" w:rsidRPr="00E43C4F" w:rsidRDefault="00B7076A" w:rsidP="0019086D">
            <w:pPr>
              <w:spacing w:line="240" w:lineRule="auto"/>
              <w:jc w:val="center"/>
              <w:rPr>
                <w:sz w:val="18"/>
                <w:szCs w:val="18"/>
                <w:rtl/>
                <w:lang w:bidi="ar"/>
              </w:rPr>
            </w:pPr>
            <w:r w:rsidRPr="00E43C4F">
              <w:rPr>
                <w:sz w:val="18"/>
                <w:szCs w:val="18"/>
                <w:rtl/>
                <w:lang w:bidi="ar-SA"/>
              </w:rPr>
              <w:t>رجال</w:t>
            </w:r>
          </w:p>
        </w:tc>
      </w:tr>
      <w:tr w:rsidR="00B7076A" w:rsidRPr="00E43C4F" w14:paraId="13ED7A78" w14:textId="77777777" w:rsidTr="0019086D">
        <w:trPr>
          <w:jc w:val="center"/>
        </w:trPr>
        <w:tc>
          <w:tcPr>
            <w:tcW w:w="0" w:type="auto"/>
            <w:shd w:val="clear" w:color="auto" w:fill="D2EAF1"/>
          </w:tcPr>
          <w:p w14:paraId="79758A31" w14:textId="77777777" w:rsidR="00B7076A" w:rsidRPr="00E43C4F" w:rsidRDefault="00B7076A" w:rsidP="0019086D">
            <w:pPr>
              <w:spacing w:line="240" w:lineRule="auto"/>
              <w:jc w:val="center"/>
              <w:rPr>
                <w:sz w:val="18"/>
                <w:szCs w:val="18"/>
                <w:rtl/>
                <w:lang w:bidi="ar"/>
              </w:rPr>
            </w:pPr>
            <w:r w:rsidRPr="00E43C4F">
              <w:rPr>
                <w:sz w:val="18"/>
                <w:szCs w:val="18"/>
                <w:rtl/>
                <w:lang w:bidi="ar"/>
              </w:rPr>
              <w:t>5</w:t>
            </w:r>
          </w:p>
        </w:tc>
        <w:tc>
          <w:tcPr>
            <w:tcW w:w="0" w:type="auto"/>
            <w:shd w:val="clear" w:color="auto" w:fill="D2EAF1"/>
          </w:tcPr>
          <w:p w14:paraId="2D43762F" w14:textId="77777777" w:rsidR="00B7076A" w:rsidRPr="00E43C4F" w:rsidRDefault="00B7076A" w:rsidP="0019086D">
            <w:pPr>
              <w:spacing w:line="240" w:lineRule="auto"/>
              <w:jc w:val="center"/>
              <w:rPr>
                <w:sz w:val="18"/>
                <w:szCs w:val="18"/>
                <w:rtl/>
                <w:lang w:bidi="ar"/>
              </w:rPr>
            </w:pPr>
            <w:r w:rsidRPr="00E43C4F">
              <w:rPr>
                <w:sz w:val="18"/>
                <w:szCs w:val="18"/>
                <w:rtl/>
                <w:lang w:bidi="ar-SA"/>
              </w:rPr>
              <w:t>شمال</w:t>
            </w:r>
          </w:p>
        </w:tc>
        <w:tc>
          <w:tcPr>
            <w:tcW w:w="0" w:type="auto"/>
            <w:shd w:val="clear" w:color="auto" w:fill="D2EAF1"/>
          </w:tcPr>
          <w:p w14:paraId="1019B0A2" w14:textId="77777777" w:rsidR="00B7076A" w:rsidRPr="00E43C4F" w:rsidRDefault="00B7076A" w:rsidP="0019086D">
            <w:pPr>
              <w:spacing w:line="240" w:lineRule="auto"/>
              <w:jc w:val="center"/>
              <w:rPr>
                <w:sz w:val="18"/>
                <w:szCs w:val="18"/>
                <w:rtl/>
                <w:lang w:bidi="ar"/>
              </w:rPr>
            </w:pPr>
            <w:r w:rsidRPr="00E43C4F">
              <w:rPr>
                <w:sz w:val="18"/>
                <w:szCs w:val="18"/>
                <w:rtl/>
                <w:lang w:bidi="ar"/>
              </w:rPr>
              <w:t>0</w:t>
            </w:r>
          </w:p>
        </w:tc>
        <w:tc>
          <w:tcPr>
            <w:tcW w:w="0" w:type="auto"/>
            <w:shd w:val="clear" w:color="auto" w:fill="D2EAF1"/>
          </w:tcPr>
          <w:p w14:paraId="4499FC3C"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shd w:val="clear" w:color="auto" w:fill="D2EAF1"/>
          </w:tcPr>
          <w:p w14:paraId="626E6B47"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shd w:val="clear" w:color="auto" w:fill="D2EAF1"/>
          </w:tcPr>
          <w:p w14:paraId="411668B2"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shd w:val="clear" w:color="auto" w:fill="D2EAF1"/>
          </w:tcPr>
          <w:p w14:paraId="13BB4FB4" w14:textId="77777777" w:rsidR="00B7076A" w:rsidRPr="00E43C4F" w:rsidRDefault="00B7076A" w:rsidP="0019086D">
            <w:pPr>
              <w:spacing w:line="240" w:lineRule="auto"/>
              <w:jc w:val="center"/>
              <w:rPr>
                <w:sz w:val="18"/>
                <w:szCs w:val="18"/>
                <w:rtl/>
                <w:lang w:bidi="ar"/>
              </w:rPr>
            </w:pPr>
            <w:r w:rsidRPr="00E43C4F">
              <w:rPr>
                <w:sz w:val="18"/>
                <w:szCs w:val="18"/>
                <w:rtl/>
                <w:lang w:bidi="ar-SA"/>
              </w:rPr>
              <w:t>رجال</w:t>
            </w:r>
          </w:p>
        </w:tc>
      </w:tr>
      <w:tr w:rsidR="00B7076A" w:rsidRPr="00E43C4F" w14:paraId="32BC3785" w14:textId="77777777" w:rsidTr="0019086D">
        <w:trPr>
          <w:jc w:val="center"/>
        </w:trPr>
        <w:tc>
          <w:tcPr>
            <w:tcW w:w="0" w:type="auto"/>
            <w:tcBorders>
              <w:right w:val="nil"/>
            </w:tcBorders>
            <w:shd w:val="clear" w:color="auto" w:fill="auto"/>
          </w:tcPr>
          <w:p w14:paraId="18800B6A" w14:textId="77777777" w:rsidR="00B7076A" w:rsidRPr="00E43C4F" w:rsidRDefault="00B7076A" w:rsidP="0019086D">
            <w:pPr>
              <w:spacing w:line="240" w:lineRule="auto"/>
              <w:jc w:val="center"/>
              <w:rPr>
                <w:sz w:val="18"/>
                <w:szCs w:val="18"/>
                <w:rtl/>
                <w:lang w:bidi="ar"/>
              </w:rPr>
            </w:pPr>
            <w:r w:rsidRPr="00E43C4F">
              <w:rPr>
                <w:sz w:val="18"/>
                <w:szCs w:val="18"/>
                <w:rtl/>
                <w:lang w:bidi="ar"/>
              </w:rPr>
              <w:t>6 (</w:t>
            </w:r>
            <w:r w:rsidRPr="00E43C4F">
              <w:rPr>
                <w:sz w:val="18"/>
                <w:szCs w:val="18"/>
                <w:rtl/>
                <w:lang w:bidi="ar-SA"/>
              </w:rPr>
              <w:t>مغلق مؤقتاً</w:t>
            </w:r>
            <w:r w:rsidRPr="00E43C4F">
              <w:rPr>
                <w:sz w:val="18"/>
                <w:szCs w:val="18"/>
                <w:rtl/>
                <w:lang w:bidi="ar"/>
              </w:rPr>
              <w:t>)</w:t>
            </w:r>
          </w:p>
        </w:tc>
        <w:tc>
          <w:tcPr>
            <w:tcW w:w="0" w:type="auto"/>
            <w:tcBorders>
              <w:left w:val="nil"/>
              <w:right w:val="nil"/>
            </w:tcBorders>
            <w:shd w:val="clear" w:color="auto" w:fill="auto"/>
          </w:tcPr>
          <w:p w14:paraId="03428F5E" w14:textId="77777777" w:rsidR="00B7076A" w:rsidRPr="00E43C4F" w:rsidRDefault="00B7076A" w:rsidP="0019086D">
            <w:pPr>
              <w:spacing w:line="240" w:lineRule="auto"/>
              <w:jc w:val="center"/>
              <w:rPr>
                <w:sz w:val="18"/>
                <w:szCs w:val="18"/>
                <w:rtl/>
                <w:lang w:bidi="ar"/>
              </w:rPr>
            </w:pPr>
            <w:r w:rsidRPr="00E43C4F">
              <w:rPr>
                <w:sz w:val="18"/>
                <w:szCs w:val="18"/>
                <w:rtl/>
                <w:lang w:bidi="ar-SA"/>
              </w:rPr>
              <w:t>جنوب</w:t>
            </w:r>
          </w:p>
        </w:tc>
        <w:tc>
          <w:tcPr>
            <w:tcW w:w="0" w:type="auto"/>
            <w:tcBorders>
              <w:left w:val="nil"/>
              <w:right w:val="nil"/>
            </w:tcBorders>
            <w:shd w:val="clear" w:color="auto" w:fill="auto"/>
          </w:tcPr>
          <w:p w14:paraId="2B82C2EB" w14:textId="77777777" w:rsidR="00B7076A" w:rsidRPr="00E43C4F" w:rsidRDefault="00B7076A" w:rsidP="0019086D">
            <w:pPr>
              <w:spacing w:line="240" w:lineRule="auto"/>
              <w:jc w:val="center"/>
              <w:rPr>
                <w:sz w:val="18"/>
                <w:szCs w:val="18"/>
                <w:rtl/>
                <w:lang w:bidi="ar"/>
              </w:rPr>
            </w:pPr>
            <w:r w:rsidRPr="00E43C4F">
              <w:rPr>
                <w:sz w:val="18"/>
                <w:szCs w:val="18"/>
                <w:rtl/>
                <w:lang w:bidi="ar"/>
              </w:rPr>
              <w:t>16</w:t>
            </w:r>
          </w:p>
        </w:tc>
        <w:tc>
          <w:tcPr>
            <w:tcW w:w="0" w:type="auto"/>
            <w:tcBorders>
              <w:left w:val="nil"/>
              <w:right w:val="nil"/>
            </w:tcBorders>
            <w:shd w:val="clear" w:color="auto" w:fill="auto"/>
          </w:tcPr>
          <w:p w14:paraId="527C8CEF"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tcBorders>
              <w:left w:val="nil"/>
              <w:right w:val="nil"/>
            </w:tcBorders>
            <w:shd w:val="clear" w:color="auto" w:fill="auto"/>
          </w:tcPr>
          <w:p w14:paraId="0F379C52" w14:textId="77777777" w:rsidR="00B7076A" w:rsidRPr="00E43C4F" w:rsidRDefault="00B7076A" w:rsidP="0019086D">
            <w:pPr>
              <w:spacing w:line="240" w:lineRule="auto"/>
              <w:jc w:val="center"/>
              <w:rPr>
                <w:sz w:val="18"/>
                <w:szCs w:val="18"/>
                <w:rtl/>
                <w:lang w:bidi="ar"/>
              </w:rPr>
            </w:pPr>
            <w:r w:rsidRPr="00E43C4F">
              <w:rPr>
                <w:sz w:val="18"/>
                <w:szCs w:val="18"/>
                <w:rtl/>
                <w:lang w:bidi="ar"/>
              </w:rPr>
              <w:t>32</w:t>
            </w:r>
          </w:p>
        </w:tc>
        <w:tc>
          <w:tcPr>
            <w:tcW w:w="0" w:type="auto"/>
            <w:tcBorders>
              <w:left w:val="nil"/>
              <w:right w:val="nil"/>
            </w:tcBorders>
            <w:shd w:val="clear" w:color="auto" w:fill="auto"/>
          </w:tcPr>
          <w:p w14:paraId="6374B40D" w14:textId="77777777" w:rsidR="00B7076A" w:rsidRPr="00E43C4F" w:rsidRDefault="00B7076A" w:rsidP="0019086D">
            <w:pPr>
              <w:spacing w:line="240" w:lineRule="auto"/>
              <w:jc w:val="center"/>
              <w:rPr>
                <w:sz w:val="18"/>
                <w:szCs w:val="18"/>
                <w:rtl/>
                <w:lang w:bidi="ar"/>
              </w:rPr>
            </w:pPr>
            <w:r w:rsidRPr="00E43C4F">
              <w:rPr>
                <w:sz w:val="18"/>
                <w:szCs w:val="18"/>
                <w:rtl/>
                <w:lang w:bidi="ar"/>
              </w:rPr>
              <w:t>16</w:t>
            </w:r>
          </w:p>
        </w:tc>
        <w:tc>
          <w:tcPr>
            <w:tcW w:w="0" w:type="auto"/>
            <w:tcBorders>
              <w:left w:val="nil"/>
            </w:tcBorders>
            <w:shd w:val="clear" w:color="auto" w:fill="auto"/>
          </w:tcPr>
          <w:p w14:paraId="0F2C54C1" w14:textId="77777777" w:rsidR="00B7076A" w:rsidRPr="00E43C4F" w:rsidRDefault="00B7076A" w:rsidP="0019086D">
            <w:pPr>
              <w:spacing w:line="240" w:lineRule="auto"/>
              <w:jc w:val="center"/>
              <w:rPr>
                <w:sz w:val="18"/>
                <w:szCs w:val="18"/>
                <w:rtl/>
                <w:lang w:bidi="ar"/>
              </w:rPr>
            </w:pPr>
            <w:r w:rsidRPr="00E43C4F">
              <w:rPr>
                <w:sz w:val="18"/>
                <w:szCs w:val="18"/>
                <w:rtl/>
                <w:lang w:bidi="ar-SA"/>
              </w:rPr>
              <w:t>رجال</w:t>
            </w:r>
          </w:p>
        </w:tc>
      </w:tr>
      <w:tr w:rsidR="00B7076A" w:rsidRPr="00E43C4F" w14:paraId="55D09784" w14:textId="77777777" w:rsidTr="0019086D">
        <w:trPr>
          <w:jc w:val="center"/>
        </w:trPr>
        <w:tc>
          <w:tcPr>
            <w:tcW w:w="0" w:type="auto"/>
            <w:shd w:val="clear" w:color="auto" w:fill="D2EAF1"/>
          </w:tcPr>
          <w:p w14:paraId="79AAC720" w14:textId="77777777" w:rsidR="00B7076A" w:rsidRPr="00E43C4F" w:rsidRDefault="00B7076A" w:rsidP="0019086D">
            <w:pPr>
              <w:spacing w:line="240" w:lineRule="auto"/>
              <w:jc w:val="center"/>
              <w:rPr>
                <w:sz w:val="18"/>
                <w:szCs w:val="18"/>
                <w:rtl/>
                <w:lang w:bidi="ar"/>
              </w:rPr>
            </w:pPr>
            <w:r w:rsidRPr="00E43C4F">
              <w:rPr>
                <w:sz w:val="18"/>
                <w:szCs w:val="18"/>
                <w:rtl/>
                <w:lang w:bidi="ar"/>
              </w:rPr>
              <w:t>7</w:t>
            </w:r>
          </w:p>
        </w:tc>
        <w:tc>
          <w:tcPr>
            <w:tcW w:w="0" w:type="auto"/>
            <w:shd w:val="clear" w:color="auto" w:fill="D2EAF1"/>
          </w:tcPr>
          <w:p w14:paraId="27A6005A" w14:textId="77777777" w:rsidR="00B7076A" w:rsidRPr="00E43C4F" w:rsidRDefault="00B7076A" w:rsidP="0019086D">
            <w:pPr>
              <w:spacing w:line="240" w:lineRule="auto"/>
              <w:jc w:val="center"/>
              <w:rPr>
                <w:sz w:val="18"/>
                <w:szCs w:val="18"/>
                <w:rtl/>
                <w:lang w:bidi="ar"/>
              </w:rPr>
            </w:pPr>
            <w:r w:rsidRPr="00E43C4F">
              <w:rPr>
                <w:sz w:val="18"/>
                <w:szCs w:val="18"/>
                <w:rtl/>
                <w:lang w:bidi="ar-SA"/>
              </w:rPr>
              <w:t>جنوب</w:t>
            </w:r>
          </w:p>
        </w:tc>
        <w:tc>
          <w:tcPr>
            <w:tcW w:w="0" w:type="auto"/>
            <w:shd w:val="clear" w:color="auto" w:fill="D2EAF1"/>
          </w:tcPr>
          <w:p w14:paraId="26683B90" w14:textId="77777777" w:rsidR="00B7076A" w:rsidRPr="00E43C4F" w:rsidRDefault="00B7076A" w:rsidP="0019086D">
            <w:pPr>
              <w:spacing w:line="240" w:lineRule="auto"/>
              <w:jc w:val="center"/>
              <w:rPr>
                <w:sz w:val="18"/>
                <w:szCs w:val="18"/>
                <w:rtl/>
                <w:lang w:bidi="ar"/>
              </w:rPr>
            </w:pPr>
            <w:r w:rsidRPr="00E43C4F">
              <w:rPr>
                <w:sz w:val="18"/>
                <w:szCs w:val="18"/>
                <w:rtl/>
                <w:lang w:bidi="ar"/>
              </w:rPr>
              <w:t>16</w:t>
            </w:r>
          </w:p>
        </w:tc>
        <w:tc>
          <w:tcPr>
            <w:tcW w:w="0" w:type="auto"/>
            <w:shd w:val="clear" w:color="auto" w:fill="D2EAF1"/>
          </w:tcPr>
          <w:p w14:paraId="07C1C601"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shd w:val="clear" w:color="auto" w:fill="D2EAF1"/>
          </w:tcPr>
          <w:p w14:paraId="2FD5BACE" w14:textId="77777777" w:rsidR="00B7076A" w:rsidRPr="00E43C4F" w:rsidRDefault="00B7076A" w:rsidP="0019086D">
            <w:pPr>
              <w:spacing w:line="240" w:lineRule="auto"/>
              <w:jc w:val="center"/>
              <w:rPr>
                <w:sz w:val="18"/>
                <w:szCs w:val="18"/>
                <w:rtl/>
                <w:lang w:bidi="ar"/>
              </w:rPr>
            </w:pPr>
            <w:r w:rsidRPr="00E43C4F">
              <w:rPr>
                <w:sz w:val="18"/>
                <w:szCs w:val="18"/>
                <w:rtl/>
                <w:lang w:bidi="ar"/>
              </w:rPr>
              <w:t>32</w:t>
            </w:r>
          </w:p>
        </w:tc>
        <w:tc>
          <w:tcPr>
            <w:tcW w:w="0" w:type="auto"/>
            <w:shd w:val="clear" w:color="auto" w:fill="D2EAF1"/>
          </w:tcPr>
          <w:p w14:paraId="356C2B48" w14:textId="77777777" w:rsidR="00B7076A" w:rsidRPr="00E43C4F" w:rsidRDefault="00B7076A" w:rsidP="0019086D">
            <w:pPr>
              <w:spacing w:line="240" w:lineRule="auto"/>
              <w:jc w:val="center"/>
              <w:rPr>
                <w:sz w:val="18"/>
                <w:szCs w:val="18"/>
                <w:rtl/>
                <w:lang w:bidi="ar"/>
              </w:rPr>
            </w:pPr>
            <w:r w:rsidRPr="00E43C4F">
              <w:rPr>
                <w:sz w:val="18"/>
                <w:szCs w:val="18"/>
                <w:rtl/>
                <w:lang w:bidi="ar"/>
              </w:rPr>
              <w:t>16</w:t>
            </w:r>
          </w:p>
        </w:tc>
        <w:tc>
          <w:tcPr>
            <w:tcW w:w="0" w:type="auto"/>
            <w:shd w:val="clear" w:color="auto" w:fill="D2EAF1"/>
          </w:tcPr>
          <w:p w14:paraId="11C536B6" w14:textId="77777777" w:rsidR="00B7076A" w:rsidRPr="00E43C4F" w:rsidRDefault="00B7076A" w:rsidP="0019086D">
            <w:pPr>
              <w:spacing w:line="240" w:lineRule="auto"/>
              <w:jc w:val="center"/>
              <w:rPr>
                <w:sz w:val="18"/>
                <w:szCs w:val="18"/>
                <w:rtl/>
                <w:lang w:bidi="ar"/>
              </w:rPr>
            </w:pPr>
            <w:r w:rsidRPr="00E43C4F">
              <w:rPr>
                <w:sz w:val="18"/>
                <w:szCs w:val="18"/>
                <w:rtl/>
                <w:lang w:bidi="ar-SA"/>
              </w:rPr>
              <w:t>نساء</w:t>
            </w:r>
          </w:p>
        </w:tc>
      </w:tr>
      <w:tr w:rsidR="00B7076A" w:rsidRPr="00E43C4F" w14:paraId="699D754B" w14:textId="77777777" w:rsidTr="0019086D">
        <w:trPr>
          <w:jc w:val="center"/>
        </w:trPr>
        <w:tc>
          <w:tcPr>
            <w:tcW w:w="0" w:type="auto"/>
            <w:tcBorders>
              <w:right w:val="nil"/>
            </w:tcBorders>
            <w:shd w:val="clear" w:color="auto" w:fill="auto"/>
          </w:tcPr>
          <w:p w14:paraId="3E519405" w14:textId="77777777" w:rsidR="00B7076A" w:rsidRPr="00E43C4F" w:rsidRDefault="00B7076A" w:rsidP="0019086D">
            <w:pPr>
              <w:spacing w:line="240" w:lineRule="auto"/>
              <w:jc w:val="center"/>
              <w:rPr>
                <w:sz w:val="18"/>
                <w:szCs w:val="18"/>
                <w:rtl/>
                <w:lang w:bidi="ar"/>
              </w:rPr>
            </w:pPr>
            <w:r w:rsidRPr="00E43C4F">
              <w:rPr>
                <w:sz w:val="18"/>
                <w:szCs w:val="18"/>
                <w:rtl/>
                <w:lang w:bidi="ar"/>
              </w:rPr>
              <w:t>8</w:t>
            </w:r>
          </w:p>
        </w:tc>
        <w:tc>
          <w:tcPr>
            <w:tcW w:w="0" w:type="auto"/>
            <w:tcBorders>
              <w:left w:val="nil"/>
              <w:right w:val="nil"/>
            </w:tcBorders>
            <w:shd w:val="clear" w:color="auto" w:fill="auto"/>
          </w:tcPr>
          <w:p w14:paraId="5AA86153" w14:textId="77777777" w:rsidR="00B7076A" w:rsidRPr="00E43C4F" w:rsidRDefault="00B7076A" w:rsidP="0019086D">
            <w:pPr>
              <w:spacing w:line="240" w:lineRule="auto"/>
              <w:jc w:val="center"/>
              <w:rPr>
                <w:sz w:val="18"/>
                <w:szCs w:val="18"/>
                <w:rtl/>
                <w:lang w:bidi="ar"/>
              </w:rPr>
            </w:pPr>
            <w:r w:rsidRPr="00E43C4F">
              <w:rPr>
                <w:sz w:val="18"/>
                <w:szCs w:val="18"/>
                <w:rtl/>
                <w:lang w:bidi="ar-SA"/>
              </w:rPr>
              <w:t>جنوب</w:t>
            </w:r>
          </w:p>
        </w:tc>
        <w:tc>
          <w:tcPr>
            <w:tcW w:w="0" w:type="auto"/>
            <w:tcBorders>
              <w:left w:val="nil"/>
              <w:right w:val="nil"/>
            </w:tcBorders>
            <w:shd w:val="clear" w:color="auto" w:fill="auto"/>
          </w:tcPr>
          <w:p w14:paraId="08AAA15F" w14:textId="77777777" w:rsidR="00B7076A" w:rsidRPr="00E43C4F" w:rsidRDefault="00B7076A" w:rsidP="0019086D">
            <w:pPr>
              <w:spacing w:line="240" w:lineRule="auto"/>
              <w:jc w:val="center"/>
              <w:rPr>
                <w:sz w:val="18"/>
                <w:szCs w:val="18"/>
                <w:rtl/>
                <w:lang w:bidi="ar"/>
              </w:rPr>
            </w:pPr>
            <w:r w:rsidRPr="00E43C4F">
              <w:rPr>
                <w:sz w:val="18"/>
                <w:szCs w:val="18"/>
                <w:rtl/>
                <w:lang w:bidi="ar"/>
              </w:rPr>
              <w:t>0</w:t>
            </w:r>
          </w:p>
        </w:tc>
        <w:tc>
          <w:tcPr>
            <w:tcW w:w="0" w:type="auto"/>
            <w:tcBorders>
              <w:left w:val="nil"/>
              <w:right w:val="nil"/>
            </w:tcBorders>
            <w:shd w:val="clear" w:color="auto" w:fill="auto"/>
          </w:tcPr>
          <w:p w14:paraId="14FD626D"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tcBorders>
              <w:left w:val="nil"/>
              <w:right w:val="nil"/>
            </w:tcBorders>
            <w:shd w:val="clear" w:color="auto" w:fill="auto"/>
          </w:tcPr>
          <w:p w14:paraId="57B5A9D1"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tcBorders>
              <w:left w:val="nil"/>
              <w:right w:val="nil"/>
            </w:tcBorders>
            <w:shd w:val="clear" w:color="auto" w:fill="auto"/>
          </w:tcPr>
          <w:p w14:paraId="6F4095EF"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tcBorders>
              <w:left w:val="nil"/>
            </w:tcBorders>
            <w:shd w:val="clear" w:color="auto" w:fill="auto"/>
          </w:tcPr>
          <w:p w14:paraId="1BC4D7F4" w14:textId="77777777" w:rsidR="00B7076A" w:rsidRPr="00E43C4F" w:rsidRDefault="00B7076A" w:rsidP="0019086D">
            <w:pPr>
              <w:spacing w:line="240" w:lineRule="auto"/>
              <w:jc w:val="center"/>
              <w:rPr>
                <w:sz w:val="18"/>
                <w:szCs w:val="18"/>
                <w:rtl/>
                <w:lang w:bidi="ar"/>
              </w:rPr>
            </w:pPr>
            <w:r w:rsidRPr="00E43C4F">
              <w:rPr>
                <w:sz w:val="18"/>
                <w:szCs w:val="18"/>
                <w:rtl/>
                <w:lang w:bidi="ar-SA"/>
              </w:rPr>
              <w:t>نساء</w:t>
            </w:r>
          </w:p>
        </w:tc>
      </w:tr>
      <w:tr w:rsidR="00B7076A" w:rsidRPr="00E43C4F" w14:paraId="7DA511A7" w14:textId="77777777" w:rsidTr="0019086D">
        <w:trPr>
          <w:jc w:val="center"/>
        </w:trPr>
        <w:tc>
          <w:tcPr>
            <w:tcW w:w="0" w:type="auto"/>
            <w:shd w:val="clear" w:color="auto" w:fill="D2EAF1"/>
          </w:tcPr>
          <w:p w14:paraId="58A9AD4A" w14:textId="77777777" w:rsidR="00B7076A" w:rsidRPr="00E43C4F" w:rsidRDefault="00B7076A" w:rsidP="0019086D">
            <w:pPr>
              <w:spacing w:line="240" w:lineRule="auto"/>
              <w:jc w:val="center"/>
              <w:rPr>
                <w:sz w:val="18"/>
                <w:szCs w:val="18"/>
                <w:rtl/>
                <w:lang w:bidi="ar"/>
              </w:rPr>
            </w:pPr>
            <w:r w:rsidRPr="00E43C4F">
              <w:rPr>
                <w:sz w:val="18"/>
                <w:szCs w:val="18"/>
                <w:rtl/>
                <w:lang w:bidi="ar"/>
              </w:rPr>
              <w:t>9</w:t>
            </w:r>
          </w:p>
        </w:tc>
        <w:tc>
          <w:tcPr>
            <w:tcW w:w="0" w:type="auto"/>
            <w:shd w:val="clear" w:color="auto" w:fill="D2EAF1"/>
          </w:tcPr>
          <w:p w14:paraId="0069D112" w14:textId="77777777" w:rsidR="00B7076A" w:rsidRPr="00E43C4F" w:rsidRDefault="00B7076A" w:rsidP="0019086D">
            <w:pPr>
              <w:spacing w:line="240" w:lineRule="auto"/>
              <w:jc w:val="center"/>
              <w:rPr>
                <w:sz w:val="18"/>
                <w:szCs w:val="18"/>
                <w:rtl/>
                <w:lang w:bidi="ar"/>
              </w:rPr>
            </w:pPr>
            <w:r w:rsidRPr="00E43C4F">
              <w:rPr>
                <w:sz w:val="18"/>
                <w:szCs w:val="18"/>
                <w:rtl/>
                <w:lang w:bidi="ar-SA"/>
              </w:rPr>
              <w:t>جنوب</w:t>
            </w:r>
          </w:p>
        </w:tc>
        <w:tc>
          <w:tcPr>
            <w:tcW w:w="0" w:type="auto"/>
            <w:shd w:val="clear" w:color="auto" w:fill="D2EAF1"/>
          </w:tcPr>
          <w:p w14:paraId="76864334" w14:textId="77777777" w:rsidR="00B7076A" w:rsidRPr="00E43C4F" w:rsidRDefault="00B7076A" w:rsidP="0019086D">
            <w:pPr>
              <w:spacing w:line="240" w:lineRule="auto"/>
              <w:jc w:val="center"/>
              <w:rPr>
                <w:sz w:val="18"/>
                <w:szCs w:val="18"/>
                <w:rtl/>
                <w:lang w:bidi="ar"/>
              </w:rPr>
            </w:pPr>
            <w:r w:rsidRPr="00E43C4F">
              <w:rPr>
                <w:sz w:val="18"/>
                <w:szCs w:val="18"/>
                <w:rtl/>
                <w:lang w:bidi="ar"/>
              </w:rPr>
              <w:t>0</w:t>
            </w:r>
          </w:p>
        </w:tc>
        <w:tc>
          <w:tcPr>
            <w:tcW w:w="0" w:type="auto"/>
            <w:shd w:val="clear" w:color="auto" w:fill="D2EAF1"/>
          </w:tcPr>
          <w:p w14:paraId="17CD0D6B"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shd w:val="clear" w:color="auto" w:fill="D2EAF1"/>
          </w:tcPr>
          <w:p w14:paraId="3088768C"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shd w:val="clear" w:color="auto" w:fill="D2EAF1"/>
          </w:tcPr>
          <w:p w14:paraId="7E38A6EE"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shd w:val="clear" w:color="auto" w:fill="D2EAF1"/>
          </w:tcPr>
          <w:p w14:paraId="5E690300" w14:textId="77777777" w:rsidR="00B7076A" w:rsidRPr="00E43C4F" w:rsidRDefault="00B7076A" w:rsidP="0019086D">
            <w:pPr>
              <w:spacing w:line="240" w:lineRule="auto"/>
              <w:jc w:val="center"/>
              <w:rPr>
                <w:sz w:val="18"/>
                <w:szCs w:val="18"/>
                <w:rtl/>
                <w:lang w:bidi="ar"/>
              </w:rPr>
            </w:pPr>
            <w:r w:rsidRPr="00E43C4F">
              <w:rPr>
                <w:sz w:val="18"/>
                <w:szCs w:val="18"/>
                <w:rtl/>
                <w:lang w:bidi="ar-SA"/>
              </w:rPr>
              <w:t>رجال</w:t>
            </w:r>
          </w:p>
        </w:tc>
      </w:tr>
      <w:tr w:rsidR="00B7076A" w:rsidRPr="00E43C4F" w14:paraId="10AEAF09" w14:textId="77777777" w:rsidTr="0019086D">
        <w:trPr>
          <w:jc w:val="center"/>
        </w:trPr>
        <w:tc>
          <w:tcPr>
            <w:tcW w:w="0" w:type="auto"/>
            <w:tcBorders>
              <w:right w:val="nil"/>
            </w:tcBorders>
            <w:shd w:val="clear" w:color="auto" w:fill="auto"/>
          </w:tcPr>
          <w:p w14:paraId="40A34122" w14:textId="77777777" w:rsidR="00B7076A" w:rsidRPr="00E43C4F" w:rsidRDefault="00B7076A" w:rsidP="0019086D">
            <w:pPr>
              <w:spacing w:line="240" w:lineRule="auto"/>
              <w:jc w:val="center"/>
              <w:rPr>
                <w:sz w:val="18"/>
                <w:szCs w:val="18"/>
                <w:rtl/>
                <w:lang w:bidi="ar"/>
              </w:rPr>
            </w:pPr>
            <w:r w:rsidRPr="00E43C4F">
              <w:rPr>
                <w:sz w:val="18"/>
                <w:szCs w:val="18"/>
                <w:rtl/>
                <w:lang w:bidi="ar"/>
              </w:rPr>
              <w:t>10</w:t>
            </w:r>
          </w:p>
        </w:tc>
        <w:tc>
          <w:tcPr>
            <w:tcW w:w="0" w:type="auto"/>
            <w:tcBorders>
              <w:left w:val="nil"/>
              <w:right w:val="nil"/>
            </w:tcBorders>
            <w:shd w:val="clear" w:color="auto" w:fill="auto"/>
          </w:tcPr>
          <w:p w14:paraId="52068CCB" w14:textId="77777777" w:rsidR="00B7076A" w:rsidRPr="00E43C4F" w:rsidRDefault="00B7076A" w:rsidP="0019086D">
            <w:pPr>
              <w:spacing w:line="240" w:lineRule="auto"/>
              <w:jc w:val="center"/>
              <w:rPr>
                <w:sz w:val="18"/>
                <w:szCs w:val="18"/>
                <w:rtl/>
                <w:lang w:bidi="ar"/>
              </w:rPr>
            </w:pPr>
            <w:r w:rsidRPr="00E43C4F">
              <w:rPr>
                <w:sz w:val="18"/>
                <w:szCs w:val="18"/>
                <w:rtl/>
                <w:lang w:bidi="ar-SA"/>
              </w:rPr>
              <w:t>جنوب</w:t>
            </w:r>
          </w:p>
        </w:tc>
        <w:tc>
          <w:tcPr>
            <w:tcW w:w="0" w:type="auto"/>
            <w:tcBorders>
              <w:left w:val="nil"/>
              <w:right w:val="nil"/>
            </w:tcBorders>
            <w:shd w:val="clear" w:color="auto" w:fill="auto"/>
          </w:tcPr>
          <w:p w14:paraId="6054209C" w14:textId="77777777" w:rsidR="00B7076A" w:rsidRPr="00E43C4F" w:rsidRDefault="00B7076A" w:rsidP="0019086D">
            <w:pPr>
              <w:spacing w:line="240" w:lineRule="auto"/>
              <w:jc w:val="center"/>
              <w:rPr>
                <w:sz w:val="18"/>
                <w:szCs w:val="18"/>
                <w:rtl/>
                <w:lang w:bidi="ar"/>
              </w:rPr>
            </w:pPr>
            <w:r w:rsidRPr="00E43C4F">
              <w:rPr>
                <w:sz w:val="18"/>
                <w:szCs w:val="18"/>
                <w:rtl/>
                <w:lang w:bidi="ar"/>
              </w:rPr>
              <w:t>0</w:t>
            </w:r>
          </w:p>
        </w:tc>
        <w:tc>
          <w:tcPr>
            <w:tcW w:w="0" w:type="auto"/>
            <w:tcBorders>
              <w:left w:val="nil"/>
              <w:right w:val="nil"/>
            </w:tcBorders>
            <w:shd w:val="clear" w:color="auto" w:fill="auto"/>
          </w:tcPr>
          <w:p w14:paraId="1673EAD9" w14:textId="77777777" w:rsidR="00B7076A" w:rsidRPr="00E43C4F" w:rsidRDefault="00B7076A" w:rsidP="0019086D">
            <w:pPr>
              <w:spacing w:line="240" w:lineRule="auto"/>
              <w:jc w:val="center"/>
              <w:rPr>
                <w:sz w:val="18"/>
                <w:szCs w:val="18"/>
                <w:rtl/>
                <w:lang w:bidi="ar"/>
              </w:rPr>
            </w:pPr>
            <w:r w:rsidRPr="00E43C4F">
              <w:rPr>
                <w:sz w:val="18"/>
                <w:szCs w:val="18"/>
                <w:rtl/>
                <w:lang w:bidi="ar"/>
              </w:rPr>
              <w:t>48</w:t>
            </w:r>
          </w:p>
        </w:tc>
        <w:tc>
          <w:tcPr>
            <w:tcW w:w="0" w:type="auto"/>
            <w:tcBorders>
              <w:left w:val="nil"/>
              <w:right w:val="nil"/>
            </w:tcBorders>
            <w:shd w:val="clear" w:color="auto" w:fill="auto"/>
          </w:tcPr>
          <w:p w14:paraId="78054911"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tcBorders>
              <w:left w:val="nil"/>
              <w:right w:val="nil"/>
            </w:tcBorders>
            <w:shd w:val="clear" w:color="auto" w:fill="auto"/>
          </w:tcPr>
          <w:p w14:paraId="7DD100E4" w14:textId="77777777" w:rsidR="00B7076A" w:rsidRPr="00E43C4F" w:rsidRDefault="00B7076A" w:rsidP="0019086D">
            <w:pPr>
              <w:spacing w:line="240" w:lineRule="auto"/>
              <w:jc w:val="center"/>
              <w:rPr>
                <w:sz w:val="18"/>
                <w:szCs w:val="18"/>
                <w:rtl/>
                <w:lang w:bidi="ar"/>
              </w:rPr>
            </w:pPr>
            <w:r w:rsidRPr="00E43C4F">
              <w:rPr>
                <w:sz w:val="18"/>
                <w:szCs w:val="18"/>
                <w:rtl/>
                <w:lang w:bidi="ar"/>
              </w:rPr>
              <w:t>80</w:t>
            </w:r>
          </w:p>
        </w:tc>
        <w:tc>
          <w:tcPr>
            <w:tcW w:w="0" w:type="auto"/>
            <w:tcBorders>
              <w:left w:val="nil"/>
            </w:tcBorders>
            <w:shd w:val="clear" w:color="auto" w:fill="auto"/>
          </w:tcPr>
          <w:p w14:paraId="561C2470" w14:textId="77777777" w:rsidR="00B7076A" w:rsidRPr="00E43C4F" w:rsidRDefault="00B7076A" w:rsidP="0019086D">
            <w:pPr>
              <w:spacing w:line="240" w:lineRule="auto"/>
              <w:jc w:val="center"/>
              <w:rPr>
                <w:sz w:val="18"/>
                <w:szCs w:val="18"/>
                <w:rtl/>
                <w:lang w:bidi="ar"/>
              </w:rPr>
            </w:pPr>
            <w:r w:rsidRPr="00E43C4F">
              <w:rPr>
                <w:sz w:val="18"/>
                <w:szCs w:val="18"/>
                <w:rtl/>
                <w:lang w:bidi="ar-SA"/>
              </w:rPr>
              <w:t>رجال</w:t>
            </w:r>
          </w:p>
        </w:tc>
      </w:tr>
      <w:tr w:rsidR="00B7076A" w:rsidRPr="00E43C4F" w14:paraId="3281D4B0" w14:textId="77777777" w:rsidTr="0019086D">
        <w:trPr>
          <w:jc w:val="center"/>
        </w:trPr>
        <w:tc>
          <w:tcPr>
            <w:tcW w:w="0" w:type="auto"/>
            <w:shd w:val="clear" w:color="auto" w:fill="D2EAF1"/>
          </w:tcPr>
          <w:p w14:paraId="187DB7A6" w14:textId="77777777" w:rsidR="00B7076A" w:rsidRPr="00E43C4F" w:rsidRDefault="00B7076A" w:rsidP="0019086D">
            <w:pPr>
              <w:spacing w:line="240" w:lineRule="auto"/>
              <w:jc w:val="center"/>
              <w:rPr>
                <w:sz w:val="18"/>
                <w:szCs w:val="18"/>
                <w:rtl/>
                <w:lang w:bidi="ar"/>
              </w:rPr>
            </w:pPr>
          </w:p>
          <w:p w14:paraId="29FB2ACE" w14:textId="77777777" w:rsidR="00B7076A" w:rsidRPr="00E43C4F" w:rsidRDefault="00B7076A" w:rsidP="0019086D">
            <w:pPr>
              <w:spacing w:line="240" w:lineRule="auto"/>
              <w:jc w:val="center"/>
              <w:rPr>
                <w:sz w:val="18"/>
                <w:szCs w:val="18"/>
                <w:rtl/>
                <w:lang w:bidi="ar"/>
              </w:rPr>
            </w:pPr>
            <w:r w:rsidRPr="00E43C4F">
              <w:rPr>
                <w:sz w:val="18"/>
                <w:szCs w:val="18"/>
                <w:rtl/>
                <w:lang w:bidi="ar-SA"/>
              </w:rPr>
              <w:t>المجموع الكلي</w:t>
            </w:r>
          </w:p>
        </w:tc>
        <w:tc>
          <w:tcPr>
            <w:tcW w:w="0" w:type="auto"/>
            <w:shd w:val="clear" w:color="auto" w:fill="D2EAF1"/>
          </w:tcPr>
          <w:p w14:paraId="23A5EFF6" w14:textId="77777777" w:rsidR="00B7076A" w:rsidRPr="00E43C4F" w:rsidRDefault="00B7076A" w:rsidP="0019086D">
            <w:pPr>
              <w:spacing w:line="240" w:lineRule="auto"/>
              <w:jc w:val="center"/>
              <w:rPr>
                <w:sz w:val="18"/>
                <w:szCs w:val="18"/>
                <w:rtl/>
                <w:lang w:bidi="ar"/>
              </w:rPr>
            </w:pPr>
          </w:p>
          <w:p w14:paraId="2FF38304" w14:textId="77777777" w:rsidR="00B7076A" w:rsidRPr="00E43C4F" w:rsidRDefault="00B7076A" w:rsidP="0019086D">
            <w:pPr>
              <w:spacing w:line="240" w:lineRule="auto"/>
              <w:jc w:val="center"/>
              <w:rPr>
                <w:sz w:val="18"/>
                <w:szCs w:val="18"/>
                <w:rtl/>
                <w:lang w:bidi="ar"/>
              </w:rPr>
            </w:pPr>
            <w:r w:rsidRPr="00E43C4F">
              <w:rPr>
                <w:sz w:val="18"/>
                <w:szCs w:val="18"/>
                <w:rtl/>
                <w:lang w:bidi="ar"/>
              </w:rPr>
              <w:t xml:space="preserve">5 </w:t>
            </w:r>
            <w:r w:rsidRPr="00E43C4F">
              <w:rPr>
                <w:sz w:val="18"/>
                <w:szCs w:val="18"/>
                <w:rtl/>
                <w:lang w:bidi="ar-SA"/>
              </w:rPr>
              <w:t>شمال</w:t>
            </w:r>
          </w:p>
          <w:p w14:paraId="2BF5F158" w14:textId="77777777" w:rsidR="00B7076A" w:rsidRPr="00E43C4F" w:rsidRDefault="00B7076A" w:rsidP="0019086D">
            <w:pPr>
              <w:spacing w:line="240" w:lineRule="auto"/>
              <w:jc w:val="center"/>
              <w:rPr>
                <w:sz w:val="18"/>
                <w:szCs w:val="18"/>
                <w:rtl/>
                <w:lang w:bidi="ar"/>
              </w:rPr>
            </w:pPr>
            <w:r w:rsidRPr="00E43C4F">
              <w:rPr>
                <w:sz w:val="18"/>
                <w:szCs w:val="18"/>
                <w:rtl/>
                <w:lang w:bidi="ar"/>
              </w:rPr>
              <w:t xml:space="preserve">5 </w:t>
            </w:r>
            <w:r w:rsidRPr="00E43C4F">
              <w:rPr>
                <w:sz w:val="18"/>
                <w:szCs w:val="18"/>
                <w:rtl/>
                <w:lang w:bidi="ar-SA"/>
              </w:rPr>
              <w:t>جنوب</w:t>
            </w:r>
          </w:p>
        </w:tc>
        <w:tc>
          <w:tcPr>
            <w:tcW w:w="0" w:type="auto"/>
            <w:shd w:val="clear" w:color="auto" w:fill="D2EAF1"/>
          </w:tcPr>
          <w:p w14:paraId="15387BFD" w14:textId="77777777" w:rsidR="00B7076A" w:rsidRPr="00E43C4F" w:rsidRDefault="00B7076A" w:rsidP="0019086D">
            <w:pPr>
              <w:spacing w:line="240" w:lineRule="auto"/>
              <w:jc w:val="center"/>
              <w:rPr>
                <w:sz w:val="18"/>
                <w:szCs w:val="18"/>
                <w:rtl/>
                <w:lang w:bidi="ar"/>
              </w:rPr>
            </w:pPr>
          </w:p>
          <w:p w14:paraId="32F9432C" w14:textId="77777777" w:rsidR="00B7076A" w:rsidRPr="00E43C4F" w:rsidRDefault="00B7076A" w:rsidP="0019086D">
            <w:pPr>
              <w:spacing w:line="240" w:lineRule="auto"/>
              <w:jc w:val="center"/>
              <w:rPr>
                <w:sz w:val="18"/>
                <w:szCs w:val="18"/>
                <w:rtl/>
                <w:lang w:bidi="ar"/>
              </w:rPr>
            </w:pPr>
            <w:r w:rsidRPr="00E43C4F">
              <w:rPr>
                <w:sz w:val="18"/>
                <w:szCs w:val="18"/>
                <w:rtl/>
                <w:lang w:bidi="ar"/>
              </w:rPr>
              <w:t>64</w:t>
            </w:r>
          </w:p>
        </w:tc>
        <w:tc>
          <w:tcPr>
            <w:tcW w:w="0" w:type="auto"/>
            <w:shd w:val="clear" w:color="auto" w:fill="D2EAF1"/>
          </w:tcPr>
          <w:p w14:paraId="1F92B38C" w14:textId="77777777" w:rsidR="00B7076A" w:rsidRPr="00E43C4F" w:rsidRDefault="00B7076A" w:rsidP="0019086D">
            <w:pPr>
              <w:spacing w:line="240" w:lineRule="auto"/>
              <w:jc w:val="center"/>
              <w:rPr>
                <w:sz w:val="18"/>
                <w:szCs w:val="18"/>
                <w:rtl/>
                <w:lang w:bidi="ar"/>
              </w:rPr>
            </w:pPr>
          </w:p>
          <w:p w14:paraId="59FEBD0D" w14:textId="77777777" w:rsidR="00B7076A" w:rsidRPr="00E43C4F" w:rsidRDefault="00B7076A" w:rsidP="0019086D">
            <w:pPr>
              <w:spacing w:line="240" w:lineRule="auto"/>
              <w:jc w:val="center"/>
              <w:rPr>
                <w:sz w:val="18"/>
                <w:szCs w:val="18"/>
                <w:rtl/>
                <w:lang w:bidi="ar"/>
              </w:rPr>
            </w:pPr>
            <w:r w:rsidRPr="00E43C4F">
              <w:rPr>
                <w:sz w:val="18"/>
                <w:szCs w:val="18"/>
                <w:rtl/>
                <w:lang w:bidi="ar"/>
              </w:rPr>
              <w:t>480</w:t>
            </w:r>
          </w:p>
        </w:tc>
        <w:tc>
          <w:tcPr>
            <w:tcW w:w="0" w:type="auto"/>
            <w:shd w:val="clear" w:color="auto" w:fill="D2EAF1"/>
          </w:tcPr>
          <w:p w14:paraId="1CA78899" w14:textId="77777777" w:rsidR="00B7076A" w:rsidRPr="00E43C4F" w:rsidRDefault="00B7076A" w:rsidP="0019086D">
            <w:pPr>
              <w:spacing w:line="240" w:lineRule="auto"/>
              <w:jc w:val="center"/>
              <w:rPr>
                <w:sz w:val="18"/>
                <w:szCs w:val="18"/>
                <w:rtl/>
                <w:lang w:bidi="ar"/>
              </w:rPr>
            </w:pPr>
          </w:p>
          <w:p w14:paraId="62300622" w14:textId="77777777" w:rsidR="00B7076A" w:rsidRPr="00E43C4F" w:rsidRDefault="00B7076A" w:rsidP="0019086D">
            <w:pPr>
              <w:spacing w:line="240" w:lineRule="auto"/>
              <w:jc w:val="center"/>
              <w:rPr>
                <w:sz w:val="18"/>
                <w:szCs w:val="18"/>
                <w:rtl/>
                <w:lang w:bidi="ar"/>
              </w:rPr>
            </w:pPr>
            <w:r w:rsidRPr="00E43C4F">
              <w:rPr>
                <w:sz w:val="18"/>
                <w:szCs w:val="18"/>
                <w:rtl/>
                <w:lang w:bidi="ar"/>
              </w:rPr>
              <w:t>608</w:t>
            </w:r>
          </w:p>
        </w:tc>
        <w:tc>
          <w:tcPr>
            <w:tcW w:w="0" w:type="auto"/>
            <w:shd w:val="clear" w:color="auto" w:fill="D2EAF1"/>
          </w:tcPr>
          <w:p w14:paraId="67683B2A" w14:textId="77777777" w:rsidR="00B7076A" w:rsidRPr="00E43C4F" w:rsidRDefault="00B7076A" w:rsidP="0019086D">
            <w:pPr>
              <w:spacing w:line="240" w:lineRule="auto"/>
              <w:jc w:val="center"/>
              <w:rPr>
                <w:sz w:val="18"/>
                <w:szCs w:val="18"/>
                <w:rtl/>
                <w:lang w:bidi="ar"/>
              </w:rPr>
            </w:pPr>
          </w:p>
          <w:p w14:paraId="24B29AEB" w14:textId="77777777" w:rsidR="00B7076A" w:rsidRPr="00E43C4F" w:rsidRDefault="00B7076A" w:rsidP="0019086D">
            <w:pPr>
              <w:spacing w:line="240" w:lineRule="auto"/>
              <w:jc w:val="center"/>
              <w:rPr>
                <w:sz w:val="18"/>
                <w:szCs w:val="18"/>
                <w:rtl/>
                <w:lang w:bidi="ar"/>
              </w:rPr>
            </w:pPr>
            <w:r w:rsidRPr="00E43C4F">
              <w:rPr>
                <w:sz w:val="18"/>
                <w:szCs w:val="18"/>
                <w:rtl/>
                <w:lang w:bidi="ar"/>
              </w:rPr>
              <w:t>544</w:t>
            </w:r>
          </w:p>
        </w:tc>
        <w:tc>
          <w:tcPr>
            <w:tcW w:w="0" w:type="auto"/>
            <w:shd w:val="clear" w:color="auto" w:fill="D2EAF1"/>
          </w:tcPr>
          <w:p w14:paraId="72EDE8FC" w14:textId="77777777" w:rsidR="00B7076A" w:rsidRPr="00E43C4F" w:rsidRDefault="00B7076A" w:rsidP="0019086D">
            <w:pPr>
              <w:spacing w:line="240" w:lineRule="auto"/>
              <w:jc w:val="center"/>
              <w:rPr>
                <w:sz w:val="18"/>
                <w:szCs w:val="18"/>
                <w:rtl/>
                <w:lang w:bidi="ar"/>
              </w:rPr>
            </w:pPr>
            <w:r>
              <w:rPr>
                <w:rFonts w:hint="cs"/>
                <w:sz w:val="18"/>
                <w:szCs w:val="18"/>
                <w:rtl/>
                <w:lang w:bidi="ar"/>
              </w:rPr>
              <w:t xml:space="preserve">5 </w:t>
            </w:r>
            <w:r w:rsidRPr="00E43C4F">
              <w:rPr>
                <w:sz w:val="18"/>
                <w:szCs w:val="18"/>
                <w:rtl/>
                <w:lang w:bidi="ar-SA"/>
              </w:rPr>
              <w:t>رجال</w:t>
            </w:r>
          </w:p>
          <w:p w14:paraId="2C0FED8E" w14:textId="77777777" w:rsidR="00B7076A" w:rsidRPr="00E43C4F" w:rsidRDefault="00B7076A" w:rsidP="0019086D">
            <w:pPr>
              <w:spacing w:line="240" w:lineRule="auto"/>
              <w:jc w:val="center"/>
              <w:rPr>
                <w:sz w:val="18"/>
                <w:szCs w:val="18"/>
                <w:rtl/>
                <w:lang w:bidi="ar"/>
              </w:rPr>
            </w:pPr>
            <w:r>
              <w:rPr>
                <w:rFonts w:hint="cs"/>
                <w:sz w:val="18"/>
                <w:szCs w:val="18"/>
                <w:rtl/>
                <w:lang w:bidi="ar"/>
              </w:rPr>
              <w:t xml:space="preserve">5 </w:t>
            </w:r>
            <w:r w:rsidRPr="00E43C4F">
              <w:rPr>
                <w:sz w:val="18"/>
                <w:szCs w:val="18"/>
                <w:rtl/>
                <w:lang w:bidi="ar-SA"/>
              </w:rPr>
              <w:t>نساء</w:t>
            </w:r>
          </w:p>
          <w:p w14:paraId="7A192A89" w14:textId="77777777" w:rsidR="00B7076A" w:rsidRPr="00E43C4F" w:rsidRDefault="00B7076A" w:rsidP="0019086D">
            <w:pPr>
              <w:spacing w:line="240" w:lineRule="auto"/>
              <w:jc w:val="center"/>
              <w:rPr>
                <w:sz w:val="18"/>
                <w:szCs w:val="18"/>
                <w:rtl/>
                <w:lang w:bidi="ar"/>
              </w:rPr>
            </w:pPr>
          </w:p>
        </w:tc>
      </w:tr>
    </w:tbl>
    <w:p w14:paraId="39C934C9" w14:textId="77777777" w:rsidR="00B7076A" w:rsidRPr="009077D6" w:rsidRDefault="00B7076A" w:rsidP="00B7076A">
      <w:pPr>
        <w:spacing w:before="120" w:line="240" w:lineRule="auto"/>
        <w:ind w:left="86"/>
        <w:contextualSpacing/>
        <w:rPr>
          <w:rtl/>
        </w:rPr>
      </w:pPr>
      <w:r w:rsidRPr="009077D6">
        <w:rPr>
          <w:rtl/>
        </w:rPr>
        <w:t>ولمن لم يحمل ملابس الإحرام معه من الحجاج فهناك سوق منظم ومظلل بالقباب يتوافر به عدد من المحلات لبيع مستلزمات الإحرام بالإضافة إلى بعض البقالات ولكن لا يتوفر في هذا السوق القريب من مسجد الميقات مطعم لتقديم الوجبات الرئيسية أو كافتريا لتقديم الوجبات السريعة والمشروبات. لذلك فإن خدمة تقديم الطعام بالميقات تحتاج إلى تطوير. وتقترح هذه الدراسة توفير على الإقل مطعم بهذا السوق لتقديم الوجبات الرئيسية وكافتريا لتقديم الوجبات السريعة الساخنة والباردة والمشروبات والعصائر لخدمة زوار الميقات من الحجاج والمعتمرين.</w:t>
      </w:r>
      <w:r w:rsidRPr="009077D6">
        <w:rPr>
          <w:rFonts w:hint="cs"/>
          <w:rtl/>
        </w:rPr>
        <w:t xml:space="preserve"> </w:t>
      </w:r>
      <w:r w:rsidRPr="009077D6">
        <w:rPr>
          <w:rtl/>
        </w:rPr>
        <w:t>وفي حال إحتياج الحاج لبعض الخدمات الصحية فسيجدها في أحد المركزين الصحيين بالميقات (مركز صحي الميقات "1" أو مركز صحي الميقات "2") كما يتوافر عدد كافٍ من الكراسي الطبية المتحركة لمن أراد استخدامها. وبالنسبة للتوعية والإرشاد فتُقدم في الميقات العديد من الكتيبات والمطويات وأشرطة التسجيل واسطوانات الحاسب ألآلى بلغات متعددة فضلا عن التوعية الدينية الشفوية من خلال الدروس المباشرة بمسجد الميقات عقب بعض الصلوات المكتوبة. ويتوافر في هذا الميقات النموذجي أيضاً العديد من الخدمات الأخرى مثل مركز الدفاع المدني، ومركز الإسعاف، ومخفر شرطة الميقات، ومكتب هيئة الميقات، ومكاتب للجهات المسئولة المختصة الأخرى، ومكاتب لشركات خدمة الهاتف الجوال. كما يتوفر عدد كافي من صناديق حفظ الأمتعه.</w:t>
      </w:r>
    </w:p>
    <w:p w14:paraId="76FADC7B" w14:textId="77777777" w:rsidR="00B7076A" w:rsidRPr="009077D6" w:rsidRDefault="00B7076A" w:rsidP="00B7076A">
      <w:pPr>
        <w:spacing w:line="240" w:lineRule="auto"/>
        <w:ind w:left="84"/>
        <w:contextualSpacing/>
        <w:rPr>
          <w:rtl/>
        </w:rPr>
      </w:pPr>
      <w:r w:rsidRPr="009077D6">
        <w:rPr>
          <w:rtl/>
        </w:rPr>
        <w:lastRenderedPageBreak/>
        <w:t>ومن الملاحظات التي تم رصدها اثناء فترة الدراسة هي كثرة أعداد الحجاج التائهين داخل الميقات حيث ينزل الحاج من الحافلة ويذهب إلى منطقة دورات المياه والمراوش والمواضئ ويذهب ليصلي بمسجد الميقات ومن ثم يجد صعوبة في العودة إلى مكان أو موقف الحافله الخاصه به. وبالرغم من المجهود الطيب المبذول من الموظفين بمكتبي خدمة التائهين بالميقات إلا أنه توجد حاجة إلى التقليل من هذه الظاهرة. لذا يقترح هذا البحث بعض الحلول منها ترقيم مواقف الحافلات والسيارات بحيث يحفظ الحاج رقم موقف الحافلة وبالتالى يستطيع العودة إليها وقد يكُتب الرقم بخط كبير على الارض خلف كل حافلة باستخدام مواد يصعب ازالتها أو قد يُعلن عن رقم موقف الحافلة بكتابة الرقم على لوح</w:t>
      </w:r>
      <w:r w:rsidRPr="009077D6">
        <w:rPr>
          <w:rFonts w:hint="cs"/>
          <w:rtl/>
        </w:rPr>
        <w:t>ة</w:t>
      </w:r>
      <w:r w:rsidRPr="009077D6">
        <w:rPr>
          <w:rtl/>
        </w:rPr>
        <w:t xml:space="preserve"> محمول</w:t>
      </w:r>
      <w:r w:rsidRPr="009077D6">
        <w:rPr>
          <w:rFonts w:hint="cs"/>
          <w:rtl/>
        </w:rPr>
        <w:t>ة</w:t>
      </w:r>
      <w:r w:rsidRPr="009077D6">
        <w:rPr>
          <w:rtl/>
        </w:rPr>
        <w:t xml:space="preserve"> على قائم مثبت على الرصيف مباشرةً أمام كل حافلة. كما يمكن استخدام الطريقتين معاً لترقيم مواقف الحافلات والسيارات بالميقات. كما تقترح هذه الدراسة توفير لوحة كبيرة تشير إلى المواقف الشمالية وأخرى توضح للحاج اتجاه المواقف الجنوبية حيث تم ملاحظة أن بعض الحجاج يخرجون من مسجد الميقات متوجهين إلى المواقف الشمالية تاركين حافلتهم بالمواقف الجنوبية أو العكس.</w:t>
      </w:r>
    </w:p>
    <w:p w14:paraId="10E9563E" w14:textId="77777777" w:rsidR="00B7076A" w:rsidRPr="009077D6" w:rsidRDefault="00B7076A" w:rsidP="00B7076A">
      <w:pPr>
        <w:spacing w:line="240" w:lineRule="auto"/>
        <w:ind w:left="84"/>
        <w:contextualSpacing/>
        <w:rPr>
          <w:rtl/>
        </w:rPr>
      </w:pPr>
      <w:r w:rsidRPr="009077D6">
        <w:rPr>
          <w:rtl/>
        </w:rPr>
        <w:t>وأوضح تقييم الاشتراطات الصحية لدورات المياه والمراوش والمواضئ بأن هذه الخدمات الهام</w:t>
      </w:r>
      <w:r w:rsidRPr="009077D6">
        <w:rPr>
          <w:rFonts w:hint="cs"/>
          <w:rtl/>
        </w:rPr>
        <w:t>ة</w:t>
      </w:r>
      <w:r w:rsidRPr="009077D6">
        <w:rPr>
          <w:rtl/>
        </w:rPr>
        <w:t xml:space="preserve"> بالميقات مستوفي</w:t>
      </w:r>
      <w:r w:rsidRPr="009077D6">
        <w:rPr>
          <w:rFonts w:hint="cs"/>
          <w:rtl/>
        </w:rPr>
        <w:t>ة</w:t>
      </w:r>
      <w:r w:rsidRPr="009077D6">
        <w:rPr>
          <w:rtl/>
        </w:rPr>
        <w:t xml:space="preserve"> للاشتراطات الصحية من حيث النظافة المستمرة، والإمداد بالماء دون انقطاع، وعدم وجود ازدحام من الحجاج على هذه الخدمات مما يدل على توافر الأعداد الكافية منها نسبةً إلى أعداد الحجاج في ذلك الوقت. كما بينت الدراسة الحالية أن العد البكتيري للمسحات المعقمة المأخوذة من دورات المياه والمراوش لم يتجاوز الحد المسموح به مما يدل على النظافة والتطهير المستمر. بينما في دراسات سابقة ومشابهة أخرى تم عملها في دورات المياه في المجمعات التجارية ودورات المياه العامة أثبتت النتائج أن نسبة الأمراض المعدية قد تصل أحيانا إلى 35 في المائة مقارنة مع غيرها من الأماكن الأخرى، لاسيما في دورات المياه التي تفتقر إلى تعليمات النظافة والوقاية من الأمراض، وأن غالبية الأمراض هي أمراض جلدية وتناسلية بالإضافة إلى مرض الالتهاب الكبدي الوبائي النوع (أ) (</w:t>
      </w:r>
      <w:r w:rsidRPr="009077D6">
        <w:t>(Moraes et al., 2004;  WHO, 2012</w:t>
      </w:r>
      <w:r w:rsidRPr="009077D6">
        <w:rPr>
          <w:rtl/>
        </w:rPr>
        <w:t>. وأثناء الزيارات الميدانية تم ملاحظة أن مناطق دورات المياه بحاجة إلى زيادة أعداد مغاسل الأيدى وتزويدها باللوحات الإرشادية التي تدل الحجاج على الطريقة السليمة والصحية لغسيل اليدين وبالطبع تزويدها بالصابون والمطهرات اللازمة. وتم أيضاً ملاحظة أن نسبة الدورات الصحية المخصصة لذوي الاحتياجات الخاصة بحاجة إلي زيادة في العدد مع تزويدها بكافة التجهيزات اللازمة حيث أن نسبتها حالياً لا تتجاوز 5% بالنسبة للعدد الكلي للدورات الصحية بالميقات فضلاً عن الضعف الشديد في تجهيزاتها. كما تم ملاحظة ترك بعض الحجاج للنفايات الطبية في المراوش مثل ماكينات وأمواس الحلاقة والضمادات الطبية وهذا يحتاج إلى وضع لوحات إرشادية لنشر الوعي بين الحجاج بعدم ترك مثل هذه النفايات في المراوش وكذلك بحاجة لتوعية العمال للحذر واستخدام الملابس الواقية عند جمع مثل هذه النفايات.</w:t>
      </w:r>
      <w:r w:rsidRPr="009077D6">
        <w:rPr>
          <w:rFonts w:hint="cs"/>
          <w:rtl/>
        </w:rPr>
        <w:t xml:space="preserve"> </w:t>
      </w:r>
      <w:r w:rsidRPr="009077D6">
        <w:rPr>
          <w:rtl/>
        </w:rPr>
        <w:t xml:space="preserve">وفي هذه الدراسة أكدت نتائج الفحص الميكروبيولوجي للمسحات المعقمة المأخوذة من سجاد مسجد الميقات </w:t>
      </w:r>
      <w:r w:rsidRPr="009077D6">
        <w:rPr>
          <w:rtl/>
          <w:lang w:bidi="ar-SA"/>
        </w:rPr>
        <w:t xml:space="preserve">ان العد البكتيري </w:t>
      </w:r>
      <w:r w:rsidRPr="009077D6">
        <w:rPr>
          <w:rtl/>
          <w:lang w:bidi="ar"/>
        </w:rPr>
        <w:t>(</w:t>
      </w:r>
      <w:r w:rsidRPr="009077D6">
        <w:rPr>
          <w:rtl/>
          <w:lang w:bidi="ar-SA"/>
        </w:rPr>
        <w:t>بكتريا وفطريات</w:t>
      </w:r>
      <w:r w:rsidRPr="009077D6">
        <w:rPr>
          <w:rtl/>
          <w:lang w:bidi="ar"/>
        </w:rPr>
        <w:t xml:space="preserve">) </w:t>
      </w:r>
      <w:r w:rsidRPr="009077D6">
        <w:rPr>
          <w:rtl/>
          <w:lang w:bidi="ar-SA"/>
        </w:rPr>
        <w:t xml:space="preserve">كان داخل الحدود المسموح بها </w:t>
      </w:r>
      <w:r w:rsidRPr="009077D6">
        <w:rPr>
          <w:rtl/>
          <w:lang w:bidi="ar"/>
        </w:rPr>
        <w:t>(</w:t>
      </w:r>
      <w:r w:rsidRPr="009077D6">
        <w:rPr>
          <w:rtl/>
          <w:lang w:bidi="ar-SA"/>
        </w:rPr>
        <w:t xml:space="preserve">أقل من </w:t>
      </w:r>
      <w:r w:rsidRPr="009077D6">
        <w:rPr>
          <w:rtl/>
          <w:lang w:bidi="ar"/>
        </w:rPr>
        <w:t xml:space="preserve">10 </w:t>
      </w:r>
      <w:r w:rsidRPr="009077D6">
        <w:rPr>
          <w:vertAlign w:val="superscript"/>
          <w:rtl/>
          <w:lang w:bidi="ar"/>
        </w:rPr>
        <w:t>3</w:t>
      </w:r>
      <w:r w:rsidRPr="009077D6">
        <w:rPr>
          <w:rtl/>
          <w:lang w:bidi="ar-SA"/>
        </w:rPr>
        <w:t xml:space="preserve"> مستعمره لكل سم</w:t>
      </w:r>
      <w:r w:rsidRPr="009077D6">
        <w:rPr>
          <w:vertAlign w:val="superscript"/>
          <w:rtl/>
          <w:lang w:bidi="ar"/>
        </w:rPr>
        <w:t>2</w:t>
      </w:r>
      <w:r w:rsidRPr="009077D6">
        <w:rPr>
          <w:rtl/>
          <w:lang w:bidi="ar"/>
        </w:rPr>
        <w:t xml:space="preserve">) </w:t>
      </w:r>
      <w:r w:rsidRPr="009077D6">
        <w:rPr>
          <w:rtl/>
          <w:lang w:bidi="ar-SA"/>
        </w:rPr>
        <w:t>مما يدل على النظافة والتطهير المستمر لسجاد المسجد</w:t>
      </w:r>
      <w:r w:rsidRPr="009077D6">
        <w:rPr>
          <w:rtl/>
          <w:lang w:bidi="ar"/>
        </w:rPr>
        <w:t>.</w:t>
      </w:r>
      <w:r w:rsidRPr="009077D6">
        <w:rPr>
          <w:rtl/>
        </w:rPr>
        <w:t xml:space="preserve"> ومن ضمن ما تم رصده في هذه الدراسة المساحات الخضراء الجملية داخل الميقات والاهتمام بقص وتنسيق الأشجار المحيطة بالميقات. كما أنه لم يتم رصد لتواجد حشرات زاحفة او قوارض او قطط ضالة بالميقات.</w:t>
      </w:r>
    </w:p>
    <w:p w14:paraId="629E503A" w14:textId="77777777" w:rsidR="00B7076A" w:rsidRPr="009077D6" w:rsidRDefault="00B7076A" w:rsidP="00B7076A">
      <w:pPr>
        <w:spacing w:line="240" w:lineRule="auto"/>
        <w:ind w:left="84"/>
        <w:contextualSpacing/>
        <w:rPr>
          <w:rtl/>
        </w:rPr>
      </w:pPr>
      <w:r w:rsidRPr="009077D6">
        <w:rPr>
          <w:rtl/>
        </w:rPr>
        <w:t>أما بالنسبة للمحال التجارية الكائنة بأطراف مواقف الحافلات فهي بحاجة إلى إعادة تأهيل وتصميم جديد يقضي على عشوائيتها وليتناسب مظهرها مع باقي مكونات الميقات. وكذلك الحال بالنسبة للمناطق العشوائية والمساحات الترابية المحيطة بالميقات بحاجة إلى التطوير وإعادة الإعمار كي تتناسب مع المكانة المعمارية للميقات من جه</w:t>
      </w:r>
      <w:r w:rsidRPr="009077D6">
        <w:rPr>
          <w:rFonts w:hint="cs"/>
          <w:rtl/>
        </w:rPr>
        <w:t>ة</w:t>
      </w:r>
      <w:r w:rsidRPr="009077D6">
        <w:rPr>
          <w:rtl/>
        </w:rPr>
        <w:t xml:space="preserve"> وكي لا تكون سبباً في تلوث منطقة الميقات بالأتربة العالقة من جهة أخرى.</w:t>
      </w:r>
      <w:r w:rsidRPr="009077D6">
        <w:rPr>
          <w:rFonts w:hint="cs"/>
          <w:rtl/>
        </w:rPr>
        <w:t xml:space="preserve"> </w:t>
      </w:r>
      <w:r w:rsidRPr="009077D6">
        <w:rPr>
          <w:rtl/>
        </w:rPr>
        <w:t xml:space="preserve">وبالرغم من توافر مسببات ومصادر تلوث نوعية الهواء بالميقات ومنها (الكثافة المرورية بداخل وخارج منطقة الميقات، والمساحات الترابية المحيطة بمنطقة الميقات) إلا أن نتائج دراسة نوعية الهواء بالميقات أثبتت أن الأتربة المستنشقة والملوثات الغازية (أول أكسيد الكربون، ثاني أكسيد الكبريت، و ثاني أكسيد النيتروجين) داخل نطاق الحدود المسموح بها طبقاً لقانون حماية البيئة السعودي - الرئاسة العامة للأرصاد وحماية البيئة </w:t>
      </w:r>
      <w:r w:rsidRPr="009077D6">
        <w:t>PME</w:t>
      </w:r>
      <w:r w:rsidRPr="009077D6">
        <w:rPr>
          <w:rtl/>
        </w:rPr>
        <w:t xml:space="preserve">.  بينما بينت نتائج قياسات مستوى الضوضاء في عدد 41 موقع موزعين على منطقة الميقات بالكامل أن مستوى الضوضاء المكافئ خلال أوقات النهار كان  53.7-74.2 ديسيبل(أ)، بمتوسط 66.40 ديسيبل(أ) وهذه القراءات أعلى من الحدود المسموح بها (50 ديسيبل (أ)) باللائحة التنفيذية للهيئة الملكية للجبيل وينبع خلال وقت النهار. بالمناطق السكنية (07:00 – 22:00). ويمثل التوافد المكثف للمركبات الناقلة للحجاج إلى الميقات مصدر الضوضاء الرئيسي. وأظهرت نتائج المسح الميداني لمنظومة إدارة النفايات الصلبة بالميقات خلال فترة الدراسة 2-4 ذي الحجة 1438هـ أنه لا توجد منظومة واضحة لإدارة النفايات الصلبة بالميقات حيث رصد الفريق البحثي عدم توحيد حاويات النفايات، وصغر حجم الحاويات مما لا يتناسب مع معدل تولد النفايات الصلبة بالميقات، وتكدس للنفايات التجارية كالبلاستيك والكرتون، وجمع النفايات بمعدل مرة واحدة فقط يومياً، وعدم تنظيف وتطهير </w:t>
      </w:r>
      <w:r w:rsidRPr="009077D6">
        <w:rPr>
          <w:rtl/>
        </w:rPr>
        <w:lastRenderedPageBreak/>
        <w:t xml:space="preserve">الحاويات والذي قد يؤدي بدوره الى زيادة الحمل الميكروبي بمحيط حاويات النفايات الصلبة، بالإضافة الى جمع النفايات الخطرة (مثل ماكينات وأمواس الحلاقة والشعر والضمادات الطبية المستعملة) الناتجة من الدورات الصحية والمراوش مع بافي النفايات الصلبة بدون حذر وبدون استخدام الادوات الوقائية عند جمع مثل تلك النفايات الطبية. وبالنسبة لقياس مؤشرات رضا الحجاج عن الخدمات التي يقدمها ميقات ذي الحليفة فإن خدمات سهولة الوصول إلى الميقات، توافر المواقف، خدمة التوعية الدينية والإرشاد، النظافة العامة بالميقات، خدمات الدورات الصحية والمراوش والمواضئ، مسجد الميقات، الخدمات الصحية، توافر محال بيع مستلزمات الإحرام حازت على رضا الحجاج بنسب تترواح ما بين 85-99% بينما خدمات التغذية بالميقات (المطاعم والكافتريات) فقد حازت فقط على رضا 70% من الحجاج. ولقد لاحظ أكثر من نصف الحجاج (54%) من عينة الدراسة تراكم للنفايات الصلبة بالميقات. </w:t>
      </w:r>
    </w:p>
    <w:p w14:paraId="6E78BAC0" w14:textId="77777777" w:rsidR="00B7076A" w:rsidRPr="009077D6" w:rsidRDefault="00B7076A" w:rsidP="00B7076A">
      <w:pPr>
        <w:spacing w:after="120" w:line="240" w:lineRule="auto"/>
        <w:ind w:left="86"/>
        <w:contextualSpacing/>
        <w:rPr>
          <w:rtl/>
        </w:rPr>
      </w:pPr>
      <w:r w:rsidRPr="009077D6">
        <w:rPr>
          <w:rtl/>
        </w:rPr>
        <w:t>ويقترح البحث نموذجاً واحد فقط من بطاقات قياس مؤشرات الأداء بالميقات كما في الشكل (1) والذي يوضح كيفية قياس معدل المراوش بالميقات لكل 100 حاج حيث يشير هذا المؤشر إلى مدى توافر عدد كافٍ من المراوش بالميقات لضيوف الرحمن على مدار اليوم. وتم قياسه بحساب أن متوسط الزمن الذي يحتاجه كل حاج داخل المروش يساوي 15 دقيقة تقريباً وبالتالي المروش الواحد يمكن استخدامه بواسطة 96 حاج على مدار اليوم ولذلك يجب أن لا يزيد القيمة المستهدفة عن 96 حاج لكل مروش  خلال اليوم الواحد. وتوصي الدراسة الحالية باستكمال وضع باقي بطاقات قياس مؤشرات الأداء لتقييم الخدمات المقدمة بميقات ذي الحليفة وكذلك بالمواقيت المكانية الأخرى خلال مواسم الحج والعمرة القادمة.</w:t>
      </w:r>
    </w:p>
    <w:p w14:paraId="28A1575B" w14:textId="77777777" w:rsidR="00B7076A" w:rsidRPr="009077D6" w:rsidRDefault="00B7076A" w:rsidP="00B7076A">
      <w:pPr>
        <w:ind w:left="84"/>
        <w:contextualSpacing/>
        <w:rPr>
          <w:sz w:val="8"/>
          <w:szCs w:val="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845"/>
        <w:gridCol w:w="982"/>
        <w:gridCol w:w="295"/>
        <w:gridCol w:w="295"/>
        <w:gridCol w:w="1063"/>
        <w:gridCol w:w="995"/>
        <w:gridCol w:w="2485"/>
      </w:tblGrid>
      <w:tr w:rsidR="00B7076A" w:rsidRPr="009077D6" w14:paraId="76985202" w14:textId="77777777" w:rsidTr="0019086D">
        <w:trPr>
          <w:jc w:val="center"/>
        </w:trPr>
        <w:tc>
          <w:tcPr>
            <w:tcW w:w="0" w:type="auto"/>
            <w:shd w:val="clear" w:color="auto" w:fill="auto"/>
            <w:vAlign w:val="center"/>
          </w:tcPr>
          <w:p w14:paraId="50A0FE6C" w14:textId="77777777" w:rsidR="00B7076A" w:rsidRPr="009077D6" w:rsidRDefault="00B7076A" w:rsidP="0019086D">
            <w:pPr>
              <w:spacing w:line="240" w:lineRule="auto"/>
              <w:jc w:val="center"/>
              <w:rPr>
                <w:sz w:val="18"/>
                <w:szCs w:val="18"/>
              </w:rPr>
            </w:pPr>
            <w:r w:rsidRPr="009077D6">
              <w:rPr>
                <w:sz w:val="18"/>
                <w:szCs w:val="18"/>
                <w:rtl/>
              </w:rPr>
              <w:t xml:space="preserve">رمز المؤشر </w:t>
            </w:r>
            <w:r w:rsidRPr="009077D6">
              <w:rPr>
                <w:sz w:val="18"/>
                <w:szCs w:val="18"/>
              </w:rPr>
              <w:t>Code</w:t>
            </w:r>
          </w:p>
        </w:tc>
        <w:tc>
          <w:tcPr>
            <w:tcW w:w="0" w:type="auto"/>
            <w:shd w:val="clear" w:color="auto" w:fill="auto"/>
            <w:vAlign w:val="center"/>
          </w:tcPr>
          <w:p w14:paraId="4B4D5032" w14:textId="77777777" w:rsidR="00B7076A" w:rsidRPr="009077D6" w:rsidRDefault="00B7076A" w:rsidP="0019086D">
            <w:pPr>
              <w:spacing w:line="240" w:lineRule="auto"/>
              <w:jc w:val="center"/>
              <w:rPr>
                <w:sz w:val="18"/>
                <w:szCs w:val="18"/>
                <w:rtl/>
              </w:rPr>
            </w:pPr>
            <w:r w:rsidRPr="009077D6">
              <w:rPr>
                <w:sz w:val="18"/>
                <w:szCs w:val="18"/>
              </w:rPr>
              <w:t>BR001</w:t>
            </w:r>
          </w:p>
        </w:tc>
        <w:tc>
          <w:tcPr>
            <w:tcW w:w="0" w:type="auto"/>
            <w:shd w:val="clear" w:color="auto" w:fill="auto"/>
            <w:vAlign w:val="center"/>
          </w:tcPr>
          <w:p w14:paraId="700A7BA2" w14:textId="77777777" w:rsidR="00B7076A" w:rsidRPr="009077D6" w:rsidRDefault="00B7076A" w:rsidP="0019086D">
            <w:pPr>
              <w:spacing w:line="240" w:lineRule="auto"/>
              <w:jc w:val="center"/>
              <w:rPr>
                <w:sz w:val="18"/>
                <w:szCs w:val="18"/>
                <w:rtl/>
              </w:rPr>
            </w:pPr>
            <w:r w:rsidRPr="009077D6">
              <w:rPr>
                <w:sz w:val="18"/>
                <w:szCs w:val="18"/>
                <w:rtl/>
              </w:rPr>
              <w:t>أسم المؤشر</w:t>
            </w:r>
          </w:p>
        </w:tc>
        <w:tc>
          <w:tcPr>
            <w:tcW w:w="0" w:type="auto"/>
            <w:gridSpan w:val="5"/>
            <w:shd w:val="clear" w:color="auto" w:fill="auto"/>
            <w:vAlign w:val="center"/>
          </w:tcPr>
          <w:p w14:paraId="5D35DE26" w14:textId="77777777" w:rsidR="00B7076A" w:rsidRPr="009077D6" w:rsidRDefault="00B7076A" w:rsidP="0019086D">
            <w:pPr>
              <w:spacing w:line="240" w:lineRule="auto"/>
              <w:jc w:val="center"/>
              <w:rPr>
                <w:sz w:val="18"/>
                <w:szCs w:val="18"/>
                <w:rtl/>
              </w:rPr>
            </w:pPr>
            <w:r w:rsidRPr="009077D6">
              <w:rPr>
                <w:sz w:val="18"/>
                <w:szCs w:val="18"/>
                <w:rtl/>
              </w:rPr>
              <w:t>معدل المراوش بالميقات لكل 100 حاج</w:t>
            </w:r>
          </w:p>
        </w:tc>
      </w:tr>
      <w:tr w:rsidR="00B7076A" w:rsidRPr="009077D6" w14:paraId="45BB3329" w14:textId="77777777" w:rsidTr="0019086D">
        <w:trPr>
          <w:jc w:val="center"/>
        </w:trPr>
        <w:tc>
          <w:tcPr>
            <w:tcW w:w="0" w:type="auto"/>
            <w:shd w:val="clear" w:color="auto" w:fill="auto"/>
            <w:vAlign w:val="center"/>
          </w:tcPr>
          <w:p w14:paraId="4C8F20BE" w14:textId="77777777" w:rsidR="00B7076A" w:rsidRPr="006A2800" w:rsidRDefault="00B7076A" w:rsidP="0019086D">
            <w:pPr>
              <w:spacing w:line="240" w:lineRule="auto"/>
              <w:jc w:val="center"/>
              <w:rPr>
                <w:sz w:val="16"/>
                <w:szCs w:val="16"/>
              </w:rPr>
            </w:pPr>
            <w:r w:rsidRPr="006A2800">
              <w:rPr>
                <w:sz w:val="16"/>
                <w:szCs w:val="16"/>
                <w:rtl/>
              </w:rPr>
              <w:t>التعريف</w:t>
            </w:r>
            <w:r w:rsidRPr="006A2800">
              <w:rPr>
                <w:rFonts w:hint="cs"/>
                <w:sz w:val="16"/>
                <w:szCs w:val="16"/>
                <w:rtl/>
              </w:rPr>
              <w:t xml:space="preserve"> (</w:t>
            </w:r>
            <w:r w:rsidRPr="006A2800">
              <w:rPr>
                <w:sz w:val="16"/>
                <w:szCs w:val="16"/>
              </w:rPr>
              <w:t>Definition</w:t>
            </w:r>
            <w:r w:rsidRPr="006A2800">
              <w:rPr>
                <w:rFonts w:hint="cs"/>
                <w:sz w:val="16"/>
                <w:szCs w:val="16"/>
                <w:rtl/>
              </w:rPr>
              <w:t>)</w:t>
            </w:r>
          </w:p>
        </w:tc>
        <w:tc>
          <w:tcPr>
            <w:tcW w:w="0" w:type="auto"/>
            <w:gridSpan w:val="7"/>
            <w:shd w:val="clear" w:color="auto" w:fill="auto"/>
            <w:vAlign w:val="center"/>
          </w:tcPr>
          <w:p w14:paraId="29E80958" w14:textId="77777777" w:rsidR="00B7076A" w:rsidRPr="009077D6" w:rsidRDefault="00B7076A" w:rsidP="0019086D">
            <w:pPr>
              <w:spacing w:line="240" w:lineRule="auto"/>
              <w:jc w:val="center"/>
              <w:rPr>
                <w:sz w:val="18"/>
                <w:szCs w:val="18"/>
                <w:rtl/>
              </w:rPr>
            </w:pPr>
            <w:r w:rsidRPr="006A2800">
              <w:rPr>
                <w:sz w:val="16"/>
                <w:szCs w:val="16"/>
                <w:rtl/>
              </w:rPr>
              <w:t>يشير إلى مدى توافر عدد كاف من المراوش بالميقات لضيوف الرحمن على مدار اليوم. وتم قياس المؤشر بحساب أن متوسط الزمن الذي يحتاجه الحاج داخل المروش يساوي 15 دقيقة تقريباً وبالتالي المروش الواحد يمكن استخدامه بواسطة 96 حاج على مدار اليوم</w:t>
            </w:r>
          </w:p>
        </w:tc>
      </w:tr>
      <w:tr w:rsidR="00B7076A" w:rsidRPr="009077D6" w14:paraId="7004E2D2" w14:textId="77777777" w:rsidTr="0019086D">
        <w:trPr>
          <w:jc w:val="center"/>
        </w:trPr>
        <w:tc>
          <w:tcPr>
            <w:tcW w:w="0" w:type="auto"/>
            <w:shd w:val="clear" w:color="auto" w:fill="auto"/>
            <w:vAlign w:val="center"/>
          </w:tcPr>
          <w:p w14:paraId="39A67C98" w14:textId="77777777" w:rsidR="00B7076A" w:rsidRPr="006A2800" w:rsidRDefault="00B7076A" w:rsidP="0019086D">
            <w:pPr>
              <w:spacing w:line="240" w:lineRule="auto"/>
              <w:jc w:val="center"/>
              <w:rPr>
                <w:sz w:val="16"/>
                <w:szCs w:val="16"/>
              </w:rPr>
            </w:pPr>
            <w:r w:rsidRPr="006A2800">
              <w:rPr>
                <w:sz w:val="16"/>
                <w:szCs w:val="16"/>
                <w:rtl/>
              </w:rPr>
              <w:t>المرجعية</w:t>
            </w:r>
            <w:r w:rsidRPr="006A2800">
              <w:rPr>
                <w:rFonts w:hint="cs"/>
                <w:sz w:val="16"/>
                <w:szCs w:val="16"/>
                <w:rtl/>
              </w:rPr>
              <w:t xml:space="preserve"> (</w:t>
            </w:r>
            <w:r w:rsidRPr="006A2800">
              <w:rPr>
                <w:sz w:val="16"/>
                <w:szCs w:val="16"/>
              </w:rPr>
              <w:t>References</w:t>
            </w:r>
            <w:r w:rsidRPr="006A2800">
              <w:rPr>
                <w:rFonts w:hint="cs"/>
                <w:sz w:val="16"/>
                <w:szCs w:val="16"/>
                <w:rtl/>
              </w:rPr>
              <w:t>)</w:t>
            </w:r>
          </w:p>
        </w:tc>
        <w:tc>
          <w:tcPr>
            <w:tcW w:w="0" w:type="auto"/>
            <w:gridSpan w:val="7"/>
            <w:shd w:val="clear" w:color="auto" w:fill="auto"/>
            <w:vAlign w:val="center"/>
          </w:tcPr>
          <w:p w14:paraId="43069EBF" w14:textId="77777777" w:rsidR="00B7076A" w:rsidRPr="009077D6" w:rsidRDefault="00B7076A" w:rsidP="0019086D">
            <w:pPr>
              <w:spacing w:line="240" w:lineRule="auto"/>
              <w:jc w:val="center"/>
              <w:rPr>
                <w:sz w:val="18"/>
                <w:szCs w:val="18"/>
                <w:rtl/>
              </w:rPr>
            </w:pPr>
            <w:r w:rsidRPr="009077D6">
              <w:rPr>
                <w:sz w:val="18"/>
                <w:szCs w:val="18"/>
                <w:rtl/>
              </w:rPr>
              <w:t>لا يوجد</w:t>
            </w:r>
          </w:p>
        </w:tc>
      </w:tr>
      <w:tr w:rsidR="00B7076A" w:rsidRPr="009077D6" w14:paraId="27CDB135" w14:textId="77777777" w:rsidTr="0019086D">
        <w:trPr>
          <w:jc w:val="center"/>
        </w:trPr>
        <w:tc>
          <w:tcPr>
            <w:tcW w:w="0" w:type="auto"/>
            <w:shd w:val="clear" w:color="auto" w:fill="auto"/>
            <w:vAlign w:val="center"/>
          </w:tcPr>
          <w:p w14:paraId="067E7F8A" w14:textId="77777777" w:rsidR="00B7076A" w:rsidRPr="006A2800" w:rsidRDefault="00B7076A" w:rsidP="0019086D">
            <w:pPr>
              <w:spacing w:line="240" w:lineRule="auto"/>
              <w:jc w:val="center"/>
              <w:rPr>
                <w:sz w:val="16"/>
                <w:szCs w:val="16"/>
              </w:rPr>
            </w:pPr>
            <w:r w:rsidRPr="006A2800">
              <w:rPr>
                <w:sz w:val="16"/>
                <w:szCs w:val="16"/>
                <w:rtl/>
              </w:rPr>
              <w:t>الأهمية</w:t>
            </w:r>
            <w:r w:rsidRPr="006A2800">
              <w:rPr>
                <w:rFonts w:hint="cs"/>
                <w:sz w:val="16"/>
                <w:szCs w:val="16"/>
                <w:rtl/>
              </w:rPr>
              <w:t xml:space="preserve"> (</w:t>
            </w:r>
            <w:r w:rsidRPr="006A2800">
              <w:rPr>
                <w:sz w:val="16"/>
                <w:szCs w:val="16"/>
              </w:rPr>
              <w:t>Importance</w:t>
            </w:r>
            <w:r w:rsidRPr="006A2800">
              <w:rPr>
                <w:rFonts w:hint="cs"/>
                <w:sz w:val="16"/>
                <w:szCs w:val="16"/>
                <w:rtl/>
              </w:rPr>
              <w:t xml:space="preserve">) </w:t>
            </w:r>
          </w:p>
        </w:tc>
        <w:tc>
          <w:tcPr>
            <w:tcW w:w="0" w:type="auto"/>
            <w:gridSpan w:val="7"/>
            <w:shd w:val="clear" w:color="auto" w:fill="auto"/>
            <w:vAlign w:val="center"/>
          </w:tcPr>
          <w:p w14:paraId="3DEF7E51" w14:textId="77777777" w:rsidR="00B7076A" w:rsidRPr="009077D6" w:rsidRDefault="00B7076A" w:rsidP="0019086D">
            <w:pPr>
              <w:spacing w:line="240" w:lineRule="auto"/>
              <w:jc w:val="center"/>
              <w:rPr>
                <w:sz w:val="18"/>
                <w:szCs w:val="18"/>
                <w:rtl/>
              </w:rPr>
            </w:pPr>
            <w:r w:rsidRPr="006A2800">
              <w:rPr>
                <w:sz w:val="16"/>
                <w:szCs w:val="16"/>
                <w:rtl/>
              </w:rPr>
              <w:t>يساعد هذا المؤشر في الوقوف على مدى توافر عدد مناسب من المراوش بالميقات بالنسبة لعدد ضيوف الرحمن</w:t>
            </w:r>
          </w:p>
        </w:tc>
      </w:tr>
      <w:tr w:rsidR="00B7076A" w:rsidRPr="009077D6" w14:paraId="2632AE82" w14:textId="77777777" w:rsidTr="0019086D">
        <w:trPr>
          <w:jc w:val="center"/>
        </w:trPr>
        <w:tc>
          <w:tcPr>
            <w:tcW w:w="0" w:type="auto"/>
            <w:vMerge w:val="restart"/>
            <w:shd w:val="clear" w:color="auto" w:fill="auto"/>
            <w:vAlign w:val="center"/>
          </w:tcPr>
          <w:p w14:paraId="1914188C" w14:textId="77777777" w:rsidR="00B7076A" w:rsidRPr="006A2800" w:rsidRDefault="00B7076A" w:rsidP="0019086D">
            <w:pPr>
              <w:spacing w:line="240" w:lineRule="auto"/>
              <w:jc w:val="center"/>
              <w:rPr>
                <w:sz w:val="16"/>
                <w:szCs w:val="16"/>
              </w:rPr>
            </w:pPr>
            <w:r w:rsidRPr="006A2800">
              <w:rPr>
                <w:sz w:val="16"/>
                <w:szCs w:val="16"/>
                <w:rtl/>
              </w:rPr>
              <w:t>دورة القياس</w:t>
            </w:r>
            <w:r w:rsidRPr="006A2800">
              <w:rPr>
                <w:rFonts w:hint="cs"/>
                <w:sz w:val="16"/>
                <w:szCs w:val="16"/>
                <w:rtl/>
              </w:rPr>
              <w:t xml:space="preserve"> (</w:t>
            </w:r>
            <w:r w:rsidRPr="006A2800">
              <w:rPr>
                <w:sz w:val="16"/>
                <w:szCs w:val="16"/>
              </w:rPr>
              <w:t>Frequency</w:t>
            </w:r>
            <w:r w:rsidRPr="006A2800">
              <w:rPr>
                <w:rFonts w:hint="cs"/>
                <w:sz w:val="16"/>
                <w:szCs w:val="16"/>
                <w:rtl/>
              </w:rPr>
              <w:t>)</w:t>
            </w:r>
          </w:p>
        </w:tc>
        <w:tc>
          <w:tcPr>
            <w:tcW w:w="0" w:type="auto"/>
            <w:gridSpan w:val="3"/>
            <w:shd w:val="clear" w:color="auto" w:fill="auto"/>
            <w:vAlign w:val="center"/>
          </w:tcPr>
          <w:p w14:paraId="32FE619E" w14:textId="77777777" w:rsidR="00B7076A" w:rsidRPr="009077D6" w:rsidRDefault="00B7076A" w:rsidP="0019086D">
            <w:pPr>
              <w:spacing w:line="240" w:lineRule="auto"/>
              <w:jc w:val="center"/>
              <w:rPr>
                <w:sz w:val="18"/>
                <w:szCs w:val="18"/>
                <w:rtl/>
              </w:rPr>
            </w:pPr>
            <w:r w:rsidRPr="009077D6">
              <w:rPr>
                <w:sz w:val="18"/>
                <w:szCs w:val="18"/>
                <w:rtl/>
              </w:rPr>
              <w:t xml:space="preserve">كل ستة أشهر </w:t>
            </w:r>
          </w:p>
        </w:tc>
        <w:tc>
          <w:tcPr>
            <w:tcW w:w="0" w:type="auto"/>
            <w:gridSpan w:val="2"/>
            <w:shd w:val="clear" w:color="auto" w:fill="auto"/>
            <w:vAlign w:val="center"/>
          </w:tcPr>
          <w:p w14:paraId="63F3AB0F" w14:textId="77777777" w:rsidR="00B7076A" w:rsidRPr="009077D6" w:rsidRDefault="00B7076A" w:rsidP="0019086D">
            <w:pPr>
              <w:spacing w:line="240" w:lineRule="auto"/>
              <w:jc w:val="center"/>
              <w:rPr>
                <w:sz w:val="18"/>
                <w:szCs w:val="18"/>
                <w:rtl/>
              </w:rPr>
            </w:pPr>
            <w:r w:rsidRPr="009077D6">
              <w:rPr>
                <w:sz w:val="18"/>
                <w:szCs w:val="18"/>
                <w:rtl/>
              </w:rPr>
              <w:t>سنوياً</w:t>
            </w:r>
          </w:p>
        </w:tc>
        <w:tc>
          <w:tcPr>
            <w:tcW w:w="0" w:type="auto"/>
            <w:gridSpan w:val="2"/>
            <w:shd w:val="clear" w:color="auto" w:fill="auto"/>
            <w:vAlign w:val="center"/>
          </w:tcPr>
          <w:p w14:paraId="15F6554A" w14:textId="77777777" w:rsidR="00B7076A" w:rsidRPr="009077D6" w:rsidRDefault="00B7076A" w:rsidP="0019086D">
            <w:pPr>
              <w:spacing w:line="240" w:lineRule="auto"/>
              <w:jc w:val="center"/>
              <w:rPr>
                <w:sz w:val="18"/>
                <w:szCs w:val="18"/>
                <w:rtl/>
              </w:rPr>
            </w:pPr>
            <w:r w:rsidRPr="009077D6">
              <w:rPr>
                <w:sz w:val="18"/>
                <w:szCs w:val="18"/>
                <w:rtl/>
              </w:rPr>
              <w:t>كل 18 شهر</w:t>
            </w:r>
          </w:p>
        </w:tc>
      </w:tr>
      <w:tr w:rsidR="00B7076A" w:rsidRPr="009077D6" w14:paraId="2725CF55" w14:textId="77777777" w:rsidTr="0019086D">
        <w:trPr>
          <w:jc w:val="center"/>
        </w:trPr>
        <w:tc>
          <w:tcPr>
            <w:tcW w:w="0" w:type="auto"/>
            <w:vMerge/>
            <w:shd w:val="clear" w:color="auto" w:fill="auto"/>
            <w:vAlign w:val="center"/>
          </w:tcPr>
          <w:p w14:paraId="015D74AB" w14:textId="77777777" w:rsidR="00B7076A" w:rsidRPr="006A2800" w:rsidRDefault="00B7076A" w:rsidP="0019086D">
            <w:pPr>
              <w:spacing w:line="240" w:lineRule="auto"/>
              <w:jc w:val="center"/>
              <w:rPr>
                <w:sz w:val="16"/>
                <w:szCs w:val="16"/>
                <w:rtl/>
              </w:rPr>
            </w:pPr>
          </w:p>
        </w:tc>
        <w:tc>
          <w:tcPr>
            <w:tcW w:w="0" w:type="auto"/>
            <w:gridSpan w:val="3"/>
            <w:shd w:val="clear" w:color="auto" w:fill="auto"/>
            <w:vAlign w:val="center"/>
          </w:tcPr>
          <w:p w14:paraId="79516383" w14:textId="77777777" w:rsidR="00B7076A" w:rsidRPr="009077D6" w:rsidRDefault="00B7076A" w:rsidP="0019086D">
            <w:pPr>
              <w:spacing w:line="240" w:lineRule="auto"/>
              <w:jc w:val="center"/>
              <w:rPr>
                <w:sz w:val="18"/>
                <w:szCs w:val="18"/>
                <w:rtl/>
              </w:rPr>
            </w:pPr>
            <w:r w:rsidRPr="009077D6">
              <w:rPr>
                <w:sz w:val="18"/>
                <w:szCs w:val="18"/>
                <w:lang w:bidi="ar-SA"/>
              </w:rPr>
              <mc:AlternateContent>
                <mc:Choice Requires="wps">
                  <w:drawing>
                    <wp:anchor distT="0" distB="0" distL="114300" distR="114300" simplePos="0" relativeHeight="251663360" behindDoc="0" locked="0" layoutInCell="1" allowOverlap="1" wp14:anchorId="4F36C4C9" wp14:editId="03282465">
                      <wp:simplePos x="0" y="0"/>
                      <wp:positionH relativeFrom="column">
                        <wp:posOffset>590550</wp:posOffset>
                      </wp:positionH>
                      <wp:positionV relativeFrom="paragraph">
                        <wp:posOffset>19685</wp:posOffset>
                      </wp:positionV>
                      <wp:extent cx="257175" cy="123825"/>
                      <wp:effectExtent l="0" t="0" r="28575" b="28575"/>
                      <wp:wrapNone/>
                      <wp:docPr id="5173" name="Text Box 5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txbx>
                              <w:txbxContent>
                                <w:p w14:paraId="2846F3DD" w14:textId="77777777" w:rsidR="00B7076A" w:rsidRPr="000D2977" w:rsidRDefault="00B7076A" w:rsidP="00B7076A">
                                  <w:pPr>
                                    <w:shd w:val="clear" w:color="auto" w:fill="002060"/>
                                    <w:rPr>
                                      <w:b/>
                                      <w:bCs/>
                                    </w:rPr>
                                  </w:pPr>
                                </w:p>
                                <w:p w14:paraId="450635E8" w14:textId="77777777" w:rsidR="00B7076A" w:rsidRPr="000D2977" w:rsidRDefault="00B7076A" w:rsidP="00B7076A">
                                  <w:pPr>
                                    <w:shd w:val="clear" w:color="auto" w:fill="002060"/>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6C4C9" id="_x0000_t202" coordsize="21600,21600" o:spt="202" path="m,l,21600r21600,l21600,xe">
                      <v:stroke joinstyle="miter"/>
                      <v:path gradientshapeok="t" o:connecttype="rect"/>
                    </v:shapetype>
                    <v:shape id="Text Box 5173" o:spid="_x0000_s1026" type="#_x0000_t202" style="position:absolute;left:0;text-align:left;margin-left:46.5pt;margin-top:1.55pt;width:20.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">
                      <v:textbox>
                        <w:txbxContent>
                          <w:p w14:paraId="2846F3DD" w14:textId="77777777" w:rsidR="00B7076A" w:rsidRPr="000D2977" w:rsidRDefault="00B7076A" w:rsidP="00B7076A">
                            <w:pPr>
                              <w:shd w:val="clear" w:color="auto" w:fill="002060"/>
                              <w:rPr>
                                <w:b/>
                                <w:bCs/>
                              </w:rPr>
                            </w:pPr>
                          </w:p>
                          <w:p w14:paraId="450635E8" w14:textId="77777777" w:rsidR="00B7076A" w:rsidRPr="000D2977" w:rsidRDefault="00B7076A" w:rsidP="00B7076A">
                            <w:pPr>
                              <w:shd w:val="clear" w:color="auto" w:fill="002060"/>
                              <w:rPr>
                                <w:b/>
                                <w:bCs/>
                              </w:rPr>
                            </w:pPr>
                          </w:p>
                        </w:txbxContent>
                      </v:textbox>
                    </v:shape>
                  </w:pict>
                </mc:Fallback>
              </mc:AlternateContent>
            </w:r>
          </w:p>
        </w:tc>
        <w:tc>
          <w:tcPr>
            <w:tcW w:w="0" w:type="auto"/>
            <w:gridSpan w:val="2"/>
            <w:shd w:val="clear" w:color="auto" w:fill="auto"/>
            <w:vAlign w:val="center"/>
          </w:tcPr>
          <w:p w14:paraId="42639CEA" w14:textId="77777777" w:rsidR="00B7076A" w:rsidRPr="009077D6" w:rsidRDefault="00B7076A" w:rsidP="0019086D">
            <w:pPr>
              <w:spacing w:line="240" w:lineRule="auto"/>
              <w:jc w:val="center"/>
              <w:rPr>
                <w:sz w:val="18"/>
                <w:szCs w:val="18"/>
                <w:rtl/>
              </w:rPr>
            </w:pPr>
            <w:r w:rsidRPr="009077D6">
              <w:rPr>
                <w:sz w:val="18"/>
                <w:szCs w:val="18"/>
                <w:lang w:bidi="ar-SA"/>
              </w:rPr>
              <mc:AlternateContent>
                <mc:Choice Requires="wps">
                  <w:drawing>
                    <wp:anchor distT="0" distB="0" distL="114300" distR="114300" simplePos="0" relativeHeight="251659264" behindDoc="0" locked="0" layoutInCell="1" allowOverlap="1" wp14:anchorId="3608F435" wp14:editId="108D73F8">
                      <wp:simplePos x="0" y="0"/>
                      <wp:positionH relativeFrom="column">
                        <wp:posOffset>548640</wp:posOffset>
                      </wp:positionH>
                      <wp:positionV relativeFrom="paragraph">
                        <wp:posOffset>19685</wp:posOffset>
                      </wp:positionV>
                      <wp:extent cx="257175" cy="123825"/>
                      <wp:effectExtent l="0" t="0" r="28575" b="28575"/>
                      <wp:wrapNone/>
                      <wp:docPr id="5172" name="Text Box 5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txbx>
                              <w:txbxContent>
                                <w:p w14:paraId="1A4EF035" w14:textId="77777777" w:rsidR="00B7076A" w:rsidRPr="008E711F" w:rsidRDefault="00B7076A" w:rsidP="00B7076A"/>
                                <w:p w14:paraId="6161DC72" w14:textId="77777777" w:rsidR="00B7076A" w:rsidRDefault="00B7076A" w:rsidP="00B70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8F435" id="Text Box 5172" o:spid="_x0000_s1027" type="#_x0000_t202" style="position:absolute;left:0;text-align:left;margin-left:43.2pt;margin-top:1.55pt;width:20.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">
                      <v:textbox>
                        <w:txbxContent>
                          <w:p w14:paraId="1A4EF035" w14:textId="77777777" w:rsidR="00B7076A" w:rsidRPr="008E711F" w:rsidRDefault="00B7076A" w:rsidP="00B7076A"/>
                          <w:p w14:paraId="6161DC72" w14:textId="77777777" w:rsidR="00B7076A" w:rsidRDefault="00B7076A" w:rsidP="00B7076A"/>
                        </w:txbxContent>
                      </v:textbox>
                    </v:shape>
                  </w:pict>
                </mc:Fallback>
              </mc:AlternateContent>
            </w:r>
          </w:p>
        </w:tc>
        <w:tc>
          <w:tcPr>
            <w:tcW w:w="0" w:type="auto"/>
            <w:gridSpan w:val="2"/>
            <w:shd w:val="clear" w:color="auto" w:fill="auto"/>
            <w:vAlign w:val="center"/>
          </w:tcPr>
          <w:p w14:paraId="028799D9" w14:textId="77777777" w:rsidR="00B7076A" w:rsidRPr="009077D6" w:rsidRDefault="00B7076A" w:rsidP="0019086D">
            <w:pPr>
              <w:spacing w:line="240" w:lineRule="auto"/>
              <w:jc w:val="center"/>
              <w:rPr>
                <w:sz w:val="18"/>
                <w:szCs w:val="18"/>
                <w:rtl/>
              </w:rPr>
            </w:pPr>
            <w:r w:rsidRPr="009077D6">
              <w:rPr>
                <w:sz w:val="18"/>
                <w:szCs w:val="18"/>
                <w:lang w:bidi="ar-SA"/>
              </w:rPr>
              <mc:AlternateContent>
                <mc:Choice Requires="wps">
                  <w:drawing>
                    <wp:anchor distT="0" distB="0" distL="114300" distR="114300" simplePos="0" relativeHeight="251660288" behindDoc="0" locked="0" layoutInCell="1" allowOverlap="1" wp14:anchorId="1DA6ABFD" wp14:editId="1E20D9E9">
                      <wp:simplePos x="0" y="0"/>
                      <wp:positionH relativeFrom="column">
                        <wp:posOffset>580390</wp:posOffset>
                      </wp:positionH>
                      <wp:positionV relativeFrom="paragraph">
                        <wp:posOffset>19685</wp:posOffset>
                      </wp:positionV>
                      <wp:extent cx="257175" cy="123825"/>
                      <wp:effectExtent l="0" t="0" r="28575" b="28575"/>
                      <wp:wrapNone/>
                      <wp:docPr id="5171" name="Text Box 5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txbx>
                              <w:txbxContent>
                                <w:p w14:paraId="428C3D70" w14:textId="77777777" w:rsidR="00B7076A" w:rsidRDefault="00B7076A" w:rsidP="00B7076A"/>
                                <w:p w14:paraId="191DC024" w14:textId="77777777" w:rsidR="00B7076A" w:rsidRDefault="00B7076A" w:rsidP="00B70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6ABFD" id="Text Box 5171" o:spid="_x0000_s1028" type="#_x0000_t202" style="position:absolute;left:0;text-align:left;margin-left:45.7pt;margin-top:1.55pt;width:20.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">
                      <v:textbox>
                        <w:txbxContent>
                          <w:p w14:paraId="428C3D70" w14:textId="77777777" w:rsidR="00B7076A" w:rsidRDefault="00B7076A" w:rsidP="00B7076A"/>
                          <w:p w14:paraId="191DC024" w14:textId="77777777" w:rsidR="00B7076A" w:rsidRDefault="00B7076A" w:rsidP="00B7076A"/>
                        </w:txbxContent>
                      </v:textbox>
                    </v:shape>
                  </w:pict>
                </mc:Fallback>
              </mc:AlternateContent>
            </w:r>
          </w:p>
        </w:tc>
      </w:tr>
      <w:tr w:rsidR="00B7076A" w:rsidRPr="009077D6" w14:paraId="6AEBE3FD" w14:textId="77777777" w:rsidTr="0019086D">
        <w:trPr>
          <w:trHeight w:val="125"/>
          <w:jc w:val="center"/>
        </w:trPr>
        <w:tc>
          <w:tcPr>
            <w:tcW w:w="0" w:type="auto"/>
            <w:shd w:val="clear" w:color="auto" w:fill="auto"/>
            <w:vAlign w:val="center"/>
          </w:tcPr>
          <w:p w14:paraId="708FBDE1" w14:textId="77777777" w:rsidR="00B7076A" w:rsidRPr="006A2800" w:rsidRDefault="00B7076A" w:rsidP="0019086D">
            <w:pPr>
              <w:spacing w:line="240" w:lineRule="auto"/>
              <w:jc w:val="center"/>
              <w:rPr>
                <w:sz w:val="16"/>
                <w:szCs w:val="16"/>
              </w:rPr>
            </w:pPr>
            <w:r w:rsidRPr="006A2800">
              <w:rPr>
                <w:sz w:val="16"/>
                <w:szCs w:val="16"/>
                <w:rtl/>
              </w:rPr>
              <w:t>المصادر</w:t>
            </w:r>
            <w:r w:rsidRPr="006A2800">
              <w:rPr>
                <w:rFonts w:hint="cs"/>
                <w:sz w:val="16"/>
                <w:szCs w:val="16"/>
                <w:rtl/>
              </w:rPr>
              <w:t xml:space="preserve"> (</w:t>
            </w:r>
            <w:r w:rsidRPr="006A2800">
              <w:rPr>
                <w:sz w:val="16"/>
                <w:szCs w:val="16"/>
              </w:rPr>
              <w:t>Sources</w:t>
            </w:r>
            <w:r w:rsidRPr="006A2800">
              <w:rPr>
                <w:rFonts w:hint="cs"/>
                <w:sz w:val="16"/>
                <w:szCs w:val="16"/>
                <w:rtl/>
              </w:rPr>
              <w:t>)</w:t>
            </w:r>
          </w:p>
        </w:tc>
        <w:tc>
          <w:tcPr>
            <w:tcW w:w="0" w:type="auto"/>
            <w:gridSpan w:val="7"/>
            <w:shd w:val="clear" w:color="auto" w:fill="auto"/>
            <w:vAlign w:val="center"/>
          </w:tcPr>
          <w:p w14:paraId="557454F3" w14:textId="77777777" w:rsidR="00B7076A" w:rsidRPr="006A2800" w:rsidRDefault="00B7076A" w:rsidP="0019086D">
            <w:pPr>
              <w:spacing w:line="240" w:lineRule="auto"/>
              <w:jc w:val="center"/>
              <w:rPr>
                <w:sz w:val="16"/>
                <w:szCs w:val="16"/>
                <w:rtl/>
              </w:rPr>
            </w:pPr>
            <w:r w:rsidRPr="006A2800">
              <w:rPr>
                <w:sz w:val="16"/>
                <w:szCs w:val="16"/>
                <w:rtl/>
              </w:rPr>
              <w:t xml:space="preserve">معهد خادم الحرمين الشريفين لأبحاث الحج </w:t>
            </w:r>
          </w:p>
        </w:tc>
      </w:tr>
      <w:tr w:rsidR="00B7076A" w:rsidRPr="009077D6" w14:paraId="4C796424" w14:textId="77777777" w:rsidTr="0019086D">
        <w:trPr>
          <w:jc w:val="center"/>
        </w:trPr>
        <w:tc>
          <w:tcPr>
            <w:tcW w:w="0" w:type="auto"/>
            <w:vMerge w:val="restart"/>
            <w:shd w:val="clear" w:color="auto" w:fill="auto"/>
            <w:vAlign w:val="center"/>
          </w:tcPr>
          <w:p w14:paraId="76964875" w14:textId="77777777" w:rsidR="00B7076A" w:rsidRPr="006A2800" w:rsidRDefault="00B7076A" w:rsidP="0019086D">
            <w:pPr>
              <w:spacing w:line="240" w:lineRule="auto"/>
              <w:jc w:val="center"/>
              <w:rPr>
                <w:sz w:val="16"/>
                <w:szCs w:val="16"/>
              </w:rPr>
            </w:pPr>
            <w:r w:rsidRPr="006A2800">
              <w:rPr>
                <w:sz w:val="16"/>
                <w:szCs w:val="16"/>
                <w:rtl/>
              </w:rPr>
              <w:t>توفر البيانات</w:t>
            </w:r>
            <w:r w:rsidRPr="006A2800">
              <w:rPr>
                <w:rFonts w:hint="cs"/>
                <w:sz w:val="16"/>
                <w:szCs w:val="16"/>
                <w:rtl/>
              </w:rPr>
              <w:t xml:space="preserve"> (</w:t>
            </w:r>
            <w:r w:rsidRPr="006A2800">
              <w:rPr>
                <w:sz w:val="16"/>
                <w:szCs w:val="16"/>
              </w:rPr>
              <w:t>Availability</w:t>
            </w:r>
            <w:r w:rsidRPr="006A2800">
              <w:rPr>
                <w:rFonts w:hint="cs"/>
                <w:sz w:val="16"/>
                <w:szCs w:val="16"/>
                <w:rtl/>
              </w:rPr>
              <w:t>)</w:t>
            </w:r>
          </w:p>
        </w:tc>
        <w:tc>
          <w:tcPr>
            <w:tcW w:w="0" w:type="auto"/>
            <w:gridSpan w:val="3"/>
            <w:shd w:val="clear" w:color="auto" w:fill="auto"/>
            <w:vAlign w:val="center"/>
          </w:tcPr>
          <w:p w14:paraId="7E66B1E7" w14:textId="77777777" w:rsidR="00B7076A" w:rsidRPr="006A2800" w:rsidRDefault="00B7076A" w:rsidP="0019086D">
            <w:pPr>
              <w:spacing w:line="240" w:lineRule="auto"/>
              <w:jc w:val="center"/>
              <w:rPr>
                <w:sz w:val="16"/>
                <w:szCs w:val="16"/>
                <w:rtl/>
              </w:rPr>
            </w:pPr>
            <w:r w:rsidRPr="006A2800">
              <w:rPr>
                <w:sz w:val="16"/>
                <w:szCs w:val="16"/>
                <w:rtl/>
              </w:rPr>
              <w:t>بيانات متوفرة مباشرة</w:t>
            </w:r>
          </w:p>
        </w:tc>
        <w:tc>
          <w:tcPr>
            <w:tcW w:w="0" w:type="auto"/>
            <w:gridSpan w:val="2"/>
            <w:shd w:val="clear" w:color="auto" w:fill="auto"/>
            <w:vAlign w:val="center"/>
          </w:tcPr>
          <w:p w14:paraId="44C3DF6E" w14:textId="77777777" w:rsidR="00B7076A" w:rsidRPr="006A2800" w:rsidRDefault="00B7076A" w:rsidP="0019086D">
            <w:pPr>
              <w:spacing w:line="240" w:lineRule="auto"/>
              <w:jc w:val="center"/>
              <w:rPr>
                <w:sz w:val="16"/>
                <w:szCs w:val="16"/>
                <w:rtl/>
              </w:rPr>
            </w:pPr>
            <w:r w:rsidRPr="006A2800">
              <w:rPr>
                <w:sz w:val="16"/>
                <w:szCs w:val="16"/>
                <w:rtl/>
              </w:rPr>
              <w:t>بيانات تنسيقية</w:t>
            </w:r>
          </w:p>
        </w:tc>
        <w:tc>
          <w:tcPr>
            <w:tcW w:w="0" w:type="auto"/>
            <w:gridSpan w:val="2"/>
            <w:shd w:val="clear" w:color="auto" w:fill="auto"/>
            <w:vAlign w:val="center"/>
          </w:tcPr>
          <w:p w14:paraId="295F6A2F" w14:textId="77777777" w:rsidR="00B7076A" w:rsidRPr="006A2800" w:rsidRDefault="00B7076A" w:rsidP="0019086D">
            <w:pPr>
              <w:spacing w:line="240" w:lineRule="auto"/>
              <w:jc w:val="center"/>
              <w:rPr>
                <w:sz w:val="16"/>
                <w:szCs w:val="16"/>
                <w:rtl/>
              </w:rPr>
            </w:pPr>
            <w:r w:rsidRPr="006A2800">
              <w:rPr>
                <w:sz w:val="16"/>
                <w:szCs w:val="16"/>
                <w:rtl/>
              </w:rPr>
              <w:t>بيانات مسح ميداني</w:t>
            </w:r>
          </w:p>
        </w:tc>
      </w:tr>
      <w:tr w:rsidR="00B7076A" w:rsidRPr="009077D6" w14:paraId="379B480C" w14:textId="77777777" w:rsidTr="0019086D">
        <w:trPr>
          <w:jc w:val="center"/>
        </w:trPr>
        <w:tc>
          <w:tcPr>
            <w:tcW w:w="0" w:type="auto"/>
            <w:vMerge/>
            <w:shd w:val="clear" w:color="auto" w:fill="auto"/>
            <w:vAlign w:val="center"/>
          </w:tcPr>
          <w:p w14:paraId="68039576" w14:textId="77777777" w:rsidR="00B7076A" w:rsidRPr="006A2800" w:rsidRDefault="00B7076A" w:rsidP="0019086D">
            <w:pPr>
              <w:spacing w:line="240" w:lineRule="auto"/>
              <w:jc w:val="center"/>
              <w:rPr>
                <w:sz w:val="16"/>
                <w:szCs w:val="16"/>
                <w:rtl/>
              </w:rPr>
            </w:pPr>
          </w:p>
        </w:tc>
        <w:tc>
          <w:tcPr>
            <w:tcW w:w="0" w:type="auto"/>
            <w:gridSpan w:val="3"/>
            <w:shd w:val="clear" w:color="auto" w:fill="auto"/>
            <w:vAlign w:val="center"/>
          </w:tcPr>
          <w:p w14:paraId="6C89CEA5" w14:textId="77777777" w:rsidR="00B7076A" w:rsidRPr="009077D6" w:rsidRDefault="00B7076A" w:rsidP="0019086D">
            <w:pPr>
              <w:spacing w:line="240" w:lineRule="auto"/>
              <w:jc w:val="center"/>
              <w:rPr>
                <w:sz w:val="18"/>
                <w:szCs w:val="18"/>
                <w:rtl/>
              </w:rPr>
            </w:pPr>
            <w:r w:rsidRPr="009077D6">
              <w:rPr>
                <w:sz w:val="18"/>
                <w:szCs w:val="18"/>
              </w:rPr>
              <w:t>Directly available data</w:t>
            </w:r>
          </w:p>
        </w:tc>
        <w:tc>
          <w:tcPr>
            <w:tcW w:w="0" w:type="auto"/>
            <w:gridSpan w:val="2"/>
            <w:shd w:val="clear" w:color="auto" w:fill="auto"/>
            <w:vAlign w:val="center"/>
          </w:tcPr>
          <w:p w14:paraId="7DC976AA" w14:textId="77777777" w:rsidR="00B7076A" w:rsidRPr="009077D6" w:rsidRDefault="00B7076A" w:rsidP="0019086D">
            <w:pPr>
              <w:pStyle w:val="NoSpacing"/>
              <w:bidi/>
              <w:jc w:val="center"/>
              <w:rPr>
                <w:rFonts w:ascii="Sakkal Majalla" w:hAnsi="Sakkal Majalla" w:cs="Sakkal Majalla"/>
                <w:sz w:val="18"/>
                <w:szCs w:val="18"/>
                <w:rtl/>
              </w:rPr>
            </w:pPr>
            <w:r w:rsidRPr="009077D6">
              <w:rPr>
                <w:rFonts w:ascii="Sakkal Majalla" w:hAnsi="Sakkal Majalla" w:cs="Sakkal Majalla"/>
                <w:sz w:val="18"/>
                <w:szCs w:val="18"/>
              </w:rPr>
              <w:t>Coordinating data</w:t>
            </w:r>
          </w:p>
        </w:tc>
        <w:tc>
          <w:tcPr>
            <w:tcW w:w="0" w:type="auto"/>
            <w:gridSpan w:val="2"/>
            <w:shd w:val="clear" w:color="auto" w:fill="auto"/>
            <w:vAlign w:val="center"/>
          </w:tcPr>
          <w:p w14:paraId="34DA5929" w14:textId="77777777" w:rsidR="00B7076A" w:rsidRPr="009077D6" w:rsidRDefault="00B7076A" w:rsidP="0019086D">
            <w:pPr>
              <w:spacing w:line="240" w:lineRule="auto"/>
              <w:jc w:val="center"/>
              <w:rPr>
                <w:sz w:val="18"/>
                <w:szCs w:val="18"/>
                <w:rtl/>
              </w:rPr>
            </w:pPr>
            <w:r w:rsidRPr="009077D6">
              <w:rPr>
                <w:sz w:val="18"/>
                <w:szCs w:val="18"/>
              </w:rPr>
              <w:t>Survey data</w:t>
            </w:r>
          </w:p>
        </w:tc>
      </w:tr>
      <w:tr w:rsidR="00B7076A" w:rsidRPr="009077D6" w14:paraId="711DC4A5" w14:textId="77777777" w:rsidTr="0019086D">
        <w:trPr>
          <w:jc w:val="center"/>
        </w:trPr>
        <w:tc>
          <w:tcPr>
            <w:tcW w:w="0" w:type="auto"/>
            <w:vMerge/>
            <w:shd w:val="clear" w:color="auto" w:fill="auto"/>
            <w:vAlign w:val="center"/>
          </w:tcPr>
          <w:p w14:paraId="5B27B924" w14:textId="77777777" w:rsidR="00B7076A" w:rsidRPr="006A2800" w:rsidRDefault="00B7076A" w:rsidP="0019086D">
            <w:pPr>
              <w:spacing w:line="240" w:lineRule="auto"/>
              <w:jc w:val="center"/>
              <w:rPr>
                <w:sz w:val="16"/>
                <w:szCs w:val="16"/>
                <w:rtl/>
              </w:rPr>
            </w:pPr>
          </w:p>
        </w:tc>
        <w:tc>
          <w:tcPr>
            <w:tcW w:w="0" w:type="auto"/>
            <w:gridSpan w:val="3"/>
            <w:shd w:val="clear" w:color="auto" w:fill="auto"/>
            <w:vAlign w:val="center"/>
          </w:tcPr>
          <w:p w14:paraId="1DF6908B" w14:textId="77777777" w:rsidR="00B7076A" w:rsidRPr="009077D6" w:rsidRDefault="00B7076A" w:rsidP="0019086D">
            <w:pPr>
              <w:spacing w:line="240" w:lineRule="auto"/>
              <w:jc w:val="center"/>
              <w:rPr>
                <w:sz w:val="18"/>
                <w:szCs w:val="18"/>
                <w:rtl/>
              </w:rPr>
            </w:pPr>
            <w:r w:rsidRPr="009077D6">
              <w:rPr>
                <w:sz w:val="18"/>
                <w:szCs w:val="18"/>
                <w:lang w:bidi="ar-SA"/>
              </w:rPr>
              <mc:AlternateContent>
                <mc:Choice Requires="wps">
                  <w:drawing>
                    <wp:anchor distT="0" distB="0" distL="114300" distR="114300" simplePos="0" relativeHeight="251664384" behindDoc="0" locked="0" layoutInCell="1" allowOverlap="1" wp14:anchorId="6D5480AE" wp14:editId="5DD98686">
                      <wp:simplePos x="0" y="0"/>
                      <wp:positionH relativeFrom="column">
                        <wp:posOffset>590550</wp:posOffset>
                      </wp:positionH>
                      <wp:positionV relativeFrom="paragraph">
                        <wp:posOffset>-1270</wp:posOffset>
                      </wp:positionV>
                      <wp:extent cx="257175" cy="123825"/>
                      <wp:effectExtent l="0" t="0" r="28575" b="28575"/>
                      <wp:wrapNone/>
                      <wp:docPr id="5170" name="Text Box 5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txbx>
                              <w:txbxContent>
                                <w:p w14:paraId="13D89DCA" w14:textId="77777777" w:rsidR="00B7076A" w:rsidRPr="000268ED" w:rsidRDefault="00B7076A" w:rsidP="00B7076A"/>
                                <w:p w14:paraId="782A0AD9" w14:textId="77777777" w:rsidR="00B7076A" w:rsidRDefault="00B7076A" w:rsidP="00B70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480AE" id="Text Box 5170" o:spid="_x0000_s1029" type="#_x0000_t202" style="position:absolute;left:0;text-align:left;margin-left:46.5pt;margin-top:-.1pt;width:20.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">
                      <v:textbox>
                        <w:txbxContent>
                          <w:p w14:paraId="13D89DCA" w14:textId="77777777" w:rsidR="00B7076A" w:rsidRPr="000268ED" w:rsidRDefault="00B7076A" w:rsidP="00B7076A"/>
                          <w:p w14:paraId="782A0AD9" w14:textId="77777777" w:rsidR="00B7076A" w:rsidRDefault="00B7076A" w:rsidP="00B7076A"/>
                        </w:txbxContent>
                      </v:textbox>
                    </v:shape>
                  </w:pict>
                </mc:Fallback>
              </mc:AlternateContent>
            </w:r>
          </w:p>
        </w:tc>
        <w:tc>
          <w:tcPr>
            <w:tcW w:w="0" w:type="auto"/>
            <w:gridSpan w:val="2"/>
            <w:shd w:val="clear" w:color="auto" w:fill="auto"/>
            <w:vAlign w:val="center"/>
          </w:tcPr>
          <w:p w14:paraId="1713DEA5" w14:textId="77777777" w:rsidR="00B7076A" w:rsidRPr="009077D6" w:rsidRDefault="00B7076A" w:rsidP="0019086D">
            <w:pPr>
              <w:spacing w:line="240" w:lineRule="auto"/>
              <w:jc w:val="center"/>
              <w:rPr>
                <w:sz w:val="18"/>
                <w:szCs w:val="18"/>
                <w:rtl/>
              </w:rPr>
            </w:pPr>
            <w:r w:rsidRPr="009077D6">
              <w:rPr>
                <w:sz w:val="18"/>
                <w:szCs w:val="18"/>
                <w:lang w:bidi="ar-SA"/>
              </w:rPr>
              <mc:AlternateContent>
                <mc:Choice Requires="wps">
                  <w:drawing>
                    <wp:anchor distT="0" distB="0" distL="114300" distR="114300" simplePos="0" relativeHeight="251662336" behindDoc="0" locked="0" layoutInCell="1" allowOverlap="1" wp14:anchorId="7D0AB17F" wp14:editId="1E4847C8">
                      <wp:simplePos x="0" y="0"/>
                      <wp:positionH relativeFrom="column">
                        <wp:posOffset>548640</wp:posOffset>
                      </wp:positionH>
                      <wp:positionV relativeFrom="paragraph">
                        <wp:posOffset>-1270</wp:posOffset>
                      </wp:positionV>
                      <wp:extent cx="257175" cy="123825"/>
                      <wp:effectExtent l="0" t="0" r="28575" b="28575"/>
                      <wp:wrapNone/>
                      <wp:docPr id="5167" name="Text Box 5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txbx>
                              <w:txbxContent>
                                <w:p w14:paraId="125511A4" w14:textId="77777777" w:rsidR="00B7076A" w:rsidRPr="000268ED" w:rsidRDefault="00B7076A" w:rsidP="00B7076A"/>
                                <w:p w14:paraId="64927D0B" w14:textId="77777777" w:rsidR="00B7076A" w:rsidRDefault="00B7076A" w:rsidP="00B707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AB17F" id="Text Box 5167" o:spid="_x0000_s1030" type="#_x0000_t202" style="position:absolute;left:0;text-align:left;margin-left:43.2pt;margin-top:-.1pt;width:20.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">
                      <v:textbox>
                        <w:txbxContent>
                          <w:p w14:paraId="125511A4" w14:textId="77777777" w:rsidR="00B7076A" w:rsidRPr="000268ED" w:rsidRDefault="00B7076A" w:rsidP="00B7076A"/>
                          <w:p w14:paraId="64927D0B" w14:textId="77777777" w:rsidR="00B7076A" w:rsidRDefault="00B7076A" w:rsidP="00B7076A"/>
                        </w:txbxContent>
                      </v:textbox>
                    </v:shape>
                  </w:pict>
                </mc:Fallback>
              </mc:AlternateContent>
            </w:r>
          </w:p>
        </w:tc>
        <w:tc>
          <w:tcPr>
            <w:tcW w:w="0" w:type="auto"/>
            <w:gridSpan w:val="2"/>
            <w:shd w:val="clear" w:color="auto" w:fill="auto"/>
            <w:vAlign w:val="center"/>
          </w:tcPr>
          <w:p w14:paraId="7051119E" w14:textId="77777777" w:rsidR="00B7076A" w:rsidRPr="009077D6" w:rsidRDefault="00B7076A" w:rsidP="0019086D">
            <w:pPr>
              <w:spacing w:line="240" w:lineRule="auto"/>
              <w:jc w:val="center"/>
              <w:rPr>
                <w:sz w:val="18"/>
                <w:szCs w:val="18"/>
                <w:rtl/>
              </w:rPr>
            </w:pPr>
            <w:r w:rsidRPr="009077D6">
              <w:rPr>
                <w:sz w:val="18"/>
                <w:szCs w:val="18"/>
                <w:lang w:bidi="ar-SA"/>
              </w:rPr>
              <mc:AlternateContent>
                <mc:Choice Requires="wps">
                  <w:drawing>
                    <wp:anchor distT="0" distB="0" distL="114300" distR="114300" simplePos="0" relativeHeight="251661312" behindDoc="0" locked="0" layoutInCell="1" allowOverlap="1" wp14:anchorId="55F673D6" wp14:editId="6AC6AAB6">
                      <wp:simplePos x="0" y="0"/>
                      <wp:positionH relativeFrom="column">
                        <wp:posOffset>685165</wp:posOffset>
                      </wp:positionH>
                      <wp:positionV relativeFrom="paragraph">
                        <wp:posOffset>-1270</wp:posOffset>
                      </wp:positionV>
                      <wp:extent cx="257175" cy="123825"/>
                      <wp:effectExtent l="0" t="0" r="28575" b="28575"/>
                      <wp:wrapNone/>
                      <wp:docPr id="5166" name="Text Box 5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23825"/>
                              </a:xfrm>
                              <a:prstGeom prst="rect">
                                <a:avLst/>
                              </a:prstGeom>
                              <a:solidFill>
                                <a:srgbClr val="FFFFFF"/>
                              </a:solidFill>
                              <a:ln w="9525">
                                <a:solidFill>
                                  <a:srgbClr val="000000"/>
                                </a:solidFill>
                                <a:miter lim="800000"/>
                                <a:headEnd/>
                                <a:tailEnd/>
                              </a:ln>
                            </wps:spPr>
                            <wps:txbx>
                              <w:txbxContent>
                                <w:p w14:paraId="79F3A4BE" w14:textId="77777777" w:rsidR="00B7076A" w:rsidRPr="000D2977" w:rsidRDefault="00B7076A" w:rsidP="00B7076A">
                                  <w:pPr>
                                    <w:shd w:val="clear" w:color="auto" w:fill="002060"/>
                                    <w:rPr>
                                      <w:b/>
                                      <w:bCs/>
                                    </w:rPr>
                                  </w:pPr>
                                </w:p>
                                <w:p w14:paraId="13040835" w14:textId="77777777" w:rsidR="00B7076A" w:rsidRPr="000D2977" w:rsidRDefault="00B7076A" w:rsidP="00B7076A">
                                  <w:pPr>
                                    <w:shd w:val="clear" w:color="auto" w:fill="002060"/>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673D6" id="Text Box 5166" o:spid="_x0000_s1031" type="#_x0000_t202" style="position:absolute;left:0;text-align:left;margin-left:53.95pt;margin-top:-.1pt;width:20.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">
                      <v:textbox>
                        <w:txbxContent>
                          <w:p w14:paraId="79F3A4BE" w14:textId="77777777" w:rsidR="00B7076A" w:rsidRPr="000D2977" w:rsidRDefault="00B7076A" w:rsidP="00B7076A">
                            <w:pPr>
                              <w:shd w:val="clear" w:color="auto" w:fill="002060"/>
                              <w:rPr>
                                <w:b/>
                                <w:bCs/>
                              </w:rPr>
                            </w:pPr>
                          </w:p>
                          <w:p w14:paraId="13040835" w14:textId="77777777" w:rsidR="00B7076A" w:rsidRPr="000D2977" w:rsidRDefault="00B7076A" w:rsidP="00B7076A">
                            <w:pPr>
                              <w:shd w:val="clear" w:color="auto" w:fill="002060"/>
                              <w:rPr>
                                <w:b/>
                                <w:bCs/>
                              </w:rPr>
                            </w:pPr>
                          </w:p>
                        </w:txbxContent>
                      </v:textbox>
                    </v:shape>
                  </w:pict>
                </mc:Fallback>
              </mc:AlternateContent>
            </w:r>
          </w:p>
        </w:tc>
      </w:tr>
      <w:tr w:rsidR="00B7076A" w:rsidRPr="009077D6" w14:paraId="59B0B8D9" w14:textId="77777777" w:rsidTr="0019086D">
        <w:trPr>
          <w:trHeight w:val="130"/>
          <w:jc w:val="center"/>
        </w:trPr>
        <w:tc>
          <w:tcPr>
            <w:tcW w:w="0" w:type="auto"/>
            <w:shd w:val="clear" w:color="auto" w:fill="auto"/>
            <w:vAlign w:val="center"/>
          </w:tcPr>
          <w:p w14:paraId="1E0DDDA9" w14:textId="77777777" w:rsidR="00B7076A" w:rsidRPr="006A2800" w:rsidRDefault="00B7076A" w:rsidP="0019086D">
            <w:pPr>
              <w:spacing w:line="240" w:lineRule="auto"/>
              <w:jc w:val="center"/>
              <w:rPr>
                <w:sz w:val="16"/>
                <w:szCs w:val="16"/>
              </w:rPr>
            </w:pPr>
            <w:r w:rsidRPr="006A2800">
              <w:rPr>
                <w:sz w:val="16"/>
                <w:szCs w:val="16"/>
                <w:rtl/>
              </w:rPr>
              <w:t>صيغة الحساب</w:t>
            </w:r>
            <w:r w:rsidRPr="006A2800">
              <w:rPr>
                <w:rFonts w:hint="cs"/>
                <w:sz w:val="16"/>
                <w:szCs w:val="16"/>
                <w:rtl/>
              </w:rPr>
              <w:t xml:space="preserve"> (</w:t>
            </w:r>
            <w:r w:rsidRPr="006A2800">
              <w:rPr>
                <w:sz w:val="16"/>
                <w:szCs w:val="16"/>
              </w:rPr>
              <w:t>Formula</w:t>
            </w:r>
            <w:r w:rsidRPr="006A2800">
              <w:rPr>
                <w:rFonts w:hint="cs"/>
                <w:sz w:val="16"/>
                <w:szCs w:val="16"/>
                <w:rtl/>
              </w:rPr>
              <w:t>)</w:t>
            </w:r>
          </w:p>
        </w:tc>
        <w:tc>
          <w:tcPr>
            <w:tcW w:w="0" w:type="auto"/>
            <w:gridSpan w:val="7"/>
            <w:shd w:val="clear" w:color="auto" w:fill="auto"/>
            <w:vAlign w:val="center"/>
          </w:tcPr>
          <w:p w14:paraId="14FD6FA5" w14:textId="77777777" w:rsidR="00B7076A" w:rsidRPr="009077D6" w:rsidRDefault="00B7076A" w:rsidP="0019086D">
            <w:pPr>
              <w:spacing w:line="240" w:lineRule="auto"/>
              <w:jc w:val="center"/>
              <w:rPr>
                <w:sz w:val="18"/>
                <w:szCs w:val="18"/>
                <w:rtl/>
              </w:rPr>
            </w:pPr>
            <w:r w:rsidRPr="009077D6">
              <w:rPr>
                <w:sz w:val="18"/>
                <w:szCs w:val="18"/>
                <w:rtl/>
              </w:rPr>
              <w:t xml:space="preserve">عدد ضيوف الرحمن / عدد المراوش بالميقات </w:t>
            </w:r>
          </w:p>
        </w:tc>
      </w:tr>
      <w:tr w:rsidR="00B7076A" w:rsidRPr="009077D6" w14:paraId="3CB3068B" w14:textId="77777777" w:rsidTr="0019086D">
        <w:trPr>
          <w:trHeight w:val="206"/>
          <w:jc w:val="center"/>
        </w:trPr>
        <w:tc>
          <w:tcPr>
            <w:tcW w:w="0" w:type="auto"/>
            <w:shd w:val="clear" w:color="auto" w:fill="auto"/>
            <w:vAlign w:val="center"/>
          </w:tcPr>
          <w:p w14:paraId="6BB0479A" w14:textId="77777777" w:rsidR="00B7076A" w:rsidRPr="006A2800" w:rsidRDefault="00B7076A" w:rsidP="0019086D">
            <w:pPr>
              <w:spacing w:line="240" w:lineRule="auto"/>
              <w:jc w:val="center"/>
              <w:rPr>
                <w:sz w:val="16"/>
                <w:szCs w:val="16"/>
              </w:rPr>
            </w:pPr>
            <w:r w:rsidRPr="006A2800">
              <w:rPr>
                <w:sz w:val="16"/>
                <w:szCs w:val="16"/>
                <w:rtl/>
              </w:rPr>
              <w:t>سنة الإنتاج</w:t>
            </w:r>
            <w:r w:rsidRPr="006A2800">
              <w:rPr>
                <w:rFonts w:hint="cs"/>
                <w:sz w:val="16"/>
                <w:szCs w:val="16"/>
                <w:rtl/>
              </w:rPr>
              <w:t xml:space="preserve"> (</w:t>
            </w:r>
            <w:r w:rsidRPr="006A2800">
              <w:rPr>
                <w:sz w:val="16"/>
                <w:szCs w:val="16"/>
              </w:rPr>
              <w:t>Year</w:t>
            </w:r>
            <w:r w:rsidRPr="006A2800">
              <w:rPr>
                <w:rFonts w:hint="cs"/>
                <w:sz w:val="16"/>
                <w:szCs w:val="16"/>
                <w:rtl/>
              </w:rPr>
              <w:t>)</w:t>
            </w:r>
          </w:p>
        </w:tc>
        <w:tc>
          <w:tcPr>
            <w:tcW w:w="0" w:type="auto"/>
            <w:gridSpan w:val="2"/>
            <w:shd w:val="clear" w:color="auto" w:fill="auto"/>
            <w:vAlign w:val="center"/>
          </w:tcPr>
          <w:p w14:paraId="64B7D8ED" w14:textId="77777777" w:rsidR="00B7076A" w:rsidRPr="009077D6" w:rsidRDefault="00B7076A" w:rsidP="0019086D">
            <w:pPr>
              <w:spacing w:line="240" w:lineRule="auto"/>
              <w:jc w:val="center"/>
              <w:rPr>
                <w:sz w:val="18"/>
                <w:szCs w:val="18"/>
                <w:rtl/>
              </w:rPr>
            </w:pPr>
            <w:r w:rsidRPr="009077D6">
              <w:rPr>
                <w:sz w:val="18"/>
                <w:szCs w:val="18"/>
                <w:rtl/>
              </w:rPr>
              <w:t>1439هـ</w:t>
            </w:r>
          </w:p>
        </w:tc>
        <w:tc>
          <w:tcPr>
            <w:tcW w:w="0" w:type="auto"/>
            <w:gridSpan w:val="2"/>
            <w:shd w:val="clear" w:color="auto" w:fill="auto"/>
            <w:vAlign w:val="center"/>
          </w:tcPr>
          <w:p w14:paraId="7C09F135" w14:textId="77777777" w:rsidR="00B7076A" w:rsidRPr="009077D6" w:rsidRDefault="00B7076A" w:rsidP="0019086D">
            <w:pPr>
              <w:spacing w:line="240" w:lineRule="auto"/>
              <w:jc w:val="center"/>
              <w:rPr>
                <w:sz w:val="18"/>
                <w:szCs w:val="18"/>
                <w:rtl/>
              </w:rPr>
            </w:pPr>
            <w:r w:rsidRPr="009077D6">
              <w:rPr>
                <w:sz w:val="18"/>
                <w:szCs w:val="18"/>
                <w:rtl/>
              </w:rPr>
              <w:t>1440هـ</w:t>
            </w:r>
          </w:p>
        </w:tc>
        <w:tc>
          <w:tcPr>
            <w:tcW w:w="0" w:type="auto"/>
            <w:shd w:val="clear" w:color="auto" w:fill="auto"/>
            <w:vAlign w:val="center"/>
          </w:tcPr>
          <w:p w14:paraId="24777AC9" w14:textId="77777777" w:rsidR="00B7076A" w:rsidRPr="009077D6" w:rsidRDefault="00B7076A" w:rsidP="0019086D">
            <w:pPr>
              <w:spacing w:line="240" w:lineRule="auto"/>
              <w:jc w:val="center"/>
              <w:rPr>
                <w:sz w:val="18"/>
                <w:szCs w:val="18"/>
                <w:rtl/>
              </w:rPr>
            </w:pPr>
            <w:r w:rsidRPr="009077D6">
              <w:rPr>
                <w:sz w:val="18"/>
                <w:szCs w:val="18"/>
                <w:rtl/>
              </w:rPr>
              <w:t>1441هـ</w:t>
            </w:r>
          </w:p>
        </w:tc>
        <w:tc>
          <w:tcPr>
            <w:tcW w:w="0" w:type="auto"/>
            <w:shd w:val="clear" w:color="auto" w:fill="auto"/>
            <w:vAlign w:val="center"/>
          </w:tcPr>
          <w:p w14:paraId="16AE46AA" w14:textId="77777777" w:rsidR="00B7076A" w:rsidRPr="009077D6" w:rsidRDefault="00B7076A" w:rsidP="0019086D">
            <w:pPr>
              <w:spacing w:line="240" w:lineRule="auto"/>
              <w:jc w:val="center"/>
              <w:rPr>
                <w:sz w:val="18"/>
                <w:szCs w:val="18"/>
                <w:rtl/>
              </w:rPr>
            </w:pPr>
            <w:r w:rsidRPr="009077D6">
              <w:rPr>
                <w:sz w:val="18"/>
                <w:szCs w:val="18"/>
                <w:rtl/>
              </w:rPr>
              <w:t>وحدة قياس</w:t>
            </w:r>
          </w:p>
          <w:p w14:paraId="36D9B2D6" w14:textId="77777777" w:rsidR="00B7076A" w:rsidRPr="009077D6" w:rsidRDefault="00B7076A" w:rsidP="0019086D">
            <w:pPr>
              <w:spacing w:line="240" w:lineRule="auto"/>
              <w:jc w:val="center"/>
              <w:rPr>
                <w:sz w:val="18"/>
                <w:szCs w:val="18"/>
              </w:rPr>
            </w:pPr>
            <w:r w:rsidRPr="009077D6">
              <w:rPr>
                <w:sz w:val="18"/>
                <w:szCs w:val="18"/>
              </w:rPr>
              <w:t>Unit</w:t>
            </w:r>
          </w:p>
        </w:tc>
        <w:tc>
          <w:tcPr>
            <w:tcW w:w="0" w:type="auto"/>
            <w:shd w:val="clear" w:color="auto" w:fill="auto"/>
            <w:vAlign w:val="center"/>
          </w:tcPr>
          <w:p w14:paraId="58AE95BB" w14:textId="77777777" w:rsidR="00B7076A" w:rsidRPr="009077D6" w:rsidRDefault="00B7076A" w:rsidP="0019086D">
            <w:pPr>
              <w:spacing w:line="240" w:lineRule="auto"/>
              <w:jc w:val="center"/>
              <w:rPr>
                <w:sz w:val="18"/>
                <w:szCs w:val="18"/>
                <w:rtl/>
              </w:rPr>
            </w:pPr>
            <w:r w:rsidRPr="009077D6">
              <w:rPr>
                <w:sz w:val="18"/>
                <w:szCs w:val="18"/>
                <w:rtl/>
              </w:rPr>
              <w:t>القيمة المستهدفة</w:t>
            </w:r>
          </w:p>
        </w:tc>
      </w:tr>
      <w:tr w:rsidR="00B7076A" w:rsidRPr="009077D6" w14:paraId="3E935ABA" w14:textId="77777777" w:rsidTr="0019086D">
        <w:trPr>
          <w:trHeight w:val="314"/>
          <w:jc w:val="center"/>
        </w:trPr>
        <w:tc>
          <w:tcPr>
            <w:tcW w:w="0" w:type="auto"/>
            <w:shd w:val="clear" w:color="auto" w:fill="auto"/>
            <w:vAlign w:val="center"/>
          </w:tcPr>
          <w:p w14:paraId="3B0ED3A5" w14:textId="77777777" w:rsidR="00B7076A" w:rsidRPr="006A2800" w:rsidRDefault="00B7076A" w:rsidP="0019086D">
            <w:pPr>
              <w:spacing w:line="240" w:lineRule="auto"/>
              <w:jc w:val="center"/>
              <w:rPr>
                <w:sz w:val="16"/>
                <w:szCs w:val="16"/>
                <w:rtl/>
              </w:rPr>
            </w:pPr>
            <w:r w:rsidRPr="006A2800">
              <w:rPr>
                <w:sz w:val="16"/>
                <w:szCs w:val="16"/>
                <w:rtl/>
              </w:rPr>
              <w:t>القيمة</w:t>
            </w:r>
            <w:r w:rsidRPr="006A2800">
              <w:rPr>
                <w:rFonts w:hint="cs"/>
                <w:sz w:val="16"/>
                <w:szCs w:val="16"/>
                <w:rtl/>
              </w:rPr>
              <w:t xml:space="preserve"> (</w:t>
            </w:r>
            <w:r w:rsidRPr="006A2800">
              <w:rPr>
                <w:sz w:val="16"/>
                <w:szCs w:val="16"/>
              </w:rPr>
              <w:t>Value</w:t>
            </w:r>
            <w:r w:rsidRPr="006A2800">
              <w:rPr>
                <w:rFonts w:hint="cs"/>
                <w:sz w:val="16"/>
                <w:szCs w:val="16"/>
                <w:rtl/>
              </w:rPr>
              <w:t>)</w:t>
            </w:r>
          </w:p>
        </w:tc>
        <w:tc>
          <w:tcPr>
            <w:tcW w:w="0" w:type="auto"/>
            <w:gridSpan w:val="2"/>
            <w:shd w:val="clear" w:color="auto" w:fill="auto"/>
            <w:vAlign w:val="center"/>
          </w:tcPr>
          <w:p w14:paraId="42DA2FEA" w14:textId="77777777" w:rsidR="00B7076A" w:rsidRPr="009077D6" w:rsidRDefault="00B7076A" w:rsidP="0019086D">
            <w:pPr>
              <w:spacing w:line="240" w:lineRule="auto"/>
              <w:jc w:val="center"/>
              <w:rPr>
                <w:sz w:val="18"/>
                <w:szCs w:val="18"/>
                <w:rtl/>
              </w:rPr>
            </w:pPr>
          </w:p>
        </w:tc>
        <w:tc>
          <w:tcPr>
            <w:tcW w:w="0" w:type="auto"/>
            <w:gridSpan w:val="2"/>
            <w:shd w:val="clear" w:color="auto" w:fill="auto"/>
            <w:vAlign w:val="center"/>
          </w:tcPr>
          <w:p w14:paraId="476D0F15" w14:textId="77777777" w:rsidR="00B7076A" w:rsidRPr="009077D6" w:rsidRDefault="00B7076A" w:rsidP="0019086D">
            <w:pPr>
              <w:spacing w:line="240" w:lineRule="auto"/>
              <w:jc w:val="center"/>
              <w:rPr>
                <w:sz w:val="18"/>
                <w:szCs w:val="18"/>
                <w:rtl/>
              </w:rPr>
            </w:pPr>
          </w:p>
        </w:tc>
        <w:tc>
          <w:tcPr>
            <w:tcW w:w="0" w:type="auto"/>
            <w:shd w:val="clear" w:color="auto" w:fill="auto"/>
            <w:vAlign w:val="center"/>
          </w:tcPr>
          <w:p w14:paraId="3DE861C2" w14:textId="77777777" w:rsidR="00B7076A" w:rsidRPr="009077D6" w:rsidRDefault="00B7076A" w:rsidP="0019086D">
            <w:pPr>
              <w:spacing w:line="240" w:lineRule="auto"/>
              <w:jc w:val="center"/>
              <w:rPr>
                <w:sz w:val="18"/>
                <w:szCs w:val="18"/>
                <w:rtl/>
              </w:rPr>
            </w:pPr>
          </w:p>
        </w:tc>
        <w:tc>
          <w:tcPr>
            <w:tcW w:w="0" w:type="auto"/>
            <w:shd w:val="clear" w:color="auto" w:fill="auto"/>
            <w:vAlign w:val="center"/>
          </w:tcPr>
          <w:p w14:paraId="16FB341C" w14:textId="77777777" w:rsidR="00B7076A" w:rsidRPr="009077D6" w:rsidRDefault="00B7076A" w:rsidP="0019086D">
            <w:pPr>
              <w:spacing w:line="240" w:lineRule="auto"/>
              <w:jc w:val="center"/>
              <w:rPr>
                <w:sz w:val="18"/>
                <w:szCs w:val="18"/>
                <w:rtl/>
              </w:rPr>
            </w:pPr>
            <w:r w:rsidRPr="009077D6">
              <w:rPr>
                <w:sz w:val="18"/>
                <w:szCs w:val="18"/>
                <w:rtl/>
              </w:rPr>
              <w:t>حاج/ مروش</w:t>
            </w:r>
          </w:p>
        </w:tc>
        <w:tc>
          <w:tcPr>
            <w:tcW w:w="0" w:type="auto"/>
            <w:shd w:val="clear" w:color="auto" w:fill="auto"/>
            <w:vAlign w:val="center"/>
          </w:tcPr>
          <w:p w14:paraId="3E0AC77A" w14:textId="77777777" w:rsidR="00B7076A" w:rsidRPr="009077D6" w:rsidRDefault="00B7076A" w:rsidP="0019086D">
            <w:pPr>
              <w:spacing w:line="240" w:lineRule="auto"/>
              <w:jc w:val="center"/>
              <w:rPr>
                <w:sz w:val="18"/>
                <w:szCs w:val="18"/>
                <w:rtl/>
              </w:rPr>
            </w:pPr>
            <w:r w:rsidRPr="009077D6">
              <w:rPr>
                <w:sz w:val="18"/>
                <w:szCs w:val="18"/>
                <w:rtl/>
              </w:rPr>
              <w:t>لا يزيد عن 96 حاج / مروش  خلال اليوم الواحد</w:t>
            </w:r>
          </w:p>
        </w:tc>
      </w:tr>
    </w:tbl>
    <w:p w14:paraId="360C6F62" w14:textId="77777777" w:rsidR="00B7076A" w:rsidRPr="00477644" w:rsidRDefault="00B7076A" w:rsidP="00B7076A">
      <w:pPr>
        <w:spacing w:before="120" w:after="240" w:line="240" w:lineRule="auto"/>
        <w:ind w:left="85" w:hanging="45"/>
        <w:contextualSpacing/>
        <w:jc w:val="center"/>
        <w:rPr>
          <w:sz w:val="12"/>
          <w:szCs w:val="12"/>
          <w:rtl/>
        </w:rPr>
      </w:pPr>
    </w:p>
    <w:p w14:paraId="1619C5F7" w14:textId="77777777" w:rsidR="00B7076A" w:rsidRDefault="00B7076A" w:rsidP="00B7076A">
      <w:pPr>
        <w:spacing w:before="120" w:after="240" w:line="240" w:lineRule="auto"/>
        <w:ind w:left="85" w:hanging="45"/>
        <w:contextualSpacing/>
        <w:jc w:val="center"/>
        <w:rPr>
          <w:sz w:val="20"/>
          <w:szCs w:val="20"/>
          <w:rtl/>
        </w:rPr>
      </w:pPr>
      <w:r w:rsidRPr="009077D6">
        <w:rPr>
          <w:sz w:val="20"/>
          <w:szCs w:val="20"/>
          <w:rtl/>
        </w:rPr>
        <w:t>الشكل (1) نموذج بطاقة قياس معدل المراوش بالميقات لكل 100 حاج خلال اليوم الواحد</w:t>
      </w:r>
    </w:p>
    <w:p w14:paraId="75CC5384" w14:textId="77777777" w:rsidR="00B7076A" w:rsidRDefault="00B7076A" w:rsidP="00B7076A">
      <w:pPr>
        <w:bidi w:val="0"/>
        <w:spacing w:line="240" w:lineRule="auto"/>
        <w:jc w:val="left"/>
        <w:rPr>
          <w:sz w:val="20"/>
          <w:szCs w:val="20"/>
          <w:rtl/>
        </w:rPr>
      </w:pPr>
      <w:r>
        <w:rPr>
          <w:sz w:val="20"/>
          <w:szCs w:val="20"/>
          <w:rtl/>
        </w:rPr>
        <w:br w:type="page"/>
      </w:r>
    </w:p>
    <w:p w14:paraId="3AACF766" w14:textId="77777777" w:rsidR="00B7076A" w:rsidRPr="009077D6" w:rsidRDefault="00B7076A" w:rsidP="00B7076A">
      <w:pPr>
        <w:spacing w:before="120"/>
        <w:jc w:val="left"/>
        <w:rPr>
          <w:b/>
          <w:bCs/>
          <w:sz w:val="24"/>
          <w:szCs w:val="24"/>
          <w:rtl/>
        </w:rPr>
      </w:pPr>
      <w:r w:rsidRPr="009077D6">
        <w:rPr>
          <w:b/>
          <w:bCs/>
          <w:sz w:val="24"/>
          <w:szCs w:val="24"/>
          <w:rtl/>
        </w:rPr>
        <w:lastRenderedPageBreak/>
        <w:t>التوصيات</w:t>
      </w:r>
      <w:r w:rsidRPr="009077D6">
        <w:rPr>
          <w:rFonts w:hint="cs"/>
          <w:b/>
          <w:bCs/>
          <w:sz w:val="24"/>
          <w:szCs w:val="24"/>
          <w:rtl/>
        </w:rPr>
        <w:t>:</w:t>
      </w:r>
    </w:p>
    <w:p w14:paraId="189BD50E" w14:textId="77777777" w:rsidR="00B7076A" w:rsidRPr="009077D6" w:rsidRDefault="00B7076A" w:rsidP="00B7076A">
      <w:pPr>
        <w:ind w:left="84"/>
        <w:contextualSpacing/>
        <w:rPr>
          <w:rtl/>
        </w:rPr>
      </w:pPr>
      <w:r w:rsidRPr="009077D6">
        <w:rPr>
          <w:rtl/>
        </w:rPr>
        <w:t>توصي الدراسة بما يلي:</w:t>
      </w:r>
    </w:p>
    <w:p w14:paraId="2D493B20" w14:textId="77777777" w:rsidR="00B7076A" w:rsidRPr="009077D6" w:rsidRDefault="00B7076A" w:rsidP="00B7076A">
      <w:pPr>
        <w:contextualSpacing/>
      </w:pPr>
      <w:r w:rsidRPr="009077D6">
        <w:rPr>
          <w:rtl/>
        </w:rPr>
        <w:t>1. ضرورة ترقيم مواقف الحافلات لحل مشكلة الحجاج التائهين بالميقات. ويمكن ترقيم المواقف باستخدام:</w:t>
      </w:r>
    </w:p>
    <w:p w14:paraId="6D6E0793" w14:textId="77777777" w:rsidR="00B7076A" w:rsidRPr="009077D6" w:rsidRDefault="00B7076A" w:rsidP="00CD1574">
      <w:pPr>
        <w:numPr>
          <w:ilvl w:val="0"/>
          <w:numId w:val="10"/>
        </w:numPr>
        <w:spacing w:line="240" w:lineRule="auto"/>
        <w:ind w:left="677" w:hanging="317"/>
        <w:contextualSpacing/>
      </w:pPr>
      <w:r w:rsidRPr="009077D6">
        <w:rPr>
          <w:rtl/>
        </w:rPr>
        <w:t>أرقام مكتوبة بخط كبير وواضح</w:t>
      </w:r>
      <w:r w:rsidRPr="009077D6">
        <w:rPr>
          <w:rFonts w:hint="cs"/>
          <w:rtl/>
        </w:rPr>
        <w:t>.</w:t>
      </w:r>
    </w:p>
    <w:p w14:paraId="31258126" w14:textId="77777777" w:rsidR="00B7076A" w:rsidRPr="009077D6" w:rsidRDefault="00B7076A" w:rsidP="00CD1574">
      <w:pPr>
        <w:numPr>
          <w:ilvl w:val="0"/>
          <w:numId w:val="10"/>
        </w:numPr>
        <w:spacing w:line="240" w:lineRule="auto"/>
        <w:ind w:left="677" w:hanging="317"/>
        <w:contextualSpacing/>
      </w:pPr>
      <w:r w:rsidRPr="009077D6">
        <w:rPr>
          <w:rtl/>
        </w:rPr>
        <w:t>يسهل على الحج ملاحظتها</w:t>
      </w:r>
      <w:r w:rsidRPr="009077D6">
        <w:rPr>
          <w:rFonts w:hint="cs"/>
          <w:rtl/>
        </w:rPr>
        <w:t>.</w:t>
      </w:r>
    </w:p>
    <w:p w14:paraId="06D85444" w14:textId="77777777" w:rsidR="00B7076A" w:rsidRPr="009077D6" w:rsidRDefault="00B7076A" w:rsidP="00CD1574">
      <w:pPr>
        <w:numPr>
          <w:ilvl w:val="0"/>
          <w:numId w:val="10"/>
        </w:numPr>
        <w:spacing w:line="240" w:lineRule="auto"/>
        <w:ind w:left="677" w:hanging="317"/>
        <w:contextualSpacing/>
      </w:pPr>
      <w:r w:rsidRPr="009077D6">
        <w:rPr>
          <w:rtl/>
        </w:rPr>
        <w:t xml:space="preserve">يمكن استخدام لوحات على قائم مثبت في الأرض أمام كل موقف حافلة بالاضافة إلى الترقيم على الارض خلف كل حافلة باستخدام مواد وألوان ثابتة يصعب إزالتها. </w:t>
      </w:r>
    </w:p>
    <w:p w14:paraId="342576CA" w14:textId="77777777" w:rsidR="00B7076A" w:rsidRPr="009077D6" w:rsidRDefault="00B7076A" w:rsidP="00CD1574">
      <w:pPr>
        <w:numPr>
          <w:ilvl w:val="0"/>
          <w:numId w:val="10"/>
        </w:numPr>
        <w:spacing w:line="240" w:lineRule="auto"/>
        <w:ind w:left="677" w:hanging="317"/>
        <w:contextualSpacing/>
      </w:pPr>
      <w:r w:rsidRPr="009077D6">
        <w:rPr>
          <w:rtl/>
        </w:rPr>
        <w:t xml:space="preserve">وتكتب بالارقام العربية </w:t>
      </w:r>
      <w:r w:rsidRPr="009077D6">
        <w:t xml:space="preserve"> (123456789)</w:t>
      </w:r>
      <w:r w:rsidRPr="009077D6">
        <w:rPr>
          <w:rtl/>
        </w:rPr>
        <w:t>والارقام الهندية (987654321) معاً على نفس اللوحة،</w:t>
      </w:r>
    </w:p>
    <w:p w14:paraId="1C4B052B" w14:textId="77777777" w:rsidR="00B7076A" w:rsidRPr="009077D6" w:rsidRDefault="00B7076A" w:rsidP="00CD1574">
      <w:pPr>
        <w:numPr>
          <w:ilvl w:val="0"/>
          <w:numId w:val="10"/>
        </w:numPr>
        <w:spacing w:line="240" w:lineRule="auto"/>
        <w:ind w:left="677" w:hanging="317"/>
        <w:contextualSpacing/>
      </w:pPr>
      <w:r w:rsidRPr="009077D6">
        <w:rPr>
          <w:rtl/>
        </w:rPr>
        <w:t>يفضل استخدام لغة الألوان ليسهل على الحجاج تمييز اللوحات بسهولة (مواقف الجهة الشمالية بلون ومواقف الج</w:t>
      </w:r>
      <w:r w:rsidRPr="009077D6">
        <w:rPr>
          <w:rFonts w:hint="cs"/>
          <w:rtl/>
        </w:rPr>
        <w:t>هة</w:t>
      </w:r>
      <w:r w:rsidRPr="009077D6">
        <w:rPr>
          <w:rtl/>
        </w:rPr>
        <w:t xml:space="preserve"> الجنوبية بلون آخر، ويمكن استخدام لغة الألوان لتمييز صفوف مواقف الحافلات وهكذا).</w:t>
      </w:r>
    </w:p>
    <w:p w14:paraId="0511F7AD" w14:textId="77777777" w:rsidR="00B7076A" w:rsidRDefault="00B7076A" w:rsidP="00CD1574">
      <w:pPr>
        <w:numPr>
          <w:ilvl w:val="0"/>
          <w:numId w:val="10"/>
        </w:numPr>
        <w:spacing w:line="240" w:lineRule="auto"/>
        <w:ind w:left="675" w:hanging="318"/>
        <w:contextualSpacing/>
      </w:pPr>
      <w:r w:rsidRPr="009077D6">
        <w:rPr>
          <w:rtl/>
        </w:rPr>
        <w:t>مع الإشارة للحجاج لحفظ الرقم وليكن عل الاقل بلغتين هما العربية والانجليزية (الشكل 2).</w:t>
      </w:r>
    </w:p>
    <w:tbl>
      <w:tblPr>
        <w:bidiVisual/>
        <w:tblW w:w="5000" w:type="pct"/>
        <w:jc w:val="center"/>
        <w:tblLook w:val="04A0" w:firstRow="1" w:lastRow="0" w:firstColumn="1" w:lastColumn="0" w:noHBand="0" w:noVBand="1"/>
      </w:tblPr>
      <w:tblGrid>
        <w:gridCol w:w="3898"/>
        <w:gridCol w:w="4153"/>
      </w:tblGrid>
      <w:tr w:rsidR="00B7076A" w:rsidRPr="009077D6" w14:paraId="3FA82659" w14:textId="77777777" w:rsidTr="0019086D">
        <w:trPr>
          <w:jc w:val="center"/>
        </w:trPr>
        <w:tc>
          <w:tcPr>
            <w:tcW w:w="2421" w:type="pct"/>
            <w:shd w:val="clear" w:color="auto" w:fill="auto"/>
          </w:tcPr>
          <w:p w14:paraId="1D574C0A" w14:textId="77777777" w:rsidR="00B7076A" w:rsidRPr="009077D6" w:rsidRDefault="00B7076A" w:rsidP="0019086D">
            <w:pPr>
              <w:spacing w:line="240" w:lineRule="auto"/>
              <w:contextualSpacing/>
              <w:jc w:val="right"/>
              <w:rPr>
                <w:b/>
                <w:bCs/>
                <w:rtl/>
              </w:rPr>
            </w:pPr>
            <w:r w:rsidRPr="009077D6">
              <w:rPr>
                <w:b/>
                <w:bCs/>
                <w:lang w:bidi="ar-SA"/>
              </w:rPr>
              <w:drawing>
                <wp:inline distT="0" distB="0" distL="0" distR="0" wp14:anchorId="628FFD61" wp14:editId="48F8566B">
                  <wp:extent cx="2078373" cy="1166884"/>
                  <wp:effectExtent l="0" t="0" r="0" b="0"/>
                  <wp:docPr id="5164" name="Picture 5164" descr="D:\Dr. Ibrahim\المشاريع البحثية للمعهد رمضان وحج 1438هـ\مواقيت الاحرام\صور المواقيت\20170826_095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6_09503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1758" cy="1202471"/>
                          </a:xfrm>
                          <a:prstGeom prst="rect">
                            <a:avLst/>
                          </a:prstGeom>
                          <a:noFill/>
                          <a:ln>
                            <a:noFill/>
                          </a:ln>
                        </pic:spPr>
                      </pic:pic>
                    </a:graphicData>
                  </a:graphic>
                </wp:inline>
              </w:drawing>
            </w:r>
          </w:p>
        </w:tc>
        <w:tc>
          <w:tcPr>
            <w:tcW w:w="2579" w:type="pct"/>
            <w:shd w:val="clear" w:color="auto" w:fill="auto"/>
          </w:tcPr>
          <w:p w14:paraId="390CEB35" w14:textId="77777777" w:rsidR="00B7076A" w:rsidRPr="009077D6" w:rsidRDefault="00B7076A" w:rsidP="0019086D">
            <w:pPr>
              <w:spacing w:line="240" w:lineRule="auto"/>
              <w:contextualSpacing/>
              <w:rPr>
                <w:b/>
                <w:bCs/>
                <w:rtl/>
              </w:rPr>
            </w:pPr>
            <w:r w:rsidRPr="009077D6">
              <w:rPr>
                <w:lang w:bidi="ar-SA"/>
              </w:rPr>
              <mc:AlternateContent>
                <mc:Choice Requires="wps">
                  <w:drawing>
                    <wp:inline distT="0" distB="0" distL="0" distR="0" wp14:anchorId="7A181B16" wp14:editId="09D4217E">
                      <wp:extent cx="2186305" cy="1173708"/>
                      <wp:effectExtent l="0" t="0" r="23495" b="26670"/>
                      <wp:docPr id="5165" name="Rectangle: Rounded Corners 5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6305" cy="1173708"/>
                              </a:xfrm>
                              <a:prstGeom prst="roundRect">
                                <a:avLst/>
                              </a:prstGeom>
                              <a:solidFill>
                                <a:sysClr val="window" lastClr="FFFFFF"/>
                              </a:solidFill>
                              <a:ln w="9525" cap="flat" cmpd="sng" algn="ctr">
                                <a:solidFill>
                                  <a:sysClr val="windowText" lastClr="000000"/>
                                </a:solidFill>
                                <a:prstDash val="solid"/>
                                <a:round/>
                                <a:headEnd type="none" w="med" len="med"/>
                                <a:tailEnd type="none" w="med" len="med"/>
                              </a:ln>
                              <a:effectLst/>
                            </wps:spPr>
                            <wps:txbx>
                              <w:txbxContent>
                                <w:p w14:paraId="659F0ABD" w14:textId="77777777" w:rsidR="00B7076A" w:rsidRPr="00477644" w:rsidRDefault="00B7076A" w:rsidP="00B7076A">
                                  <w:pPr>
                                    <w:pStyle w:val="NormalWeb"/>
                                    <w:spacing w:before="0" w:beforeAutospacing="0" w:after="0" w:afterAutospacing="0"/>
                                    <w:jc w:val="center"/>
                                    <w:textAlignment w:val="baseline"/>
                                    <w:rPr>
                                      <w:sz w:val="16"/>
                                      <w:szCs w:val="16"/>
                                    </w:rPr>
                                  </w:pPr>
                                  <w:r w:rsidRPr="00477644">
                                    <w:rPr>
                                      <w:rFonts w:ascii="Arial" w:hAnsi="Arial" w:cs="Arial"/>
                                      <w:b/>
                                      <w:bCs/>
                                      <w:color w:val="FF0000"/>
                                      <w:kern w:val="24"/>
                                      <w:position w:val="1"/>
                                      <w:sz w:val="16"/>
                                      <w:szCs w:val="16"/>
                                      <w:rtl/>
                                    </w:rPr>
                                    <w:t>أخي</w:t>
                                  </w:r>
                                  <w:r w:rsidRPr="00477644">
                                    <w:rPr>
                                      <w:rFonts w:ascii="Arial" w:hAnsi="Arial" w:cs="Arial"/>
                                      <w:b/>
                                      <w:bCs/>
                                      <w:color w:val="FF0000"/>
                                      <w:kern w:val="24"/>
                                      <w:sz w:val="16"/>
                                      <w:szCs w:val="16"/>
                                      <w:rtl/>
                                    </w:rPr>
                                    <w:t xml:space="preserve"> الحاج والمعتمر:</w:t>
                                  </w:r>
                                </w:p>
                                <w:p w14:paraId="216BD026" w14:textId="77777777" w:rsidR="00B7076A" w:rsidRPr="00477644" w:rsidRDefault="00B7076A" w:rsidP="00B7076A">
                                  <w:pPr>
                                    <w:pStyle w:val="NormalWeb"/>
                                    <w:spacing w:before="0" w:beforeAutospacing="0" w:after="0" w:afterAutospacing="0"/>
                                    <w:jc w:val="center"/>
                                    <w:textAlignment w:val="baseline"/>
                                    <w:rPr>
                                      <w:sz w:val="16"/>
                                      <w:szCs w:val="16"/>
                                    </w:rPr>
                                  </w:pPr>
                                  <w:r w:rsidRPr="00477644">
                                    <w:rPr>
                                      <w:rFonts w:ascii="Arial" w:hAnsi="Arial" w:cs="Arial"/>
                                      <w:b/>
                                      <w:bCs/>
                                      <w:color w:val="00B050"/>
                                      <w:kern w:val="24"/>
                                      <w:sz w:val="16"/>
                                      <w:szCs w:val="16"/>
                                      <w:rtl/>
                                    </w:rPr>
                                    <w:t>برجاء حفظ رقم موقف الحاف</w:t>
                                  </w:r>
                                  <w:r w:rsidRPr="00477644">
                                    <w:rPr>
                                      <w:rFonts w:ascii="Arial" w:hAnsi="Arial" w:cs="Arial" w:hint="cs"/>
                                      <w:b/>
                                      <w:bCs/>
                                      <w:color w:val="00B050"/>
                                      <w:kern w:val="24"/>
                                      <w:sz w:val="16"/>
                                      <w:szCs w:val="16"/>
                                      <w:rtl/>
                                    </w:rPr>
                                    <w:t>له</w:t>
                                  </w:r>
                                </w:p>
                                <w:p w14:paraId="401D1354" w14:textId="77777777" w:rsidR="00B7076A" w:rsidRPr="00477644" w:rsidRDefault="00B7076A" w:rsidP="00B7076A">
                                  <w:pPr>
                                    <w:pStyle w:val="NormalWeb"/>
                                    <w:spacing w:before="0" w:beforeAutospacing="0" w:after="0" w:afterAutospacing="0"/>
                                    <w:jc w:val="center"/>
                                    <w:textAlignment w:val="baseline"/>
                                    <w:rPr>
                                      <w:rFonts w:ascii="Arial" w:hAnsi="Arial" w:cs="Arial"/>
                                      <w:b/>
                                      <w:bCs/>
                                      <w:color w:val="FF0000"/>
                                      <w:kern w:val="24"/>
                                      <w:sz w:val="16"/>
                                      <w:szCs w:val="16"/>
                                    </w:rPr>
                                  </w:pPr>
                                </w:p>
                                <w:p w14:paraId="367B48F8" w14:textId="77777777" w:rsidR="00B7076A" w:rsidRPr="00477644" w:rsidRDefault="00B7076A" w:rsidP="00B7076A">
                                  <w:pPr>
                                    <w:pStyle w:val="NormalWeb"/>
                                    <w:spacing w:before="0" w:beforeAutospacing="0" w:after="0" w:afterAutospacing="0"/>
                                    <w:jc w:val="center"/>
                                    <w:textAlignment w:val="baseline"/>
                                    <w:rPr>
                                      <w:sz w:val="16"/>
                                      <w:szCs w:val="16"/>
                                    </w:rPr>
                                  </w:pPr>
                                  <w:r w:rsidRPr="00477644">
                                    <w:rPr>
                                      <w:rFonts w:ascii="Arial" w:hAnsi="Arial" w:cs="Arial"/>
                                      <w:b/>
                                      <w:bCs/>
                                      <w:color w:val="FF0000"/>
                                      <w:kern w:val="24"/>
                                      <w:sz w:val="16"/>
                                      <w:szCs w:val="16"/>
                                    </w:rPr>
                                    <w:t>Dear pilgrim:</w:t>
                                  </w:r>
                                </w:p>
                                <w:p w14:paraId="32AB2890" w14:textId="77777777" w:rsidR="00B7076A" w:rsidRPr="00477644" w:rsidRDefault="00B7076A" w:rsidP="00B7076A">
                                  <w:pPr>
                                    <w:pStyle w:val="NormalWeb"/>
                                    <w:spacing w:before="0" w:beforeAutospacing="0" w:after="0" w:afterAutospacing="0"/>
                                    <w:jc w:val="center"/>
                                    <w:textAlignment w:val="baseline"/>
                                    <w:rPr>
                                      <w:sz w:val="16"/>
                                      <w:szCs w:val="16"/>
                                    </w:rPr>
                                  </w:pPr>
                                  <w:r w:rsidRPr="00477644">
                                    <w:rPr>
                                      <w:rFonts w:ascii="Arial" w:hAnsi="Arial" w:cs="Arial"/>
                                      <w:b/>
                                      <w:bCs/>
                                      <w:color w:val="00B050"/>
                                      <w:kern w:val="24"/>
                                      <w:sz w:val="16"/>
                                      <w:szCs w:val="16"/>
                                    </w:rPr>
                                    <w:t>Please keep in mind the parking number of the bus</w:t>
                                  </w:r>
                                </w:p>
                              </w:txbxContent>
                            </wps:txbx>
                            <wps:bodyPr vert="horz" wrap="square" lIns="91440" tIns="45720" rIns="91440" bIns="45720" numCol="1" rtlCol="0" anchor="ctr" anchorCtr="0" compatLnSpc="1">
                              <a:prstTxWarp prst="textNoShape">
                                <a:avLst/>
                              </a:prstTxWarp>
                              <a:noAutofit/>
                            </wps:bodyPr>
                          </wps:wsp>
                        </a:graphicData>
                      </a:graphic>
                    </wp:inline>
                  </w:drawing>
                </mc:Choice>
                <mc:Fallback>
                  <w:pict>
                    <v:roundrect w14:anchorId="7A181B16" id="Rectangle: Rounded Corners 5165" o:spid="_x0000_s1032" style="width:172.15pt;height:92.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" fillcolor="window" strokecolor="windowText">
                      <v:path arrowok="t"/>
                      <v:textbox>
                        <w:txbxContent>
                          <w:p w14:paraId="659F0ABD" w14:textId="77777777" w:rsidR="00B7076A" w:rsidRPr="00477644" w:rsidRDefault="00B7076A" w:rsidP="00B7076A">
                            <w:pPr>
                              <w:pStyle w:val="NormalWeb"/>
                              <w:spacing w:before="0" w:beforeAutospacing="0" w:after="0" w:afterAutospacing="0"/>
                              <w:jc w:val="center"/>
                              <w:textAlignment w:val="baseline"/>
                              <w:rPr>
                                <w:sz w:val="16"/>
                                <w:szCs w:val="16"/>
                              </w:rPr>
                            </w:pPr>
                            <w:r w:rsidRPr="00477644">
                              <w:rPr>
                                <w:rFonts w:ascii="Arial" w:hAnsi="Arial" w:cs="Arial"/>
                                <w:b/>
                                <w:bCs/>
                                <w:color w:val="FF0000"/>
                                <w:kern w:val="24"/>
                                <w:position w:val="1"/>
                                <w:sz w:val="16"/>
                                <w:szCs w:val="16"/>
                                <w:rtl/>
                              </w:rPr>
                              <w:t>أخي</w:t>
                            </w:r>
                            <w:r w:rsidRPr="00477644">
                              <w:rPr>
                                <w:rFonts w:ascii="Arial" w:hAnsi="Arial" w:cs="Arial"/>
                                <w:b/>
                                <w:bCs/>
                                <w:color w:val="FF0000"/>
                                <w:kern w:val="24"/>
                                <w:sz w:val="16"/>
                                <w:szCs w:val="16"/>
                                <w:rtl/>
                              </w:rPr>
                              <w:t xml:space="preserve"> الحاج والمعتمر:</w:t>
                            </w:r>
                          </w:p>
                          <w:p w14:paraId="216BD026" w14:textId="77777777" w:rsidR="00B7076A" w:rsidRPr="00477644" w:rsidRDefault="00B7076A" w:rsidP="00B7076A">
                            <w:pPr>
                              <w:pStyle w:val="NormalWeb"/>
                              <w:spacing w:before="0" w:beforeAutospacing="0" w:after="0" w:afterAutospacing="0"/>
                              <w:jc w:val="center"/>
                              <w:textAlignment w:val="baseline"/>
                              <w:rPr>
                                <w:sz w:val="16"/>
                                <w:szCs w:val="16"/>
                              </w:rPr>
                            </w:pPr>
                            <w:r w:rsidRPr="00477644">
                              <w:rPr>
                                <w:rFonts w:ascii="Arial" w:hAnsi="Arial" w:cs="Arial"/>
                                <w:b/>
                                <w:bCs/>
                                <w:color w:val="00B050"/>
                                <w:kern w:val="24"/>
                                <w:sz w:val="16"/>
                                <w:szCs w:val="16"/>
                                <w:rtl/>
                              </w:rPr>
                              <w:t>برجاء حفظ رقم موقف الحاف</w:t>
                            </w:r>
                            <w:r w:rsidRPr="00477644">
                              <w:rPr>
                                <w:rFonts w:ascii="Arial" w:hAnsi="Arial" w:cs="Arial" w:hint="cs"/>
                                <w:b/>
                                <w:bCs/>
                                <w:color w:val="00B050"/>
                                <w:kern w:val="24"/>
                                <w:sz w:val="16"/>
                                <w:szCs w:val="16"/>
                                <w:rtl/>
                              </w:rPr>
                              <w:t>له</w:t>
                            </w:r>
                          </w:p>
                          <w:p w14:paraId="401D1354" w14:textId="77777777" w:rsidR="00B7076A" w:rsidRPr="00477644" w:rsidRDefault="00B7076A" w:rsidP="00B7076A">
                            <w:pPr>
                              <w:pStyle w:val="NormalWeb"/>
                              <w:spacing w:before="0" w:beforeAutospacing="0" w:after="0" w:afterAutospacing="0"/>
                              <w:jc w:val="center"/>
                              <w:textAlignment w:val="baseline"/>
                              <w:rPr>
                                <w:rFonts w:ascii="Arial" w:hAnsi="Arial" w:cs="Arial"/>
                                <w:b/>
                                <w:bCs/>
                                <w:color w:val="FF0000"/>
                                <w:kern w:val="24"/>
                                <w:sz w:val="16"/>
                                <w:szCs w:val="16"/>
                              </w:rPr>
                            </w:pPr>
                          </w:p>
                          <w:p w14:paraId="367B48F8" w14:textId="77777777" w:rsidR="00B7076A" w:rsidRPr="00477644" w:rsidRDefault="00B7076A" w:rsidP="00B7076A">
                            <w:pPr>
                              <w:pStyle w:val="NormalWeb"/>
                              <w:spacing w:before="0" w:beforeAutospacing="0" w:after="0" w:afterAutospacing="0"/>
                              <w:jc w:val="center"/>
                              <w:textAlignment w:val="baseline"/>
                              <w:rPr>
                                <w:sz w:val="16"/>
                                <w:szCs w:val="16"/>
                              </w:rPr>
                            </w:pPr>
                            <w:r w:rsidRPr="00477644">
                              <w:rPr>
                                <w:rFonts w:ascii="Arial" w:hAnsi="Arial" w:cs="Arial"/>
                                <w:b/>
                                <w:bCs/>
                                <w:color w:val="FF0000"/>
                                <w:kern w:val="24"/>
                                <w:sz w:val="16"/>
                                <w:szCs w:val="16"/>
                              </w:rPr>
                              <w:t>Dear pilgrim:</w:t>
                            </w:r>
                          </w:p>
                          <w:p w14:paraId="32AB2890" w14:textId="77777777" w:rsidR="00B7076A" w:rsidRPr="00477644" w:rsidRDefault="00B7076A" w:rsidP="00B7076A">
                            <w:pPr>
                              <w:pStyle w:val="NormalWeb"/>
                              <w:spacing w:before="0" w:beforeAutospacing="0" w:after="0" w:afterAutospacing="0"/>
                              <w:jc w:val="center"/>
                              <w:textAlignment w:val="baseline"/>
                              <w:rPr>
                                <w:sz w:val="16"/>
                                <w:szCs w:val="16"/>
                              </w:rPr>
                            </w:pPr>
                            <w:r w:rsidRPr="00477644">
                              <w:rPr>
                                <w:rFonts w:ascii="Arial" w:hAnsi="Arial" w:cs="Arial"/>
                                <w:b/>
                                <w:bCs/>
                                <w:color w:val="00B050"/>
                                <w:kern w:val="24"/>
                                <w:sz w:val="16"/>
                                <w:szCs w:val="16"/>
                              </w:rPr>
                              <w:t>Please keep in mind the parking number of the bus</w:t>
                            </w:r>
                          </w:p>
                        </w:txbxContent>
                      </v:textbox>
                      <w10:anchorlock/>
                    </v:roundrect>
                  </w:pict>
                </mc:Fallback>
              </mc:AlternateContent>
            </w:r>
          </w:p>
        </w:tc>
      </w:tr>
    </w:tbl>
    <w:p w14:paraId="30D3F2DC" w14:textId="77777777" w:rsidR="00B7076A" w:rsidRPr="009077D6" w:rsidRDefault="00B7076A" w:rsidP="00B7076A">
      <w:pPr>
        <w:spacing w:before="120"/>
        <w:ind w:left="85" w:firstLine="635"/>
        <w:contextualSpacing/>
        <w:jc w:val="center"/>
        <w:rPr>
          <w:sz w:val="2"/>
          <w:szCs w:val="2"/>
          <w:rtl/>
        </w:rPr>
      </w:pPr>
    </w:p>
    <w:p w14:paraId="4E18A32F" w14:textId="77777777" w:rsidR="00B7076A" w:rsidRPr="009077D6" w:rsidRDefault="00B7076A" w:rsidP="00B7076A">
      <w:pPr>
        <w:spacing w:before="120"/>
        <w:ind w:left="85" w:firstLine="46"/>
        <w:contextualSpacing/>
        <w:jc w:val="center"/>
        <w:rPr>
          <w:sz w:val="20"/>
          <w:szCs w:val="20"/>
        </w:rPr>
      </w:pPr>
      <w:r w:rsidRPr="009077D6">
        <w:rPr>
          <w:sz w:val="20"/>
          <w:szCs w:val="20"/>
          <w:rtl/>
        </w:rPr>
        <w:t>الشكل 2: لوحة تذكر الحاج بحفظ رقم موقف الحافلة الخاصة به</w:t>
      </w:r>
    </w:p>
    <w:p w14:paraId="223923EF" w14:textId="77777777" w:rsidR="00B7076A" w:rsidRPr="009077D6" w:rsidRDefault="00B7076A" w:rsidP="00B7076A">
      <w:pPr>
        <w:spacing w:before="120" w:line="240" w:lineRule="auto"/>
        <w:contextualSpacing/>
        <w:rPr>
          <w:rtl/>
        </w:rPr>
      </w:pPr>
      <w:r w:rsidRPr="009077D6">
        <w:rPr>
          <w:rtl/>
        </w:rPr>
        <w:t>2. ضرورة مضاعفة أعداد وسائل غسل الأيدي وتزويدها بالصابون والمطهرات وعمل لافتات إرشادية لتوضيح الطرق السليمة والصحية لغسل اليدين.</w:t>
      </w:r>
    </w:p>
    <w:p w14:paraId="052443D8" w14:textId="77777777" w:rsidR="00B7076A" w:rsidRPr="009077D6" w:rsidRDefault="00B7076A" w:rsidP="00B7076A">
      <w:pPr>
        <w:spacing w:before="120" w:line="240" w:lineRule="auto"/>
        <w:contextualSpacing/>
        <w:rPr>
          <w:rtl/>
        </w:rPr>
      </w:pPr>
      <w:r w:rsidRPr="009077D6">
        <w:rPr>
          <w:rtl/>
        </w:rPr>
        <w:t>3. يجب زيادة نسبة الدورات الصحية المخصصة لذوي الاحتياجات الخاصة ومراعاة ان تتوفر بها فراغات كافية للحركة وتطوير تجهيزاتها وتزويدها بالمستلزمات الصحية ووسائل المساعدة المطلوبة (الشكل 3).</w:t>
      </w:r>
    </w:p>
    <w:tbl>
      <w:tblPr>
        <w:bidiVisual/>
        <w:tblW w:w="0" w:type="auto"/>
        <w:jc w:val="center"/>
        <w:tblLook w:val="04A0" w:firstRow="1" w:lastRow="0" w:firstColumn="1" w:lastColumn="0" w:noHBand="0" w:noVBand="1"/>
      </w:tblPr>
      <w:tblGrid>
        <w:gridCol w:w="3229"/>
        <w:gridCol w:w="4030"/>
      </w:tblGrid>
      <w:tr w:rsidR="00B7076A" w:rsidRPr="009077D6" w14:paraId="5458F25D" w14:textId="77777777" w:rsidTr="0019086D">
        <w:trPr>
          <w:trHeight w:val="3306"/>
          <w:jc w:val="center"/>
        </w:trPr>
        <w:tc>
          <w:tcPr>
            <w:tcW w:w="0" w:type="auto"/>
            <w:shd w:val="clear" w:color="auto" w:fill="auto"/>
          </w:tcPr>
          <w:p w14:paraId="5B4B7BE6" w14:textId="77777777" w:rsidR="00B7076A" w:rsidRPr="009077D6" w:rsidRDefault="00B7076A" w:rsidP="0019086D">
            <w:pPr>
              <w:spacing w:line="240" w:lineRule="auto"/>
              <w:contextualSpacing/>
              <w:jc w:val="right"/>
              <w:rPr>
                <w:lang w:eastAsia="en-GB"/>
              </w:rPr>
            </w:pPr>
            <w:r w:rsidRPr="009077D6">
              <w:rPr>
                <w:lang w:bidi="ar-SA"/>
              </w:rPr>
              <w:drawing>
                <wp:inline distT="0" distB="0" distL="0" distR="0" wp14:anchorId="2A15940D" wp14:editId="18DD6FD2">
                  <wp:extent cx="1913764" cy="2279176"/>
                  <wp:effectExtent l="0" t="0" r="0" b="6985"/>
                  <wp:docPr id="5163" name="Picture 5163" descr="D:\Dr. Ibrahim\المشاريع البحثية للمعهد رمضان وحج 1438هـ\مواقيت الاحرام\صور المواقيت\20170824_12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4_121623.jpg"/>
                          <pic:cNvPicPr>
                            <a:picLocks noChangeAspect="1" noChangeArrowheads="1"/>
                          </pic:cNvPicPr>
                        </pic:nvPicPr>
                        <pic:blipFill>
                          <a:blip r:embed="rId17">
                            <a:extLst>
                              <a:ext uri="{28A0092B-C50C-407E-A947-70E740481C1C}">
                                <a14:useLocalDpi xmlns:a14="http://schemas.microsoft.com/office/drawing/2010/main" val="0"/>
                              </a:ext>
                            </a:extLst>
                          </a:blip>
                          <a:srcRect t="19113" b="13994"/>
                          <a:stretch>
                            <a:fillRect/>
                          </a:stretch>
                        </pic:blipFill>
                        <pic:spPr bwMode="auto">
                          <a:xfrm>
                            <a:off x="0" y="0"/>
                            <a:ext cx="1975111" cy="2352237"/>
                          </a:xfrm>
                          <a:prstGeom prst="rect">
                            <a:avLst/>
                          </a:prstGeom>
                          <a:noFill/>
                          <a:ln>
                            <a:noFill/>
                          </a:ln>
                        </pic:spPr>
                      </pic:pic>
                    </a:graphicData>
                  </a:graphic>
                </wp:inline>
              </w:drawing>
            </w:r>
          </w:p>
          <w:p w14:paraId="79DD1CDD" w14:textId="77777777" w:rsidR="00B7076A" w:rsidRPr="009077D6" w:rsidRDefault="00B7076A" w:rsidP="0019086D">
            <w:pPr>
              <w:spacing w:line="240" w:lineRule="auto"/>
              <w:contextualSpacing/>
              <w:jc w:val="center"/>
              <w:rPr>
                <w:rtl/>
              </w:rPr>
            </w:pPr>
            <w:r w:rsidRPr="009077D6">
              <w:rPr>
                <w:rtl/>
              </w:rPr>
              <w:t>الوضع الراهن</w:t>
            </w:r>
          </w:p>
        </w:tc>
        <w:tc>
          <w:tcPr>
            <w:tcW w:w="0" w:type="auto"/>
          </w:tcPr>
          <w:p w14:paraId="32A94338" w14:textId="77777777" w:rsidR="00B7076A" w:rsidRPr="009077D6" w:rsidRDefault="00B7076A" w:rsidP="0019086D">
            <w:pPr>
              <w:spacing w:line="240" w:lineRule="auto"/>
              <w:contextualSpacing/>
              <w:jc w:val="left"/>
              <w:rPr>
                <w:rtl/>
                <w:lang w:eastAsia="en-GB"/>
              </w:rPr>
            </w:pPr>
            <w:r w:rsidRPr="009077D6">
              <w:rPr>
                <w:lang w:bidi="ar-SA"/>
              </w:rPr>
              <w:drawing>
                <wp:inline distT="0" distB="0" distL="0" distR="0" wp14:anchorId="02178E81" wp14:editId="5CC29BB7">
                  <wp:extent cx="2422478" cy="2264773"/>
                  <wp:effectExtent l="0" t="0" r="0" b="2540"/>
                  <wp:docPr id="5162" name="Picture 5162" descr="143695-425x282-handicap-bath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43695-425x282-handicap-bath1 (1)"/>
                          <pic:cNvPicPr>
                            <a:picLocks noChangeAspect="1" noChangeArrowheads="1"/>
                          </pic:cNvPicPr>
                        </pic:nvPicPr>
                        <pic:blipFill>
                          <a:blip r:embed="rId18">
                            <a:extLst>
                              <a:ext uri="{28A0092B-C50C-407E-A947-70E740481C1C}">
                                <a14:useLocalDpi xmlns:a14="http://schemas.microsoft.com/office/drawing/2010/main" val="0"/>
                              </a:ext>
                            </a:extLst>
                          </a:blip>
                          <a:srcRect l="18021" r="7774"/>
                          <a:stretch>
                            <a:fillRect/>
                          </a:stretch>
                        </pic:blipFill>
                        <pic:spPr bwMode="auto">
                          <a:xfrm>
                            <a:off x="0" y="0"/>
                            <a:ext cx="2477979" cy="2316661"/>
                          </a:xfrm>
                          <a:prstGeom prst="rect">
                            <a:avLst/>
                          </a:prstGeom>
                          <a:noFill/>
                          <a:ln>
                            <a:noFill/>
                          </a:ln>
                        </pic:spPr>
                      </pic:pic>
                    </a:graphicData>
                  </a:graphic>
                </wp:inline>
              </w:drawing>
            </w:r>
          </w:p>
          <w:p w14:paraId="22849BC7" w14:textId="77777777" w:rsidR="00B7076A" w:rsidRPr="009077D6" w:rsidRDefault="00B7076A" w:rsidP="0019086D">
            <w:pPr>
              <w:spacing w:line="240" w:lineRule="auto"/>
              <w:contextualSpacing/>
              <w:jc w:val="center"/>
              <w:rPr>
                <w:lang w:eastAsia="en-GB"/>
              </w:rPr>
            </w:pPr>
            <w:r w:rsidRPr="009077D6">
              <w:rPr>
                <w:rtl/>
                <w:lang w:eastAsia="en-GB"/>
              </w:rPr>
              <w:t>تصور للنموذج المقترح</w:t>
            </w:r>
          </w:p>
        </w:tc>
      </w:tr>
    </w:tbl>
    <w:p w14:paraId="7356C827" w14:textId="77777777" w:rsidR="00B7076A" w:rsidRPr="009077D6" w:rsidRDefault="00B7076A" w:rsidP="00B7076A">
      <w:pPr>
        <w:contextualSpacing/>
        <w:jc w:val="center"/>
        <w:rPr>
          <w:sz w:val="20"/>
          <w:szCs w:val="20"/>
          <w:rtl/>
        </w:rPr>
      </w:pPr>
      <w:r w:rsidRPr="009077D6">
        <w:rPr>
          <w:sz w:val="20"/>
          <w:szCs w:val="20"/>
          <w:rtl/>
        </w:rPr>
        <w:t>الشكل 3: ضرورة تزويد الدورات الصحية المخصصة لذوي الاحتياجات الخاصة بكافة التجهيزات المطلوبة</w:t>
      </w:r>
    </w:p>
    <w:p w14:paraId="63496F5C" w14:textId="77777777" w:rsidR="00B7076A" w:rsidRDefault="00B7076A" w:rsidP="00B7076A">
      <w:pPr>
        <w:ind w:left="578"/>
        <w:contextualSpacing/>
        <w:rPr>
          <w:rtl/>
        </w:rPr>
      </w:pPr>
      <w:r w:rsidRPr="009077D6">
        <w:rPr>
          <w:rtl/>
        </w:rPr>
        <w:t>4. ضرورة البدء في برامج توعوية لتوعية الحجاج بخطورة ترك النفايات الطبية مثل أمواس وماكينات الحلاقة والضمادات الطبية...إلخ في المراوش بالميقات (الشكل 4).</w:t>
      </w:r>
    </w:p>
    <w:p w14:paraId="13420B8B" w14:textId="77777777" w:rsidR="00B7076A" w:rsidRPr="00477644" w:rsidRDefault="00B7076A" w:rsidP="00B7076A">
      <w:pPr>
        <w:ind w:left="578"/>
        <w:contextualSpacing/>
        <w:rPr>
          <w:sz w:val="8"/>
          <w:szCs w:val="8"/>
          <w:rtl/>
        </w:rPr>
      </w:pPr>
    </w:p>
    <w:p w14:paraId="67C19548" w14:textId="77777777" w:rsidR="00B7076A" w:rsidRPr="009077D6" w:rsidRDefault="00B7076A" w:rsidP="00B7076A">
      <w:pPr>
        <w:ind w:left="793" w:hanging="793"/>
        <w:contextualSpacing/>
        <w:rPr>
          <w:b/>
          <w:bCs/>
          <w:sz w:val="10"/>
          <w:szCs w:val="10"/>
          <w:rtl/>
        </w:rPr>
      </w:pPr>
    </w:p>
    <w:tbl>
      <w:tblPr>
        <w:bidiVisual/>
        <w:tblW w:w="5000" w:type="pct"/>
        <w:jc w:val="center"/>
        <w:tblLook w:val="04A0" w:firstRow="1" w:lastRow="0" w:firstColumn="1" w:lastColumn="0" w:noHBand="0" w:noVBand="1"/>
      </w:tblPr>
      <w:tblGrid>
        <w:gridCol w:w="2683"/>
        <w:gridCol w:w="2684"/>
        <w:gridCol w:w="2684"/>
      </w:tblGrid>
      <w:tr w:rsidR="00B7076A" w:rsidRPr="009077D6" w14:paraId="58425E76" w14:textId="77777777" w:rsidTr="0019086D">
        <w:trPr>
          <w:jc w:val="center"/>
        </w:trPr>
        <w:tc>
          <w:tcPr>
            <w:tcW w:w="1643" w:type="pct"/>
            <w:shd w:val="clear" w:color="auto" w:fill="auto"/>
          </w:tcPr>
          <w:p w14:paraId="0888D76E" w14:textId="77777777" w:rsidR="00B7076A" w:rsidRPr="009077D6" w:rsidRDefault="00B7076A" w:rsidP="0019086D">
            <w:pPr>
              <w:contextualSpacing/>
              <w:jc w:val="center"/>
              <w:rPr>
                <w:b/>
                <w:bCs/>
                <w:rtl/>
              </w:rPr>
            </w:pPr>
            <w:r w:rsidRPr="009077D6">
              <w:rPr>
                <w:b/>
                <w:bCs/>
                <w:lang w:bidi="ar-SA"/>
              </w:rPr>
              <w:drawing>
                <wp:inline distT="0" distB="0" distL="0" distR="0" wp14:anchorId="30DCA5CF" wp14:editId="1BD1B704">
                  <wp:extent cx="1673352" cy="1067413"/>
                  <wp:effectExtent l="0" t="0" r="3175" b="0"/>
                  <wp:docPr id="5161" name="Picture 5161" descr="20170824_12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70824_1210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3352" cy="1067413"/>
                          </a:xfrm>
                          <a:prstGeom prst="rect">
                            <a:avLst/>
                          </a:prstGeom>
                          <a:noFill/>
                          <a:ln>
                            <a:noFill/>
                          </a:ln>
                        </pic:spPr>
                      </pic:pic>
                    </a:graphicData>
                  </a:graphic>
                </wp:inline>
              </w:drawing>
            </w:r>
          </w:p>
        </w:tc>
        <w:tc>
          <w:tcPr>
            <w:tcW w:w="1571" w:type="pct"/>
            <w:shd w:val="clear" w:color="auto" w:fill="auto"/>
          </w:tcPr>
          <w:p w14:paraId="04BD5C80" w14:textId="77777777" w:rsidR="00B7076A" w:rsidRPr="009077D6" w:rsidRDefault="00B7076A" w:rsidP="0019086D">
            <w:pPr>
              <w:contextualSpacing/>
              <w:jc w:val="center"/>
              <w:rPr>
                <w:b/>
                <w:bCs/>
                <w:rtl/>
              </w:rPr>
            </w:pPr>
            <w:r w:rsidRPr="009077D6">
              <w:rPr>
                <w:b/>
                <w:bCs/>
                <w:lang w:bidi="ar-SA"/>
              </w:rPr>
              <w:drawing>
                <wp:inline distT="0" distB="0" distL="0" distR="0" wp14:anchorId="5766CC80" wp14:editId="1DC01F3F">
                  <wp:extent cx="1673352" cy="1074760"/>
                  <wp:effectExtent l="0" t="0" r="3175" b="0"/>
                  <wp:docPr id="5160" name="Picture 5160" descr="20170824_12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70824_1222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3352" cy="1074760"/>
                          </a:xfrm>
                          <a:prstGeom prst="rect">
                            <a:avLst/>
                          </a:prstGeom>
                          <a:noFill/>
                          <a:ln>
                            <a:noFill/>
                          </a:ln>
                        </pic:spPr>
                      </pic:pic>
                    </a:graphicData>
                  </a:graphic>
                </wp:inline>
              </w:drawing>
            </w:r>
          </w:p>
        </w:tc>
        <w:tc>
          <w:tcPr>
            <w:tcW w:w="1786" w:type="pct"/>
            <w:shd w:val="clear" w:color="auto" w:fill="auto"/>
          </w:tcPr>
          <w:p w14:paraId="6F923D30" w14:textId="77777777" w:rsidR="00B7076A" w:rsidRPr="009077D6" w:rsidRDefault="00B7076A" w:rsidP="0019086D">
            <w:pPr>
              <w:contextualSpacing/>
              <w:jc w:val="center"/>
              <w:rPr>
                <w:b/>
                <w:bCs/>
                <w:rtl/>
              </w:rPr>
            </w:pPr>
            <w:r w:rsidRPr="009077D6">
              <w:rPr>
                <w:b/>
                <w:bCs/>
                <w:lang w:bidi="ar-SA"/>
              </w:rPr>
              <w:drawing>
                <wp:inline distT="0" distB="0" distL="0" distR="0" wp14:anchorId="6E7B7812" wp14:editId="11BA2F9F">
                  <wp:extent cx="1673352" cy="1074985"/>
                  <wp:effectExtent l="0" t="0" r="3175" b="0"/>
                  <wp:docPr id="5159" name="Picture 5159" descr="20170824_12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70824_1211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3352" cy="1074985"/>
                          </a:xfrm>
                          <a:prstGeom prst="rect">
                            <a:avLst/>
                          </a:prstGeom>
                          <a:noFill/>
                          <a:ln>
                            <a:noFill/>
                          </a:ln>
                        </pic:spPr>
                      </pic:pic>
                    </a:graphicData>
                  </a:graphic>
                </wp:inline>
              </w:drawing>
            </w:r>
          </w:p>
        </w:tc>
      </w:tr>
    </w:tbl>
    <w:p w14:paraId="052EB0CF" w14:textId="77777777" w:rsidR="00B7076A" w:rsidRDefault="00B7076A" w:rsidP="00B7076A">
      <w:pPr>
        <w:spacing w:before="120" w:line="240" w:lineRule="auto"/>
        <w:contextualSpacing/>
        <w:jc w:val="center"/>
        <w:rPr>
          <w:sz w:val="20"/>
          <w:szCs w:val="20"/>
          <w:rtl/>
        </w:rPr>
      </w:pPr>
      <w:r w:rsidRPr="009077D6">
        <w:rPr>
          <w:sz w:val="20"/>
          <w:szCs w:val="20"/>
          <w:rtl/>
        </w:rPr>
        <w:t>الشكل (4): توعية الحجاج بعدم ترك النفايات الطبية الخاصة داخل المراوش بالميقات</w:t>
      </w:r>
    </w:p>
    <w:p w14:paraId="6B41A3CD" w14:textId="77777777" w:rsidR="00B7076A" w:rsidRPr="009077D6" w:rsidRDefault="00B7076A" w:rsidP="00B7076A">
      <w:pPr>
        <w:spacing w:before="120" w:line="240" w:lineRule="auto"/>
        <w:contextualSpacing/>
        <w:jc w:val="center"/>
        <w:rPr>
          <w:sz w:val="20"/>
          <w:szCs w:val="20"/>
          <w:rtl/>
        </w:rPr>
      </w:pPr>
    </w:p>
    <w:p w14:paraId="5035EEED" w14:textId="77777777" w:rsidR="00B7076A" w:rsidRPr="009077D6" w:rsidRDefault="00B7076A" w:rsidP="00B7076A">
      <w:pPr>
        <w:contextualSpacing/>
      </w:pPr>
      <w:r w:rsidRPr="009077D6">
        <w:rPr>
          <w:rtl/>
        </w:rPr>
        <w:t xml:space="preserve">5. تزويد الميقات بالعدد الكافي من المطاعم والكافتريات المطابقة لكافة لاشتراطات الصحية العامة والخاصة وذلك لتقديم الوجبات الرئيسية والوجبات السريعة المبردة والساخنة والمشروبات المتنوعة لرواد الميقات. </w:t>
      </w:r>
    </w:p>
    <w:p w14:paraId="401BD2E3" w14:textId="77777777" w:rsidR="00B7076A" w:rsidRDefault="00B7076A" w:rsidP="00B7076A">
      <w:pPr>
        <w:contextualSpacing/>
        <w:rPr>
          <w:rtl/>
        </w:rPr>
      </w:pPr>
      <w:r w:rsidRPr="009077D6">
        <w:rPr>
          <w:rtl/>
        </w:rPr>
        <w:t>6. تطوير وتنظيم أكشاك بيع مستلزمات الإحرام الكائنة على أطراف مواقف الحافلات (الشكل 5) لتصبح مثل تلك المتواجدة داخل ممرات الميقات.</w:t>
      </w:r>
    </w:p>
    <w:p w14:paraId="067631AC" w14:textId="77777777" w:rsidR="00B7076A" w:rsidRPr="00477644" w:rsidRDefault="00B7076A" w:rsidP="00B7076A">
      <w:pPr>
        <w:contextualSpacing/>
        <w:rPr>
          <w:sz w:val="14"/>
          <w:szCs w:val="14"/>
        </w:rPr>
      </w:pPr>
    </w:p>
    <w:tbl>
      <w:tblPr>
        <w:bidiVisual/>
        <w:tblW w:w="4879" w:type="pct"/>
        <w:tblLook w:val="04A0" w:firstRow="1" w:lastRow="0" w:firstColumn="1" w:lastColumn="0" w:noHBand="0" w:noVBand="1"/>
      </w:tblPr>
      <w:tblGrid>
        <w:gridCol w:w="3904"/>
        <w:gridCol w:w="3952"/>
      </w:tblGrid>
      <w:tr w:rsidR="00B7076A" w:rsidRPr="009077D6" w14:paraId="42861E9F" w14:textId="77777777" w:rsidTr="0019086D">
        <w:trPr>
          <w:trHeight w:val="1575"/>
        </w:trPr>
        <w:tc>
          <w:tcPr>
            <w:tcW w:w="2485" w:type="pct"/>
            <w:shd w:val="clear" w:color="auto" w:fill="auto"/>
          </w:tcPr>
          <w:p w14:paraId="7F5C59D7" w14:textId="77777777" w:rsidR="00B7076A" w:rsidRPr="009077D6" w:rsidRDefault="00B7076A" w:rsidP="0019086D">
            <w:pPr>
              <w:spacing w:line="240" w:lineRule="auto"/>
              <w:contextualSpacing/>
              <w:jc w:val="right"/>
              <w:rPr>
                <w:b/>
                <w:bCs/>
                <w:rtl/>
                <w:lang w:eastAsia="en-GB"/>
              </w:rPr>
            </w:pPr>
            <w:r w:rsidRPr="009077D6">
              <w:rPr>
                <w:b/>
                <w:bCs/>
                <w:lang w:bidi="ar-SA"/>
              </w:rPr>
              <w:drawing>
                <wp:inline distT="0" distB="0" distL="0" distR="0" wp14:anchorId="2EC19B96" wp14:editId="547AA581">
                  <wp:extent cx="1673352" cy="939183"/>
                  <wp:effectExtent l="0" t="0" r="3175" b="0"/>
                  <wp:docPr id="5158" name="Picture 5158" descr="20170824_13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70824_13473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3352" cy="939183"/>
                          </a:xfrm>
                          <a:prstGeom prst="rect">
                            <a:avLst/>
                          </a:prstGeom>
                          <a:noFill/>
                          <a:ln>
                            <a:noFill/>
                          </a:ln>
                        </pic:spPr>
                      </pic:pic>
                    </a:graphicData>
                  </a:graphic>
                </wp:inline>
              </w:drawing>
            </w:r>
          </w:p>
        </w:tc>
        <w:tc>
          <w:tcPr>
            <w:tcW w:w="2515" w:type="pct"/>
            <w:shd w:val="clear" w:color="auto" w:fill="auto"/>
          </w:tcPr>
          <w:p w14:paraId="14EF7C74" w14:textId="77777777" w:rsidR="00B7076A" w:rsidRPr="009077D6" w:rsidRDefault="00B7076A" w:rsidP="0019086D">
            <w:pPr>
              <w:spacing w:line="240" w:lineRule="auto"/>
              <w:ind w:left="34"/>
              <w:contextualSpacing/>
              <w:jc w:val="left"/>
              <w:rPr>
                <w:b/>
                <w:bCs/>
                <w:rtl/>
              </w:rPr>
            </w:pPr>
            <w:r w:rsidRPr="009077D6">
              <w:rPr>
                <w:b/>
                <w:bCs/>
                <w:lang w:bidi="ar-SA"/>
              </w:rPr>
              <w:drawing>
                <wp:inline distT="0" distB="0" distL="0" distR="0" wp14:anchorId="002C21CE" wp14:editId="38198A71">
                  <wp:extent cx="1673352" cy="940126"/>
                  <wp:effectExtent l="0" t="0" r="3175" b="0"/>
                  <wp:docPr id="5157" name="Picture 5157" descr="D:\Dr. Ibrahim\المشاريع البحثية للمعهد رمضان وحج 1438هـ\مواقيت الاحرام\صور المواقيت\20170825_202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5_20243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3352" cy="940126"/>
                          </a:xfrm>
                          <a:prstGeom prst="rect">
                            <a:avLst/>
                          </a:prstGeom>
                          <a:noFill/>
                          <a:ln>
                            <a:noFill/>
                          </a:ln>
                        </pic:spPr>
                      </pic:pic>
                    </a:graphicData>
                  </a:graphic>
                </wp:inline>
              </w:drawing>
            </w:r>
          </w:p>
        </w:tc>
      </w:tr>
    </w:tbl>
    <w:p w14:paraId="2E51813F" w14:textId="77777777" w:rsidR="00B7076A" w:rsidRPr="009077D6" w:rsidRDefault="00B7076A" w:rsidP="00B7076A">
      <w:pPr>
        <w:spacing w:after="120"/>
        <w:contextualSpacing/>
        <w:jc w:val="center"/>
        <w:rPr>
          <w:sz w:val="20"/>
          <w:szCs w:val="20"/>
          <w:rtl/>
        </w:rPr>
      </w:pPr>
      <w:r w:rsidRPr="009077D6">
        <w:rPr>
          <w:sz w:val="20"/>
          <w:szCs w:val="20"/>
          <w:rtl/>
        </w:rPr>
        <w:t>الشكل 5: أكشاك بيع مستلزمات الإحرام الكائنة على اطراف مواقف الحافلات بحاجة إلي التنظيم والتطوير</w:t>
      </w:r>
    </w:p>
    <w:p w14:paraId="07D80C4E" w14:textId="77777777" w:rsidR="00B7076A" w:rsidRDefault="00B7076A" w:rsidP="00B7076A">
      <w:pPr>
        <w:contextualSpacing/>
        <w:rPr>
          <w:rtl/>
        </w:rPr>
      </w:pPr>
      <w:r w:rsidRPr="009077D6">
        <w:rPr>
          <w:rtl/>
        </w:rPr>
        <w:t xml:space="preserve">7. تطوير منطقة أسواق الميقات (المجاورة للميقات) (الشكل 6) لتتناسب مع مستوى مباني الميقات وجودة الخدمات التي يقدمها. </w:t>
      </w:r>
    </w:p>
    <w:p w14:paraId="065CCB94" w14:textId="77777777" w:rsidR="00B7076A" w:rsidRPr="009077D6" w:rsidRDefault="00B7076A" w:rsidP="00B7076A">
      <w:pPr>
        <w:contextualSpacing/>
      </w:pPr>
    </w:p>
    <w:tbl>
      <w:tblPr>
        <w:bidiVisual/>
        <w:tblW w:w="0" w:type="auto"/>
        <w:tblInd w:w="84" w:type="dxa"/>
        <w:tblLook w:val="04A0" w:firstRow="1" w:lastRow="0" w:firstColumn="1" w:lastColumn="0" w:noHBand="0" w:noVBand="1"/>
      </w:tblPr>
      <w:tblGrid>
        <w:gridCol w:w="3917"/>
        <w:gridCol w:w="4050"/>
      </w:tblGrid>
      <w:tr w:rsidR="00B7076A" w:rsidRPr="009077D6" w14:paraId="4A14AA7F" w14:textId="77777777" w:rsidTr="0019086D">
        <w:trPr>
          <w:trHeight w:val="1593"/>
        </w:trPr>
        <w:tc>
          <w:tcPr>
            <w:tcW w:w="3917" w:type="dxa"/>
            <w:shd w:val="clear" w:color="auto" w:fill="auto"/>
          </w:tcPr>
          <w:p w14:paraId="30FAABEE" w14:textId="77777777" w:rsidR="00B7076A" w:rsidRPr="009077D6" w:rsidRDefault="00B7076A" w:rsidP="0019086D">
            <w:pPr>
              <w:contextualSpacing/>
              <w:jc w:val="right"/>
              <w:rPr>
                <w:b/>
                <w:bCs/>
                <w:rtl/>
              </w:rPr>
            </w:pPr>
            <w:r w:rsidRPr="009077D6">
              <w:rPr>
                <w:b/>
                <w:bCs/>
                <w:lang w:bidi="ar-SA"/>
              </w:rPr>
              <w:drawing>
                <wp:inline distT="0" distB="0" distL="0" distR="0" wp14:anchorId="46E0EA24" wp14:editId="3D834E2E">
                  <wp:extent cx="1673352" cy="940207"/>
                  <wp:effectExtent l="0" t="0" r="3175" b="0"/>
                  <wp:docPr id="5156" name="Picture 5156" descr="D:\Dr. Ibrahim\المشاريع البحثية للمعهد رمضان وحج 1438هـ\مواقيت الاحرام\صور المواقيت\20170824_112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 Ibrahim\المشاريع البحثية للمعهد رمضان وحج 1438هـ\مواقيت الاحرام\صور المواقيت\20170824_11292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73352" cy="940207"/>
                          </a:xfrm>
                          <a:prstGeom prst="rect">
                            <a:avLst/>
                          </a:prstGeom>
                          <a:noFill/>
                          <a:ln>
                            <a:noFill/>
                          </a:ln>
                        </pic:spPr>
                      </pic:pic>
                    </a:graphicData>
                  </a:graphic>
                </wp:inline>
              </w:drawing>
            </w:r>
          </w:p>
        </w:tc>
        <w:tc>
          <w:tcPr>
            <w:tcW w:w="4050" w:type="dxa"/>
            <w:shd w:val="clear" w:color="auto" w:fill="auto"/>
          </w:tcPr>
          <w:p w14:paraId="1BA2A806" w14:textId="77777777" w:rsidR="00B7076A" w:rsidRPr="009077D6" w:rsidRDefault="00B7076A" w:rsidP="0019086D">
            <w:pPr>
              <w:contextualSpacing/>
              <w:jc w:val="left"/>
              <w:rPr>
                <w:b/>
                <w:bCs/>
                <w:rtl/>
              </w:rPr>
            </w:pPr>
            <w:r w:rsidRPr="009077D6">
              <w:rPr>
                <w:b/>
                <w:bCs/>
                <w:lang w:bidi="ar-SA"/>
              </w:rPr>
              <w:drawing>
                <wp:inline distT="0" distB="0" distL="0" distR="0" wp14:anchorId="715B1226" wp14:editId="4DD43B08">
                  <wp:extent cx="1673352" cy="939003"/>
                  <wp:effectExtent l="0" t="0" r="3175" b="0"/>
                  <wp:docPr id="5155" name="Picture 5155" descr="D:\Dr. Ibrahim\المشاريع البحثية للمعهد رمضان وحج 1438هـ\مواقيت الاحرام\صور المواقيت\20170826_105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6_10560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3352" cy="939003"/>
                          </a:xfrm>
                          <a:prstGeom prst="rect">
                            <a:avLst/>
                          </a:prstGeom>
                          <a:noFill/>
                          <a:ln>
                            <a:noFill/>
                          </a:ln>
                        </pic:spPr>
                      </pic:pic>
                    </a:graphicData>
                  </a:graphic>
                </wp:inline>
              </w:drawing>
            </w:r>
          </w:p>
        </w:tc>
      </w:tr>
    </w:tbl>
    <w:p w14:paraId="15DDAC72" w14:textId="77777777" w:rsidR="00B7076A" w:rsidRDefault="00B7076A" w:rsidP="00B7076A">
      <w:pPr>
        <w:spacing w:after="120"/>
        <w:contextualSpacing/>
        <w:jc w:val="center"/>
        <w:rPr>
          <w:sz w:val="20"/>
          <w:szCs w:val="20"/>
          <w:rtl/>
        </w:rPr>
      </w:pPr>
      <w:r w:rsidRPr="009077D6">
        <w:rPr>
          <w:sz w:val="20"/>
          <w:szCs w:val="20"/>
          <w:rtl/>
        </w:rPr>
        <w:t>الشكل 6: ضرورة تطوير منطقة أسواق الميقات (المجاورة للميقات)</w:t>
      </w:r>
    </w:p>
    <w:p w14:paraId="742D50E0" w14:textId="77777777" w:rsidR="00B7076A" w:rsidRPr="00477644" w:rsidRDefault="00B7076A" w:rsidP="00B7076A">
      <w:pPr>
        <w:spacing w:after="120"/>
        <w:contextualSpacing/>
        <w:jc w:val="center"/>
        <w:rPr>
          <w:sz w:val="10"/>
          <w:szCs w:val="10"/>
          <w:rtl/>
        </w:rPr>
      </w:pPr>
    </w:p>
    <w:p w14:paraId="09849BD0" w14:textId="77777777" w:rsidR="00B7076A" w:rsidRPr="009077D6" w:rsidRDefault="00B7076A" w:rsidP="00B7076A">
      <w:pPr>
        <w:spacing w:before="120"/>
        <w:contextualSpacing/>
        <w:rPr>
          <w:rtl/>
        </w:rPr>
      </w:pPr>
      <w:r w:rsidRPr="009077D6">
        <w:rPr>
          <w:rtl/>
        </w:rPr>
        <w:t>8. ضرورة تأهيل الجانب الشرفي من المنطقة المحيطة بالميقات (الشكل 7) بتشجير جزء منها واستخدام الجزء الآخر كمواقف للسيارات والحافلات.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4021"/>
      </w:tblGrid>
      <w:tr w:rsidR="00B7076A" w:rsidRPr="009077D6" w14:paraId="1F94B7A9" w14:textId="77777777" w:rsidTr="0019086D">
        <w:trPr>
          <w:trHeight w:val="2079"/>
        </w:trPr>
        <w:tc>
          <w:tcPr>
            <w:tcW w:w="4020" w:type="dxa"/>
          </w:tcPr>
          <w:p w14:paraId="3F5A268C" w14:textId="77777777" w:rsidR="00B7076A" w:rsidRPr="009077D6" w:rsidRDefault="00B7076A" w:rsidP="0019086D">
            <w:pPr>
              <w:contextualSpacing/>
              <w:jc w:val="right"/>
              <w:rPr>
                <w:rtl/>
              </w:rPr>
            </w:pPr>
            <w:r w:rsidRPr="009077D6">
              <w:rPr>
                <w:b/>
                <w:bCs/>
                <w:lang w:bidi="ar-SA"/>
              </w:rPr>
              <w:drawing>
                <wp:inline distT="0" distB="0" distL="0" distR="0" wp14:anchorId="61E98C3A" wp14:editId="57B5839B">
                  <wp:extent cx="1726442" cy="1223630"/>
                  <wp:effectExtent l="0" t="0" r="7620" b="0"/>
                  <wp:docPr id="5154" name="Picture 5154" descr="D:\Dr. Ibrahim\المشاريع البحثية للمعهد رمضان وحج 1438هـ\مواقيت الاحرام\صور المواقيت\20170824_104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4_104129.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45" cy="1228665"/>
                          </a:xfrm>
                          <a:prstGeom prst="rect">
                            <a:avLst/>
                          </a:prstGeom>
                          <a:noFill/>
                          <a:ln>
                            <a:noFill/>
                          </a:ln>
                        </pic:spPr>
                      </pic:pic>
                    </a:graphicData>
                  </a:graphic>
                </wp:inline>
              </w:drawing>
            </w:r>
          </w:p>
        </w:tc>
        <w:tc>
          <w:tcPr>
            <w:tcW w:w="4021" w:type="dxa"/>
          </w:tcPr>
          <w:p w14:paraId="0085943E" w14:textId="77777777" w:rsidR="00B7076A" w:rsidRPr="009077D6" w:rsidRDefault="00B7076A" w:rsidP="0019086D">
            <w:pPr>
              <w:contextualSpacing/>
              <w:jc w:val="left"/>
              <w:rPr>
                <w:rtl/>
              </w:rPr>
            </w:pPr>
            <w:r w:rsidRPr="009077D6">
              <w:rPr>
                <w:b/>
                <w:bCs/>
                <w:lang w:bidi="ar-SA"/>
              </w:rPr>
              <w:drawing>
                <wp:inline distT="0" distB="0" distL="0" distR="0" wp14:anchorId="6986B8C8" wp14:editId="706BCAF0">
                  <wp:extent cx="1671851" cy="1224207"/>
                  <wp:effectExtent l="0" t="0" r="5080" b="0"/>
                  <wp:docPr id="5153" name="Picture 5153" descr="D:\Dr. Ibrahim\المشاريع البحثية للمعهد رمضان وحج 1438هـ\مواقيت الاحرام\صور المواقيت\20170826_095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6_095015.jpg"/>
                          <pic:cNvPicPr>
                            <a:picLocks noChangeAspect="1" noChangeArrowheads="1"/>
                          </pic:cNvPicPr>
                        </pic:nvPicPr>
                        <pic:blipFill>
                          <a:blip r:embed="rId27" cstate="print">
                            <a:extLst>
                              <a:ext uri="{28A0092B-C50C-407E-A947-70E740481C1C}">
                                <a14:useLocalDpi xmlns:a14="http://schemas.microsoft.com/office/drawing/2010/main" val="0"/>
                              </a:ext>
                            </a:extLst>
                          </a:blip>
                          <a:srcRect t="26170" b="23140"/>
                          <a:stretch>
                            <a:fillRect/>
                          </a:stretch>
                        </pic:blipFill>
                        <pic:spPr bwMode="auto">
                          <a:xfrm>
                            <a:off x="0" y="0"/>
                            <a:ext cx="1677458" cy="1228313"/>
                          </a:xfrm>
                          <a:prstGeom prst="rect">
                            <a:avLst/>
                          </a:prstGeom>
                          <a:noFill/>
                          <a:ln>
                            <a:noFill/>
                          </a:ln>
                        </pic:spPr>
                      </pic:pic>
                    </a:graphicData>
                  </a:graphic>
                </wp:inline>
              </w:drawing>
            </w:r>
          </w:p>
        </w:tc>
      </w:tr>
    </w:tbl>
    <w:p w14:paraId="27569D86" w14:textId="77777777" w:rsidR="00B7076A" w:rsidRPr="009077D6" w:rsidRDefault="00B7076A" w:rsidP="00B7076A">
      <w:pPr>
        <w:contextualSpacing/>
        <w:jc w:val="center"/>
        <w:rPr>
          <w:sz w:val="20"/>
          <w:szCs w:val="20"/>
          <w:rtl/>
        </w:rPr>
      </w:pPr>
      <w:r w:rsidRPr="009077D6">
        <w:rPr>
          <w:sz w:val="20"/>
          <w:szCs w:val="20"/>
          <w:rtl/>
        </w:rPr>
        <w:t>الشكل 7: ضرورة تأهيل الجانب الشر</w:t>
      </w:r>
      <w:r w:rsidRPr="009077D6">
        <w:rPr>
          <w:rFonts w:hint="cs"/>
          <w:sz w:val="20"/>
          <w:szCs w:val="20"/>
          <w:rtl/>
        </w:rPr>
        <w:t>قي</w:t>
      </w:r>
      <w:r w:rsidRPr="009077D6">
        <w:rPr>
          <w:sz w:val="20"/>
          <w:szCs w:val="20"/>
          <w:rtl/>
        </w:rPr>
        <w:t xml:space="preserve"> من المنطقة المحيطة بالميقات</w:t>
      </w:r>
    </w:p>
    <w:p w14:paraId="40E5D577" w14:textId="77777777" w:rsidR="00B7076A" w:rsidRPr="009077D6" w:rsidRDefault="00B7076A" w:rsidP="00B7076A">
      <w:pPr>
        <w:spacing w:after="120" w:line="240" w:lineRule="auto"/>
        <w:contextualSpacing/>
        <w:rPr>
          <w:rtl/>
        </w:rPr>
      </w:pPr>
      <w:r w:rsidRPr="009077D6">
        <w:rPr>
          <w:rtl/>
        </w:rPr>
        <w:lastRenderedPageBreak/>
        <w:t>9. إعادة تأهيل وتصميم المنطقة والمباني المجاورة للميقات (الشكل 8).</w:t>
      </w:r>
    </w:p>
    <w:p w14:paraId="4C3B05C4" w14:textId="77777777" w:rsidR="00B7076A" w:rsidRPr="009077D6" w:rsidRDefault="00B7076A" w:rsidP="00B7076A">
      <w:pPr>
        <w:spacing w:after="120" w:line="240" w:lineRule="auto"/>
        <w:contextualSpacing/>
        <w:rPr>
          <w:sz w:val="8"/>
          <w:szCs w:val="8"/>
          <w:rtl/>
        </w:rPr>
      </w:pPr>
    </w:p>
    <w:tbl>
      <w:tblPr>
        <w:bidiVisual/>
        <w:tblW w:w="0" w:type="auto"/>
        <w:tblLook w:val="04A0" w:firstRow="1" w:lastRow="0" w:firstColumn="1" w:lastColumn="0" w:noHBand="0" w:noVBand="1"/>
      </w:tblPr>
      <w:tblGrid>
        <w:gridCol w:w="3967"/>
        <w:gridCol w:w="4084"/>
      </w:tblGrid>
      <w:tr w:rsidR="00B7076A" w:rsidRPr="009077D6" w14:paraId="52185320" w14:textId="77777777" w:rsidTr="0019086D">
        <w:tc>
          <w:tcPr>
            <w:tcW w:w="3967" w:type="dxa"/>
            <w:shd w:val="clear" w:color="auto" w:fill="auto"/>
          </w:tcPr>
          <w:p w14:paraId="0F5915F6" w14:textId="77777777" w:rsidR="00B7076A" w:rsidRPr="009077D6" w:rsidRDefault="00B7076A" w:rsidP="0019086D">
            <w:pPr>
              <w:contextualSpacing/>
              <w:jc w:val="right"/>
              <w:rPr>
                <w:b/>
                <w:bCs/>
                <w:rtl/>
              </w:rPr>
            </w:pPr>
            <w:r w:rsidRPr="009077D6">
              <w:rPr>
                <w:b/>
                <w:bCs/>
                <w:lang w:bidi="ar-SA"/>
              </w:rPr>
              <w:drawing>
                <wp:inline distT="0" distB="0" distL="0" distR="0" wp14:anchorId="725543CF" wp14:editId="4C174852">
                  <wp:extent cx="1533600" cy="861398"/>
                  <wp:effectExtent l="0" t="0" r="0" b="0"/>
                  <wp:docPr id="5152" name="Picture 5152" descr="D:\Dr. Ibrahim\المشاريع البحثية للمعهد رمضان وحج 1438هـ\مواقيت الاحرام\صور المواقيت\20170824_11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 Ibrahim\المشاريع البحثية للمعهد رمضان وحج 1438هـ\مواقيت الاحرام\صور المواقيت\20170824_11311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3600" cy="861398"/>
                          </a:xfrm>
                          <a:prstGeom prst="rect">
                            <a:avLst/>
                          </a:prstGeom>
                          <a:noFill/>
                          <a:ln>
                            <a:noFill/>
                          </a:ln>
                        </pic:spPr>
                      </pic:pic>
                    </a:graphicData>
                  </a:graphic>
                </wp:inline>
              </w:drawing>
            </w:r>
          </w:p>
        </w:tc>
        <w:tc>
          <w:tcPr>
            <w:tcW w:w="4084" w:type="dxa"/>
            <w:shd w:val="clear" w:color="auto" w:fill="auto"/>
          </w:tcPr>
          <w:p w14:paraId="67AC251A" w14:textId="77777777" w:rsidR="00B7076A" w:rsidRPr="009077D6" w:rsidRDefault="00B7076A" w:rsidP="0019086D">
            <w:pPr>
              <w:contextualSpacing/>
              <w:jc w:val="left"/>
              <w:rPr>
                <w:b/>
                <w:bCs/>
                <w:rtl/>
              </w:rPr>
            </w:pPr>
            <w:r w:rsidRPr="009077D6">
              <w:rPr>
                <w:b/>
                <w:bCs/>
                <w:lang w:bidi="ar-SA"/>
              </w:rPr>
              <w:drawing>
                <wp:inline distT="0" distB="0" distL="0" distR="0" wp14:anchorId="343E4FD3" wp14:editId="558929EB">
                  <wp:extent cx="1533600" cy="862279"/>
                  <wp:effectExtent l="0" t="0" r="0" b="0"/>
                  <wp:docPr id="28" name="Picture 28" descr="D:\Dr. Ibrahim\المشاريع البحثية للمعهد رمضان وحج 1438هـ\مواقيت الاحرام\صور المواقيت\20170826_105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6_105508.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33600" cy="862279"/>
                          </a:xfrm>
                          <a:prstGeom prst="rect">
                            <a:avLst/>
                          </a:prstGeom>
                          <a:noFill/>
                          <a:ln>
                            <a:noFill/>
                          </a:ln>
                        </pic:spPr>
                      </pic:pic>
                    </a:graphicData>
                  </a:graphic>
                </wp:inline>
              </w:drawing>
            </w:r>
          </w:p>
        </w:tc>
      </w:tr>
      <w:tr w:rsidR="00B7076A" w:rsidRPr="009077D6" w14:paraId="0C27E351" w14:textId="77777777" w:rsidTr="0019086D">
        <w:trPr>
          <w:trHeight w:val="1539"/>
        </w:trPr>
        <w:tc>
          <w:tcPr>
            <w:tcW w:w="3967" w:type="dxa"/>
            <w:shd w:val="clear" w:color="auto" w:fill="auto"/>
          </w:tcPr>
          <w:p w14:paraId="0A39D60F" w14:textId="77777777" w:rsidR="00B7076A" w:rsidRPr="009077D6" w:rsidRDefault="00B7076A" w:rsidP="0019086D">
            <w:pPr>
              <w:contextualSpacing/>
              <w:jc w:val="right"/>
              <w:rPr>
                <w:b/>
                <w:bCs/>
                <w:rtl/>
              </w:rPr>
            </w:pPr>
            <w:r w:rsidRPr="009077D6">
              <w:rPr>
                <w:b/>
                <w:bCs/>
                <w:lang w:bidi="ar-SA"/>
              </w:rPr>
              <w:drawing>
                <wp:inline distT="0" distB="0" distL="0" distR="0" wp14:anchorId="0A19F52A" wp14:editId="20DF091A">
                  <wp:extent cx="1535373" cy="862393"/>
                  <wp:effectExtent l="0" t="0" r="8255" b="0"/>
                  <wp:docPr id="27" name="Picture 27" descr="D:\Dr. Ibrahim\المشاريع البحثية للمعهد رمضان وحج 1438هـ\مواقيت الاحرام\صور المواقيت\20170824_104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4_10465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41682" cy="865937"/>
                          </a:xfrm>
                          <a:prstGeom prst="rect">
                            <a:avLst/>
                          </a:prstGeom>
                          <a:noFill/>
                          <a:ln>
                            <a:noFill/>
                          </a:ln>
                        </pic:spPr>
                      </pic:pic>
                    </a:graphicData>
                  </a:graphic>
                </wp:inline>
              </w:drawing>
            </w:r>
          </w:p>
        </w:tc>
        <w:tc>
          <w:tcPr>
            <w:tcW w:w="4084" w:type="dxa"/>
            <w:shd w:val="clear" w:color="auto" w:fill="auto"/>
          </w:tcPr>
          <w:p w14:paraId="67D5B259" w14:textId="77777777" w:rsidR="00B7076A" w:rsidRPr="009077D6" w:rsidRDefault="00B7076A" w:rsidP="0019086D">
            <w:pPr>
              <w:contextualSpacing/>
              <w:jc w:val="left"/>
              <w:rPr>
                <w:b/>
                <w:bCs/>
                <w:rtl/>
              </w:rPr>
            </w:pPr>
            <w:r w:rsidRPr="009077D6">
              <w:rPr>
                <w:b/>
                <w:bCs/>
                <w:lang w:bidi="ar-SA"/>
              </w:rPr>
              <w:drawing>
                <wp:inline distT="0" distB="0" distL="0" distR="0" wp14:anchorId="276CF0CE" wp14:editId="195ED7D2">
                  <wp:extent cx="1533600" cy="862384"/>
                  <wp:effectExtent l="0" t="0" r="0" b="0"/>
                  <wp:docPr id="26" name="Picture 26" descr="D:\Dr. Ibrahim\المشاريع البحثية للمعهد رمضان وحج 1438هـ\مواقيت الاحرام\صور المواقيت\20170824_113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Ibrahim\المشاريع البحثية للمعهد رمضان وحج 1438هـ\مواقيت الاحرام\صور المواقيت\20170824_11314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33600" cy="862384"/>
                          </a:xfrm>
                          <a:prstGeom prst="rect">
                            <a:avLst/>
                          </a:prstGeom>
                          <a:noFill/>
                          <a:ln>
                            <a:noFill/>
                          </a:ln>
                        </pic:spPr>
                      </pic:pic>
                    </a:graphicData>
                  </a:graphic>
                </wp:inline>
              </w:drawing>
            </w:r>
          </w:p>
        </w:tc>
      </w:tr>
    </w:tbl>
    <w:p w14:paraId="71484BE0" w14:textId="77777777" w:rsidR="00B7076A" w:rsidRPr="009077D6" w:rsidRDefault="00B7076A" w:rsidP="00B7076A">
      <w:pPr>
        <w:ind w:left="84"/>
        <w:contextualSpacing/>
        <w:jc w:val="center"/>
        <w:rPr>
          <w:sz w:val="20"/>
          <w:szCs w:val="20"/>
          <w:rtl/>
        </w:rPr>
      </w:pPr>
      <w:r w:rsidRPr="009077D6">
        <w:rPr>
          <w:sz w:val="20"/>
          <w:szCs w:val="20"/>
          <w:rtl/>
        </w:rPr>
        <w:t>الشكل 8: نموذج لبعض المباني المجاورة للميقات والموصى بإعادة تأهيلها</w:t>
      </w:r>
    </w:p>
    <w:p w14:paraId="7D93CC14" w14:textId="77777777" w:rsidR="00B7076A" w:rsidRPr="009077D6" w:rsidRDefault="00B7076A" w:rsidP="00B7076A">
      <w:pPr>
        <w:pStyle w:val="ListParagraph"/>
        <w:spacing w:line="240" w:lineRule="auto"/>
        <w:rPr>
          <w:rFonts w:ascii="Sakkal Majalla" w:eastAsia="Calibri" w:hAnsi="Sakkal Majalla" w:cs="Sakkal Majalla"/>
          <w:sz w:val="22"/>
          <w:szCs w:val="22"/>
          <w:lang w:val="en-GB"/>
        </w:rPr>
      </w:pPr>
      <w:r w:rsidRPr="009077D6">
        <w:rPr>
          <w:rFonts w:ascii="Sakkal Majalla" w:eastAsia="Calibri" w:hAnsi="Sakkal Majalla" w:cs="Sakkal Majalla"/>
          <w:sz w:val="22"/>
          <w:szCs w:val="22"/>
          <w:rtl/>
          <w:lang w:val="en-GB"/>
        </w:rPr>
        <w:t>10. يجب تطوير منظومة إدارة النفايات الصلبة بالميقات من خلال:</w:t>
      </w:r>
    </w:p>
    <w:p w14:paraId="2A091746" w14:textId="77777777" w:rsidR="00B7076A" w:rsidRPr="009077D6" w:rsidRDefault="00B7076A" w:rsidP="00CD1574">
      <w:pPr>
        <w:pStyle w:val="ListParagraph"/>
        <w:numPr>
          <w:ilvl w:val="0"/>
          <w:numId w:val="11"/>
        </w:numPr>
        <w:spacing w:line="240" w:lineRule="auto"/>
        <w:ind w:left="389" w:hanging="216"/>
        <w:rPr>
          <w:rFonts w:ascii="Sakkal Majalla" w:eastAsia="Calibri" w:hAnsi="Sakkal Majalla" w:cs="Sakkal Majalla"/>
          <w:sz w:val="22"/>
          <w:szCs w:val="22"/>
          <w:lang w:val="en-GB"/>
        </w:rPr>
      </w:pPr>
      <w:r w:rsidRPr="009077D6">
        <w:rPr>
          <w:rFonts w:ascii="Sakkal Majalla" w:eastAsia="Calibri" w:hAnsi="Sakkal Majalla" w:cs="Sakkal Majalla"/>
          <w:sz w:val="22"/>
          <w:szCs w:val="22"/>
          <w:rtl/>
          <w:lang w:val="en-GB"/>
        </w:rPr>
        <w:t xml:space="preserve"> توحيد حاويات النفايات شكلاً وسعةً تجنباً لحدوث تكدس للنفايات بحاوية دون غيرها. </w:t>
      </w:r>
    </w:p>
    <w:p w14:paraId="39CEA395" w14:textId="77777777" w:rsidR="00B7076A" w:rsidRPr="009077D6" w:rsidRDefault="00B7076A" w:rsidP="00CD1574">
      <w:pPr>
        <w:pStyle w:val="ListParagraph"/>
        <w:numPr>
          <w:ilvl w:val="0"/>
          <w:numId w:val="11"/>
        </w:numPr>
        <w:spacing w:line="240" w:lineRule="auto"/>
        <w:ind w:left="389" w:hanging="216"/>
        <w:rPr>
          <w:rFonts w:ascii="Sakkal Majalla" w:eastAsia="Calibri" w:hAnsi="Sakkal Majalla" w:cs="Sakkal Majalla"/>
          <w:sz w:val="22"/>
          <w:szCs w:val="22"/>
          <w:lang w:val="en-GB"/>
        </w:rPr>
      </w:pPr>
      <w:r w:rsidRPr="009077D6">
        <w:rPr>
          <w:rFonts w:ascii="Sakkal Majalla" w:eastAsia="Calibri" w:hAnsi="Sakkal Majalla" w:cs="Sakkal Majalla"/>
          <w:sz w:val="22"/>
          <w:szCs w:val="22"/>
          <w:rtl/>
          <w:lang w:val="en-GB"/>
        </w:rPr>
        <w:t xml:space="preserve">أن يكون حجم وسعة الحاويات متناسباً مع معدل تولد النفايات الصلبة بالميقات. </w:t>
      </w:r>
    </w:p>
    <w:p w14:paraId="47666C16" w14:textId="77777777" w:rsidR="00B7076A" w:rsidRPr="009077D6" w:rsidRDefault="00B7076A" w:rsidP="00CD1574">
      <w:pPr>
        <w:pStyle w:val="ListParagraph"/>
        <w:numPr>
          <w:ilvl w:val="0"/>
          <w:numId w:val="11"/>
        </w:numPr>
        <w:spacing w:line="240" w:lineRule="auto"/>
        <w:ind w:left="389" w:hanging="216"/>
        <w:rPr>
          <w:rFonts w:ascii="Sakkal Majalla" w:eastAsia="Calibri" w:hAnsi="Sakkal Majalla" w:cs="Sakkal Majalla"/>
          <w:sz w:val="22"/>
          <w:szCs w:val="22"/>
          <w:lang w:val="en-GB"/>
        </w:rPr>
      </w:pPr>
      <w:r w:rsidRPr="009077D6">
        <w:rPr>
          <w:rFonts w:ascii="Sakkal Majalla" w:eastAsia="Calibri" w:hAnsi="Sakkal Majalla" w:cs="Sakkal Majalla"/>
          <w:sz w:val="22"/>
          <w:szCs w:val="22"/>
          <w:rtl/>
          <w:lang w:val="en-GB"/>
        </w:rPr>
        <w:t>جمع الكرتون بشكل منفصل لمنع تكدسه عند الحاويات (الشكل 9).</w:t>
      </w:r>
    </w:p>
    <w:p w14:paraId="3F4D637B" w14:textId="77777777" w:rsidR="00B7076A" w:rsidRPr="009077D6" w:rsidRDefault="00B7076A" w:rsidP="00CD1574">
      <w:pPr>
        <w:pStyle w:val="ListParagraph"/>
        <w:numPr>
          <w:ilvl w:val="0"/>
          <w:numId w:val="11"/>
        </w:numPr>
        <w:spacing w:line="240" w:lineRule="auto"/>
        <w:ind w:left="389" w:hanging="216"/>
        <w:rPr>
          <w:rFonts w:ascii="Sakkal Majalla" w:eastAsia="Calibri" w:hAnsi="Sakkal Majalla" w:cs="Sakkal Majalla"/>
          <w:sz w:val="22"/>
          <w:szCs w:val="22"/>
          <w:lang w:val="en-GB"/>
        </w:rPr>
      </w:pPr>
      <w:r w:rsidRPr="009077D6">
        <w:rPr>
          <w:rFonts w:ascii="Sakkal Majalla" w:eastAsia="Calibri" w:hAnsi="Sakkal Majalla" w:cs="Sakkal Majalla"/>
          <w:sz w:val="22"/>
          <w:szCs w:val="22"/>
          <w:rtl/>
          <w:lang w:val="en-GB"/>
        </w:rPr>
        <w:t>زيادة وتيرة الجمع إلى ما لا يقل عن مرتين يومياً لمنع حدوث تكدس للنفايات الصلبة خاصة التجارية منها خلال أوقات الذروة.</w:t>
      </w:r>
    </w:p>
    <w:p w14:paraId="16EE3735" w14:textId="77777777" w:rsidR="00B7076A" w:rsidRPr="009077D6" w:rsidRDefault="00B7076A" w:rsidP="00CD1574">
      <w:pPr>
        <w:pStyle w:val="ListParagraph"/>
        <w:numPr>
          <w:ilvl w:val="0"/>
          <w:numId w:val="11"/>
        </w:numPr>
        <w:spacing w:line="240" w:lineRule="auto"/>
        <w:ind w:left="389" w:hanging="216"/>
        <w:rPr>
          <w:rFonts w:ascii="Sakkal Majalla" w:eastAsia="Calibri" w:hAnsi="Sakkal Majalla" w:cs="Sakkal Majalla"/>
          <w:sz w:val="22"/>
          <w:szCs w:val="22"/>
          <w:lang w:val="en-GB"/>
        </w:rPr>
      </w:pPr>
      <w:r w:rsidRPr="009077D6">
        <w:rPr>
          <w:rFonts w:ascii="Sakkal Majalla" w:eastAsia="Calibri" w:hAnsi="Sakkal Majalla" w:cs="Sakkal Majalla"/>
          <w:sz w:val="22"/>
          <w:szCs w:val="22"/>
          <w:rtl/>
          <w:lang w:val="en-GB"/>
        </w:rPr>
        <w:t xml:space="preserve">الاهتمام بتنظيف وتطهير حاويات النفايات لمنع زيادة الحمل الميكروبي بمحيط الحاويات وللقضاء على التلوث البصري لدى رواد الميقات. </w:t>
      </w:r>
    </w:p>
    <w:p w14:paraId="4BC8B7B5" w14:textId="77777777" w:rsidR="00B7076A" w:rsidRDefault="00B7076A" w:rsidP="00CD1574">
      <w:pPr>
        <w:pStyle w:val="ListParagraph"/>
        <w:numPr>
          <w:ilvl w:val="0"/>
          <w:numId w:val="11"/>
        </w:numPr>
        <w:spacing w:line="240" w:lineRule="auto"/>
        <w:ind w:left="389" w:hanging="216"/>
        <w:rPr>
          <w:rFonts w:ascii="Sakkal Majalla" w:eastAsia="Calibri" w:hAnsi="Sakkal Majalla" w:cs="Sakkal Majalla"/>
          <w:sz w:val="22"/>
          <w:szCs w:val="22"/>
          <w:lang w:val="en-GB"/>
        </w:rPr>
      </w:pPr>
      <w:r w:rsidRPr="009077D6">
        <w:rPr>
          <w:rFonts w:ascii="Sakkal Majalla" w:eastAsia="Calibri" w:hAnsi="Sakkal Majalla" w:cs="Sakkal Majalla"/>
          <w:sz w:val="22"/>
          <w:szCs w:val="22"/>
          <w:rtl/>
          <w:lang w:val="en-GB"/>
        </w:rPr>
        <w:t>تخصيص حاويات للنفايات الطبية والخطرة الناتجة عن الدورات الصحية والمراوش (ماكينات الحلاقة والأمواس المستعملة، والقطن والشاش والضمادات والشعر....إلخ) ومراعاة التعامل معها وتداولها بحذر من قبل العاملين حيث يجب الالتزام بإرتداء الكمامات والقفازات أثناء جمع مثل تلك النفايات وكذلك توعيتهم بالأمراض المعدية التي يمكن أن تصيب الانسان من مثل هذه النفايات (الشكل 10).</w:t>
      </w:r>
    </w:p>
    <w:p w14:paraId="6E3C7138" w14:textId="77777777" w:rsidR="00B7076A" w:rsidRPr="00477644" w:rsidRDefault="00B7076A" w:rsidP="00B7076A">
      <w:pPr>
        <w:pStyle w:val="ListParagraph"/>
        <w:spacing w:line="240" w:lineRule="auto"/>
        <w:ind w:left="389"/>
        <w:rPr>
          <w:rFonts w:ascii="Sakkal Majalla" w:eastAsia="Calibri" w:hAnsi="Sakkal Majalla" w:cs="Sakkal Majalla"/>
          <w:sz w:val="12"/>
          <w:szCs w:val="12"/>
          <w:lang w:val="en-GB"/>
        </w:rPr>
      </w:pPr>
    </w:p>
    <w:tbl>
      <w:tblPr>
        <w:bidiVisual/>
        <w:tblW w:w="8330" w:type="dxa"/>
        <w:tblInd w:w="192" w:type="dxa"/>
        <w:tblLayout w:type="fixed"/>
        <w:tblLook w:val="04A0" w:firstRow="1" w:lastRow="0" w:firstColumn="1" w:lastColumn="0" w:noHBand="0" w:noVBand="1"/>
      </w:tblPr>
      <w:tblGrid>
        <w:gridCol w:w="3969"/>
        <w:gridCol w:w="4361"/>
      </w:tblGrid>
      <w:tr w:rsidR="00B7076A" w:rsidRPr="009077D6" w14:paraId="5D530950" w14:textId="77777777" w:rsidTr="0019086D">
        <w:tc>
          <w:tcPr>
            <w:tcW w:w="3969" w:type="dxa"/>
            <w:shd w:val="clear" w:color="auto" w:fill="auto"/>
          </w:tcPr>
          <w:p w14:paraId="1FD062B6" w14:textId="77777777" w:rsidR="00B7076A" w:rsidRPr="009077D6" w:rsidRDefault="00B7076A" w:rsidP="0019086D">
            <w:pPr>
              <w:pStyle w:val="ListParagraph"/>
              <w:jc w:val="right"/>
              <w:rPr>
                <w:rFonts w:ascii="Sakkal Majalla" w:eastAsia="Calibri" w:hAnsi="Sakkal Majalla" w:cs="Sakkal Majalla"/>
                <w:b/>
                <w:bCs/>
                <w:sz w:val="22"/>
                <w:szCs w:val="22"/>
                <w:rtl/>
                <w:lang w:val="en-GB"/>
              </w:rPr>
            </w:pPr>
            <w:r w:rsidRPr="009077D6">
              <w:rPr>
                <w:rFonts w:ascii="Sakkal Majalla" w:eastAsia="Calibri" w:hAnsi="Sakkal Majalla" w:cs="Sakkal Majalla"/>
                <w:b/>
                <w:bCs/>
                <w:sz w:val="22"/>
                <w:szCs w:val="22"/>
                <w:lang w:bidi="ar-SA"/>
              </w:rPr>
              <w:drawing>
                <wp:inline distT="0" distB="0" distL="0" distR="0" wp14:anchorId="668A439E" wp14:editId="6150E44E">
                  <wp:extent cx="1533600" cy="904502"/>
                  <wp:effectExtent l="0" t="0" r="0" b="0"/>
                  <wp:docPr id="25" name="Picture 25" descr="20170825_19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70825_19514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33600" cy="904502"/>
                          </a:xfrm>
                          <a:prstGeom prst="rect">
                            <a:avLst/>
                          </a:prstGeom>
                          <a:noFill/>
                          <a:ln>
                            <a:noFill/>
                          </a:ln>
                        </pic:spPr>
                      </pic:pic>
                    </a:graphicData>
                  </a:graphic>
                </wp:inline>
              </w:drawing>
            </w:r>
          </w:p>
        </w:tc>
        <w:tc>
          <w:tcPr>
            <w:tcW w:w="4361" w:type="dxa"/>
            <w:shd w:val="clear" w:color="auto" w:fill="auto"/>
          </w:tcPr>
          <w:p w14:paraId="1867B337" w14:textId="77777777" w:rsidR="00B7076A" w:rsidRPr="009077D6" w:rsidRDefault="00B7076A" w:rsidP="0019086D">
            <w:pPr>
              <w:pStyle w:val="ListParagraph"/>
              <w:jc w:val="left"/>
              <w:rPr>
                <w:rFonts w:ascii="Sakkal Majalla" w:eastAsia="Calibri" w:hAnsi="Sakkal Majalla" w:cs="Sakkal Majalla"/>
                <w:b/>
                <w:bCs/>
                <w:sz w:val="22"/>
                <w:szCs w:val="22"/>
                <w:rtl/>
                <w:lang w:val="en-GB"/>
              </w:rPr>
            </w:pPr>
            <w:r w:rsidRPr="009077D6">
              <w:rPr>
                <w:rFonts w:ascii="Sakkal Majalla" w:hAnsi="Sakkal Majalla" w:cs="Sakkal Majalla"/>
                <w:b/>
                <w:bCs/>
                <w:sz w:val="22"/>
                <w:szCs w:val="22"/>
                <w:lang w:bidi="ar-SA"/>
              </w:rPr>
              <w:drawing>
                <wp:inline distT="0" distB="0" distL="0" distR="0" wp14:anchorId="7753715B" wp14:editId="573094E9">
                  <wp:extent cx="1533600" cy="946546"/>
                  <wp:effectExtent l="0" t="0" r="0" b="6350"/>
                  <wp:docPr id="24" name="Picture 24" descr="20170825_19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70825_1951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33600" cy="946546"/>
                          </a:xfrm>
                          <a:prstGeom prst="rect">
                            <a:avLst/>
                          </a:prstGeom>
                          <a:noFill/>
                          <a:ln>
                            <a:noFill/>
                          </a:ln>
                        </pic:spPr>
                      </pic:pic>
                    </a:graphicData>
                  </a:graphic>
                </wp:inline>
              </w:drawing>
            </w:r>
          </w:p>
        </w:tc>
      </w:tr>
    </w:tbl>
    <w:p w14:paraId="55993514" w14:textId="77777777" w:rsidR="00B7076A" w:rsidRPr="009077D6" w:rsidRDefault="00B7076A" w:rsidP="00B7076A">
      <w:pPr>
        <w:ind w:left="84" w:firstLine="47"/>
        <w:contextualSpacing/>
        <w:jc w:val="center"/>
        <w:rPr>
          <w:sz w:val="20"/>
          <w:szCs w:val="20"/>
          <w:rtl/>
        </w:rPr>
      </w:pPr>
      <w:r w:rsidRPr="009077D6">
        <w:rPr>
          <w:sz w:val="20"/>
          <w:szCs w:val="20"/>
          <w:rtl/>
        </w:rPr>
        <w:t>الشكل 9: يجب جمع الكرتون بشكل منفصل لمنع تكدسه عند الحاويات</w:t>
      </w:r>
    </w:p>
    <w:tbl>
      <w:tblPr>
        <w:tblStyle w:val="TableGrid"/>
        <w:bidiVisual/>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2"/>
        <w:gridCol w:w="3985"/>
      </w:tblGrid>
      <w:tr w:rsidR="00B7076A" w:rsidRPr="009077D6" w14:paraId="47858351" w14:textId="77777777" w:rsidTr="0019086D">
        <w:tc>
          <w:tcPr>
            <w:tcW w:w="4020" w:type="dxa"/>
          </w:tcPr>
          <w:p w14:paraId="71961322" w14:textId="77777777" w:rsidR="00B7076A" w:rsidRPr="009077D6" w:rsidRDefault="00B7076A" w:rsidP="0019086D">
            <w:pPr>
              <w:contextualSpacing/>
              <w:jc w:val="right"/>
              <w:rPr>
                <w:b/>
                <w:bCs/>
                <w:rtl/>
              </w:rPr>
            </w:pPr>
            <w:r w:rsidRPr="009077D6">
              <w:rPr>
                <w:b/>
                <w:bCs/>
                <w:lang w:bidi="ar-SA"/>
              </w:rPr>
              <w:drawing>
                <wp:inline distT="0" distB="0" distL="0" distR="0" wp14:anchorId="7DCD9B5D" wp14:editId="53CE2E21">
                  <wp:extent cx="893928" cy="1387449"/>
                  <wp:effectExtent l="0" t="0" r="1905" b="3810"/>
                  <wp:docPr id="23" name="Picture 23" descr="P:\Hajj 1438\SEASON-1438\Hajj-1438\ميقات ذي الحليفة\Photos\صور المواقيت\20170824_12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Hajj 1438\SEASON-1438\Hajj-1438\ميقات ذي الحليفة\Photos\صور المواقيت\20170824_121156.jpg"/>
                          <pic:cNvPicPr>
                            <a:picLocks noChangeAspect="1" noChangeArrowheads="1"/>
                          </pic:cNvPicPr>
                        </pic:nvPicPr>
                        <pic:blipFill>
                          <a:blip r:embed="rId34" cstate="print">
                            <a:extLst>
                              <a:ext uri="{28A0092B-C50C-407E-A947-70E740481C1C}">
                                <a14:useLocalDpi xmlns:a14="http://schemas.microsoft.com/office/drawing/2010/main" val="0"/>
                              </a:ext>
                            </a:extLst>
                          </a:blip>
                          <a:srcRect t="9888" b="5933"/>
                          <a:stretch>
                            <a:fillRect/>
                          </a:stretch>
                        </pic:blipFill>
                        <pic:spPr bwMode="auto">
                          <a:xfrm>
                            <a:off x="0" y="0"/>
                            <a:ext cx="914576" cy="1419497"/>
                          </a:xfrm>
                          <a:prstGeom prst="rect">
                            <a:avLst/>
                          </a:prstGeom>
                          <a:noFill/>
                          <a:ln>
                            <a:noFill/>
                          </a:ln>
                        </pic:spPr>
                      </pic:pic>
                    </a:graphicData>
                  </a:graphic>
                </wp:inline>
              </w:drawing>
            </w:r>
          </w:p>
        </w:tc>
        <w:tc>
          <w:tcPr>
            <w:tcW w:w="4021" w:type="dxa"/>
          </w:tcPr>
          <w:p w14:paraId="2568FB82" w14:textId="77777777" w:rsidR="00B7076A" w:rsidRPr="009077D6" w:rsidRDefault="00B7076A" w:rsidP="0019086D">
            <w:pPr>
              <w:contextualSpacing/>
              <w:jc w:val="left"/>
              <w:rPr>
                <w:b/>
                <w:bCs/>
                <w:rtl/>
              </w:rPr>
            </w:pPr>
            <w:r w:rsidRPr="009077D6">
              <w:rPr>
                <w:b/>
                <w:bCs/>
                <w:lang w:bidi="ar-SA"/>
              </w:rPr>
              <w:drawing>
                <wp:inline distT="0" distB="0" distL="0" distR="0" wp14:anchorId="27CC7ED5" wp14:editId="6B2A78DC">
                  <wp:extent cx="968991" cy="1417580"/>
                  <wp:effectExtent l="0" t="0" r="3175" b="0"/>
                  <wp:docPr id="22" name="Picture 22" descr="20170824_12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70824_120945"/>
                          <pic:cNvPicPr>
                            <a:picLocks noChangeAspect="1" noChangeArrowheads="1"/>
                          </pic:cNvPicPr>
                        </pic:nvPicPr>
                        <pic:blipFill>
                          <a:blip r:embed="rId35" cstate="print">
                            <a:extLst>
                              <a:ext uri="{28A0092B-C50C-407E-A947-70E740481C1C}">
                                <a14:useLocalDpi xmlns:a14="http://schemas.microsoft.com/office/drawing/2010/main" val="0"/>
                              </a:ext>
                            </a:extLst>
                          </a:blip>
                          <a:srcRect b="18361"/>
                          <a:stretch>
                            <a:fillRect/>
                          </a:stretch>
                        </pic:blipFill>
                        <pic:spPr bwMode="auto">
                          <a:xfrm>
                            <a:off x="0" y="0"/>
                            <a:ext cx="993634" cy="1453631"/>
                          </a:xfrm>
                          <a:prstGeom prst="rect">
                            <a:avLst/>
                          </a:prstGeom>
                          <a:noFill/>
                          <a:ln>
                            <a:noFill/>
                          </a:ln>
                        </pic:spPr>
                      </pic:pic>
                    </a:graphicData>
                  </a:graphic>
                </wp:inline>
              </w:drawing>
            </w:r>
          </w:p>
        </w:tc>
      </w:tr>
    </w:tbl>
    <w:p w14:paraId="680B9324" w14:textId="77777777" w:rsidR="00B7076A" w:rsidRDefault="00B7076A" w:rsidP="00B7076A">
      <w:pPr>
        <w:ind w:left="84" w:firstLine="47"/>
        <w:contextualSpacing/>
        <w:jc w:val="center"/>
        <w:rPr>
          <w:sz w:val="20"/>
          <w:szCs w:val="20"/>
          <w:rtl/>
        </w:rPr>
      </w:pPr>
      <w:r w:rsidRPr="009077D6">
        <w:rPr>
          <w:sz w:val="20"/>
          <w:szCs w:val="20"/>
          <w:rtl/>
        </w:rPr>
        <w:t>الشكل 10: ضرورة تخصيص حاويات للنفايات الطبية والتعامل معها وتداولها بحذر من قبل العاملين</w:t>
      </w:r>
    </w:p>
    <w:p w14:paraId="1F18A851" w14:textId="77777777" w:rsidR="00B7076A" w:rsidRPr="009077D6" w:rsidRDefault="00B7076A" w:rsidP="00B7076A">
      <w:pPr>
        <w:ind w:left="84" w:firstLine="47"/>
        <w:contextualSpacing/>
        <w:jc w:val="center"/>
        <w:rPr>
          <w:sz w:val="20"/>
          <w:szCs w:val="20"/>
          <w:rtl/>
        </w:rPr>
      </w:pPr>
    </w:p>
    <w:p w14:paraId="0FFDF5E8" w14:textId="77777777" w:rsidR="00B7076A" w:rsidRPr="009077D6" w:rsidRDefault="00B7076A" w:rsidP="00B7076A">
      <w:pPr>
        <w:jc w:val="left"/>
        <w:rPr>
          <w:b/>
          <w:bCs/>
          <w:sz w:val="24"/>
          <w:szCs w:val="24"/>
          <w:rtl/>
        </w:rPr>
      </w:pPr>
      <w:r w:rsidRPr="009077D6">
        <w:rPr>
          <w:b/>
          <w:bCs/>
          <w:sz w:val="24"/>
          <w:szCs w:val="24"/>
          <w:rtl/>
        </w:rPr>
        <w:lastRenderedPageBreak/>
        <w:t>المراجع</w:t>
      </w:r>
      <w:r w:rsidRPr="009077D6">
        <w:rPr>
          <w:rFonts w:hint="cs"/>
          <w:b/>
          <w:bCs/>
          <w:sz w:val="24"/>
          <w:szCs w:val="24"/>
          <w:rtl/>
        </w:rPr>
        <w:t>:</w:t>
      </w:r>
    </w:p>
    <w:p w14:paraId="1CCF8DE4" w14:textId="77777777" w:rsidR="00B7076A" w:rsidRPr="009077D6" w:rsidRDefault="00B7076A" w:rsidP="00B7076A">
      <w:pPr>
        <w:pStyle w:val="ListParagraph"/>
        <w:spacing w:line="240" w:lineRule="auto"/>
        <w:ind w:left="368" w:hanging="284"/>
        <w:rPr>
          <w:rFonts w:ascii="Sakkal Majalla" w:hAnsi="Sakkal Majalla" w:cs="Sakkal Majalla"/>
          <w:sz w:val="20"/>
          <w:szCs w:val="20"/>
          <w:rtl/>
        </w:rPr>
      </w:pPr>
      <w:r w:rsidRPr="009077D6">
        <w:rPr>
          <w:rFonts w:ascii="Sakkal Majalla" w:hAnsi="Sakkal Majalla" w:cs="Sakkal Majalla"/>
          <w:sz w:val="20"/>
          <w:szCs w:val="20"/>
          <w:rtl/>
        </w:rPr>
        <w:t xml:space="preserve"> [1] متفق عليه، أخرجه البخاري برقم (1526) , واللفظ له، ومسلم برقم (1181).</w:t>
      </w:r>
    </w:p>
    <w:p w14:paraId="618317AD" w14:textId="77777777" w:rsidR="00B7076A" w:rsidRPr="009077D6" w:rsidRDefault="00B7076A" w:rsidP="00B7076A">
      <w:pPr>
        <w:pStyle w:val="ListParagraph"/>
        <w:spacing w:line="240" w:lineRule="auto"/>
        <w:ind w:left="368" w:hanging="284"/>
        <w:rPr>
          <w:rFonts w:ascii="Sakkal Majalla" w:hAnsi="Sakkal Majalla" w:cs="Sakkal Majalla"/>
          <w:sz w:val="20"/>
          <w:szCs w:val="20"/>
          <w:rtl/>
        </w:rPr>
      </w:pPr>
      <w:r w:rsidRPr="009077D6">
        <w:rPr>
          <w:rFonts w:ascii="Sakkal Majalla" w:hAnsi="Sakkal Majalla" w:cs="Sakkal Majalla"/>
          <w:sz w:val="20"/>
          <w:szCs w:val="20"/>
          <w:rtl/>
        </w:rPr>
        <w:t xml:space="preserve">[2] وقف السليمانية (مركز أبحاث الدين والفطرة ) (2015): المواقيت المكانية للإحرام للحج. </w:t>
      </w:r>
      <w:hyperlink r:id="rId36" w:history="1">
        <w:r w:rsidRPr="009077D6">
          <w:rPr>
            <w:rStyle w:val="Hyperlink"/>
            <w:rFonts w:ascii="Sakkal Majalla" w:hAnsi="Sakkal Majalla" w:cs="Sakkal Majalla"/>
            <w:color w:val="auto"/>
            <w:sz w:val="20"/>
            <w:szCs w:val="20"/>
          </w:rPr>
          <w:t>http://www.hablullah.com/?p=2610</w:t>
        </w:r>
      </w:hyperlink>
    </w:p>
    <w:p w14:paraId="7D303C5C" w14:textId="77777777" w:rsidR="00B7076A" w:rsidRPr="009077D6" w:rsidRDefault="00B7076A" w:rsidP="00B7076A">
      <w:pPr>
        <w:pStyle w:val="ListParagraph"/>
        <w:spacing w:line="240" w:lineRule="auto"/>
        <w:ind w:left="368" w:hanging="284"/>
        <w:rPr>
          <w:rFonts w:ascii="Sakkal Majalla" w:hAnsi="Sakkal Majalla" w:cs="Sakkal Majalla"/>
          <w:sz w:val="20"/>
          <w:szCs w:val="20"/>
          <w:rtl/>
        </w:rPr>
      </w:pPr>
      <w:r w:rsidRPr="009077D6">
        <w:rPr>
          <w:rFonts w:ascii="Sakkal Majalla" w:hAnsi="Sakkal Majalla" w:cs="Sakkal Majalla"/>
          <w:sz w:val="20"/>
          <w:szCs w:val="20"/>
          <w:rtl/>
        </w:rPr>
        <w:t>[3] ويكيبيديا (مسجد ذي الحليفه)</w:t>
      </w:r>
    </w:p>
    <w:p w14:paraId="3E888092" w14:textId="77777777" w:rsidR="00B7076A" w:rsidRPr="009077D6" w:rsidRDefault="00B7076A" w:rsidP="00B7076A">
      <w:pPr>
        <w:pStyle w:val="ListParagraph"/>
        <w:spacing w:line="240" w:lineRule="auto"/>
        <w:rPr>
          <w:rFonts w:ascii="Sakkal Majalla" w:hAnsi="Sakkal Majalla" w:cs="Sakkal Majalla"/>
          <w:sz w:val="20"/>
          <w:szCs w:val="20"/>
        </w:rPr>
      </w:pPr>
      <w:hyperlink r:id="rId37" w:anchor="cite_note-1" w:history="1">
        <w:r w:rsidRPr="009077D6">
          <w:rPr>
            <w:rStyle w:val="Hyperlink"/>
            <w:rFonts w:ascii="Sakkal Majalla" w:hAnsi="Sakkal Majalla" w:cs="Sakkal Majalla"/>
            <w:color w:val="auto"/>
            <w:sz w:val="20"/>
            <w:szCs w:val="20"/>
          </w:rPr>
          <w:t>https://ar.wikipedia.org/wiki/</w:t>
        </w:r>
      </w:hyperlink>
    </w:p>
    <w:p w14:paraId="15B9314A" w14:textId="77777777" w:rsidR="00B7076A" w:rsidRPr="009077D6" w:rsidRDefault="00B7076A" w:rsidP="00B7076A">
      <w:pPr>
        <w:pStyle w:val="ListParagraph"/>
        <w:spacing w:line="240" w:lineRule="auto"/>
        <w:ind w:left="368" w:hanging="284"/>
        <w:jc w:val="left"/>
        <w:rPr>
          <w:rFonts w:ascii="Sakkal Majalla" w:hAnsi="Sakkal Majalla" w:cs="Sakkal Majalla"/>
          <w:sz w:val="20"/>
          <w:szCs w:val="20"/>
          <w:rtl/>
        </w:rPr>
      </w:pPr>
      <w:r w:rsidRPr="009077D6">
        <w:rPr>
          <w:rFonts w:ascii="Sakkal Majalla" w:hAnsi="Sakkal Majalla" w:cs="Sakkal Majalla"/>
          <w:sz w:val="20"/>
          <w:szCs w:val="20"/>
          <w:rtl/>
        </w:rPr>
        <w:t xml:space="preserve">[4] الشرق: «ذو الحليفه».. موضع إحرام رسول الله وميقات أهإلى المدينة والمارين بها. </w:t>
      </w:r>
      <w:hyperlink r:id="rId38" w:history="1">
        <w:r w:rsidRPr="009077D6">
          <w:rPr>
            <w:rStyle w:val="Hyperlink"/>
            <w:rFonts w:ascii="Sakkal Majalla" w:hAnsi="Sakkal Majalla" w:cs="Sakkal Majalla"/>
            <w:color w:val="auto"/>
            <w:sz w:val="20"/>
            <w:szCs w:val="20"/>
          </w:rPr>
          <w:t>http://www.alsharq.net.sa/2013/08/05/911919</w:t>
        </w:r>
      </w:hyperlink>
    </w:p>
    <w:p w14:paraId="7CA4ABF6" w14:textId="77777777" w:rsidR="00B7076A" w:rsidRPr="009077D6" w:rsidRDefault="00B7076A" w:rsidP="00B7076A">
      <w:pPr>
        <w:pStyle w:val="NormalWeb"/>
        <w:bidi/>
        <w:spacing w:before="0" w:beforeAutospacing="0" w:after="0" w:afterAutospacing="0"/>
        <w:ind w:left="509" w:hanging="425"/>
        <w:rPr>
          <w:rFonts w:ascii="Sakkal Majalla" w:hAnsi="Sakkal Majalla" w:cs="Sakkal Majalla"/>
          <w:sz w:val="20"/>
          <w:szCs w:val="20"/>
          <w:rtl/>
          <w:lang w:val="x-none" w:eastAsia="x-none"/>
        </w:rPr>
      </w:pPr>
      <w:r w:rsidRPr="009077D6">
        <w:rPr>
          <w:rFonts w:ascii="Sakkal Majalla" w:hAnsi="Sakkal Majalla" w:cs="Sakkal Majalla"/>
          <w:sz w:val="20"/>
          <w:szCs w:val="20"/>
          <w:rtl/>
          <w:lang w:val="x-none" w:eastAsia="x-none"/>
        </w:rPr>
        <w:t>[5] مركز بحوث ودراسات المدينة المنورة: مسجد الميقات ( ذي الحليفة ، الشجرة ) أحد المساجد النبوية في المدينة المنورة.</w:t>
      </w:r>
    </w:p>
    <w:p w14:paraId="5465F287" w14:textId="77777777" w:rsidR="00B7076A" w:rsidRDefault="00B7076A" w:rsidP="00B7076A">
      <w:pPr>
        <w:spacing w:line="240" w:lineRule="auto"/>
        <w:rPr>
          <w:rStyle w:val="Hyperlink"/>
          <w:color w:val="auto"/>
          <w:sz w:val="20"/>
          <w:szCs w:val="20"/>
        </w:rPr>
      </w:pPr>
      <w:hyperlink r:id="rId39" w:history="1">
        <w:r w:rsidRPr="009077D6">
          <w:rPr>
            <w:rStyle w:val="Hyperlink"/>
            <w:color w:val="auto"/>
            <w:sz w:val="20"/>
            <w:szCs w:val="20"/>
          </w:rPr>
          <w:t>http://www.taibanet.com/showthread.php?t=2932</w:t>
        </w:r>
      </w:hyperlink>
    </w:p>
    <w:p w14:paraId="6616101D" w14:textId="77777777" w:rsidR="00B7076A" w:rsidRPr="00477644" w:rsidRDefault="00B7076A" w:rsidP="00B7076A">
      <w:pPr>
        <w:spacing w:line="240" w:lineRule="auto"/>
        <w:rPr>
          <w:sz w:val="8"/>
          <w:szCs w:val="8"/>
        </w:rPr>
      </w:pPr>
    </w:p>
    <w:p w14:paraId="77751807" w14:textId="77777777" w:rsidR="00B7076A" w:rsidRPr="009077D6" w:rsidRDefault="00B7076A" w:rsidP="00CD1574">
      <w:pPr>
        <w:pStyle w:val="NormalWeb"/>
        <w:numPr>
          <w:ilvl w:val="0"/>
          <w:numId w:val="9"/>
        </w:numPr>
        <w:tabs>
          <w:tab w:val="clear" w:pos="720"/>
          <w:tab w:val="num" w:pos="426"/>
        </w:tabs>
        <w:spacing w:before="0" w:beforeAutospacing="0" w:after="0" w:afterAutospacing="0"/>
        <w:ind w:left="142"/>
        <w:rPr>
          <w:rFonts w:ascii="Sakkal Majalla" w:eastAsia="Calibri" w:hAnsi="Sakkal Majalla" w:cs="Sakkal Majalla"/>
          <w:sz w:val="20"/>
          <w:szCs w:val="20"/>
        </w:rPr>
      </w:pPr>
      <w:r w:rsidRPr="009077D6">
        <w:rPr>
          <w:rFonts w:ascii="Sakkal Majalla" w:eastAsia="Calibri" w:hAnsi="Sakkal Majalla" w:cs="Sakkal Majalla"/>
          <w:sz w:val="20"/>
          <w:szCs w:val="20"/>
        </w:rPr>
        <w:t>Catherine M. Cosby,  C. A. Costello,  W. C. Morris, B. Haughton,  M. J. Devereaux, F. Harte, P. M. Davidson  (2008). “Microbiological Analysis of Food Contact Surfaces in Child Care Centers.” Appl Environ Microbiol.; 74(22): 6918-6922.</w:t>
      </w:r>
    </w:p>
    <w:p w14:paraId="6227A92B" w14:textId="77777777" w:rsidR="00B7076A" w:rsidRPr="009077D6" w:rsidRDefault="00B7076A" w:rsidP="00CD1574">
      <w:pPr>
        <w:pStyle w:val="NormalWeb"/>
        <w:numPr>
          <w:ilvl w:val="0"/>
          <w:numId w:val="9"/>
        </w:numPr>
        <w:tabs>
          <w:tab w:val="clear" w:pos="720"/>
          <w:tab w:val="num" w:pos="426"/>
        </w:tabs>
        <w:spacing w:before="0" w:beforeAutospacing="0" w:after="0" w:afterAutospacing="0"/>
        <w:ind w:left="142"/>
        <w:rPr>
          <w:rFonts w:ascii="Sakkal Majalla" w:eastAsia="Calibri" w:hAnsi="Sakkal Majalla" w:cs="Sakkal Majalla"/>
          <w:sz w:val="20"/>
          <w:szCs w:val="20"/>
        </w:rPr>
      </w:pPr>
      <w:r w:rsidRPr="009077D6">
        <w:rPr>
          <w:rFonts w:ascii="Sakkal Majalla" w:eastAsia="Calibri" w:hAnsi="Sakkal Majalla" w:cs="Sakkal Majalla"/>
          <w:sz w:val="20"/>
          <w:szCs w:val="20"/>
        </w:rPr>
        <w:t>Moraes, LRS, Cancio, JA and Cairncross, S (2004). “Impact of drainage and sewerage on intestinal nematodes infections in poor urban areas in Salvador, Brazil.” Transaction of the Royal Society of Tropical Medicine and Hygiene, 98, pp. 197-204.</w:t>
      </w:r>
    </w:p>
    <w:p w14:paraId="2691D4BA" w14:textId="77777777" w:rsidR="00B7076A" w:rsidRPr="009077D6" w:rsidRDefault="00B7076A" w:rsidP="00CD1574">
      <w:pPr>
        <w:pStyle w:val="NormalWeb"/>
        <w:numPr>
          <w:ilvl w:val="0"/>
          <w:numId w:val="9"/>
        </w:numPr>
        <w:tabs>
          <w:tab w:val="clear" w:pos="720"/>
          <w:tab w:val="num" w:pos="426"/>
        </w:tabs>
        <w:spacing w:before="0" w:beforeAutospacing="0" w:after="0" w:afterAutospacing="0"/>
        <w:ind w:left="142"/>
        <w:jc w:val="left"/>
        <w:rPr>
          <w:rFonts w:ascii="Sakkal Majalla" w:eastAsia="Calibri" w:hAnsi="Sakkal Majalla" w:cs="Sakkal Majalla"/>
          <w:sz w:val="20"/>
          <w:szCs w:val="20"/>
        </w:rPr>
      </w:pPr>
      <w:r w:rsidRPr="009077D6">
        <w:rPr>
          <w:rFonts w:ascii="Sakkal Majalla" w:eastAsia="Calibri" w:hAnsi="Sakkal Majalla" w:cs="Sakkal Majalla"/>
          <w:sz w:val="20"/>
          <w:szCs w:val="20"/>
        </w:rPr>
        <w:t>WHO- World Health Organization and UNICEF- United Nations Children’s Fund (2012) Progress on sanitation and drinking water: 2012 update. WHO/UNICEF Joint monitoring Program for Water Supply and Sanitation. Geneva: WHO and New York: UNICEF.</w:t>
      </w:r>
    </w:p>
    <w:p w14:paraId="49BADA8B" w14:textId="6A156FAD" w:rsidR="007B3300" w:rsidRPr="00B7076A" w:rsidRDefault="007B3300" w:rsidP="00B7076A">
      <w:pPr>
        <w:spacing w:line="240" w:lineRule="auto"/>
        <w:jc w:val="left"/>
        <w:rPr>
          <w:rFonts w:eastAsia="Calibri"/>
          <w:sz w:val="20"/>
          <w:szCs w:val="20"/>
        </w:rPr>
      </w:pPr>
    </w:p>
    <w:sectPr w:rsidR="007B3300" w:rsidRPr="00B7076A" w:rsidSect="0005244F">
      <w:footerReference w:type="even" r:id="rId40"/>
      <w:footerReference w:type="default" r:id="rId4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AE732" w14:textId="77777777" w:rsidR="00CD1574" w:rsidRPr="00EA0E56" w:rsidRDefault="00CD1574" w:rsidP="00626B40">
      <w:pPr>
        <w:pStyle w:val="a1"/>
        <w:rPr>
          <w:rFonts w:ascii="Calibri" w:hAnsi="Calibri" w:cs="Arial"/>
        </w:rPr>
      </w:pPr>
      <w:r>
        <w:separator/>
      </w:r>
    </w:p>
  </w:endnote>
  <w:endnote w:type="continuationSeparator" w:id="0">
    <w:p w14:paraId="734F2DD0" w14:textId="77777777" w:rsidR="00CD1574" w:rsidRPr="00EA0E56" w:rsidRDefault="00CD1574"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8768" w14:textId="77777777" w:rsidR="00CD1574" w:rsidRPr="00EA0E56" w:rsidRDefault="00CD1574" w:rsidP="00626B40">
      <w:pPr>
        <w:pStyle w:val="a1"/>
        <w:rPr>
          <w:rFonts w:ascii="Calibri" w:hAnsi="Calibri" w:cs="Arial"/>
        </w:rPr>
      </w:pPr>
      <w:r>
        <w:separator/>
      </w:r>
    </w:p>
  </w:footnote>
  <w:footnote w:type="continuationSeparator" w:id="0">
    <w:p w14:paraId="44616B6C" w14:textId="77777777" w:rsidR="00CD1574" w:rsidRPr="00EA0E56" w:rsidRDefault="00CD1574"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1350B72"/>
    <w:multiLevelType w:val="hybridMultilevel"/>
    <w:tmpl w:val="920C63D4"/>
    <w:lvl w:ilvl="0" w:tplc="18DC2904">
      <w:start w:val="1"/>
      <w:numFmt w:val="decimal"/>
      <w:lvlText w:val="%1."/>
      <w:lvlJc w:val="left"/>
      <w:pPr>
        <w:tabs>
          <w:tab w:val="num" w:pos="720"/>
        </w:tabs>
        <w:ind w:left="720" w:hanging="360"/>
      </w:pPr>
    </w:lvl>
    <w:lvl w:ilvl="1" w:tplc="0C66E2F8" w:tentative="1">
      <w:start w:val="1"/>
      <w:numFmt w:val="decimal"/>
      <w:lvlText w:val="%2."/>
      <w:lvlJc w:val="left"/>
      <w:pPr>
        <w:tabs>
          <w:tab w:val="num" w:pos="1440"/>
        </w:tabs>
        <w:ind w:left="1440" w:hanging="360"/>
      </w:pPr>
    </w:lvl>
    <w:lvl w:ilvl="2" w:tplc="E16EB5A6" w:tentative="1">
      <w:start w:val="1"/>
      <w:numFmt w:val="decimal"/>
      <w:lvlText w:val="%3."/>
      <w:lvlJc w:val="left"/>
      <w:pPr>
        <w:tabs>
          <w:tab w:val="num" w:pos="2160"/>
        </w:tabs>
        <w:ind w:left="2160" w:hanging="360"/>
      </w:pPr>
    </w:lvl>
    <w:lvl w:ilvl="3" w:tplc="486A89BC" w:tentative="1">
      <w:start w:val="1"/>
      <w:numFmt w:val="decimal"/>
      <w:lvlText w:val="%4."/>
      <w:lvlJc w:val="left"/>
      <w:pPr>
        <w:tabs>
          <w:tab w:val="num" w:pos="2880"/>
        </w:tabs>
        <w:ind w:left="2880" w:hanging="360"/>
      </w:pPr>
    </w:lvl>
    <w:lvl w:ilvl="4" w:tplc="831E7AAC" w:tentative="1">
      <w:start w:val="1"/>
      <w:numFmt w:val="decimal"/>
      <w:lvlText w:val="%5."/>
      <w:lvlJc w:val="left"/>
      <w:pPr>
        <w:tabs>
          <w:tab w:val="num" w:pos="3600"/>
        </w:tabs>
        <w:ind w:left="3600" w:hanging="360"/>
      </w:pPr>
    </w:lvl>
    <w:lvl w:ilvl="5" w:tplc="91EEE400" w:tentative="1">
      <w:start w:val="1"/>
      <w:numFmt w:val="decimal"/>
      <w:lvlText w:val="%6."/>
      <w:lvlJc w:val="left"/>
      <w:pPr>
        <w:tabs>
          <w:tab w:val="num" w:pos="4320"/>
        </w:tabs>
        <w:ind w:left="4320" w:hanging="360"/>
      </w:pPr>
    </w:lvl>
    <w:lvl w:ilvl="6" w:tplc="972854DE" w:tentative="1">
      <w:start w:val="1"/>
      <w:numFmt w:val="decimal"/>
      <w:lvlText w:val="%7."/>
      <w:lvlJc w:val="left"/>
      <w:pPr>
        <w:tabs>
          <w:tab w:val="num" w:pos="5040"/>
        </w:tabs>
        <w:ind w:left="5040" w:hanging="360"/>
      </w:pPr>
    </w:lvl>
    <w:lvl w:ilvl="7" w:tplc="5B961FCA" w:tentative="1">
      <w:start w:val="1"/>
      <w:numFmt w:val="decimal"/>
      <w:lvlText w:val="%8."/>
      <w:lvlJc w:val="left"/>
      <w:pPr>
        <w:tabs>
          <w:tab w:val="num" w:pos="5760"/>
        </w:tabs>
        <w:ind w:left="5760" w:hanging="360"/>
      </w:pPr>
    </w:lvl>
    <w:lvl w:ilvl="8" w:tplc="EA520406" w:tentative="1">
      <w:start w:val="1"/>
      <w:numFmt w:val="decimal"/>
      <w:lvlText w:val="%9."/>
      <w:lvlJc w:val="left"/>
      <w:pPr>
        <w:tabs>
          <w:tab w:val="num" w:pos="6480"/>
        </w:tabs>
        <w:ind w:left="6480" w:hanging="360"/>
      </w:p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C6CD4"/>
    <w:multiLevelType w:val="hybridMultilevel"/>
    <w:tmpl w:val="9564B6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FF6471"/>
    <w:multiLevelType w:val="hybridMultilevel"/>
    <w:tmpl w:val="31E8DD38"/>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8182A"/>
    <w:multiLevelType w:val="hybridMultilevel"/>
    <w:tmpl w:val="FF00336E"/>
    <w:lvl w:ilvl="0" w:tplc="08090001">
      <w:start w:val="1"/>
      <w:numFmt w:val="bullet"/>
      <w:lvlText w:val=""/>
      <w:lvlJc w:val="left"/>
      <w:pPr>
        <w:ind w:left="1163" w:hanging="360"/>
      </w:pPr>
      <w:rPr>
        <w:rFonts w:ascii="Symbol" w:hAnsi="Symbol" w:hint="default"/>
      </w:rPr>
    </w:lvl>
    <w:lvl w:ilvl="1" w:tplc="08090003" w:tentative="1">
      <w:start w:val="1"/>
      <w:numFmt w:val="bullet"/>
      <w:lvlText w:val="o"/>
      <w:lvlJc w:val="left"/>
      <w:pPr>
        <w:ind w:left="1883" w:hanging="360"/>
      </w:pPr>
      <w:rPr>
        <w:rFonts w:ascii="Courier New" w:hAnsi="Courier New" w:cs="Courier New" w:hint="default"/>
      </w:rPr>
    </w:lvl>
    <w:lvl w:ilvl="2" w:tplc="08090005" w:tentative="1">
      <w:start w:val="1"/>
      <w:numFmt w:val="bullet"/>
      <w:lvlText w:val=""/>
      <w:lvlJc w:val="left"/>
      <w:pPr>
        <w:ind w:left="2603" w:hanging="360"/>
      </w:pPr>
      <w:rPr>
        <w:rFonts w:ascii="Wingdings" w:hAnsi="Wingdings" w:hint="default"/>
      </w:rPr>
    </w:lvl>
    <w:lvl w:ilvl="3" w:tplc="08090001" w:tentative="1">
      <w:start w:val="1"/>
      <w:numFmt w:val="bullet"/>
      <w:lvlText w:val=""/>
      <w:lvlJc w:val="left"/>
      <w:pPr>
        <w:ind w:left="3323" w:hanging="360"/>
      </w:pPr>
      <w:rPr>
        <w:rFonts w:ascii="Symbol" w:hAnsi="Symbol" w:hint="default"/>
      </w:rPr>
    </w:lvl>
    <w:lvl w:ilvl="4" w:tplc="08090003" w:tentative="1">
      <w:start w:val="1"/>
      <w:numFmt w:val="bullet"/>
      <w:lvlText w:val="o"/>
      <w:lvlJc w:val="left"/>
      <w:pPr>
        <w:ind w:left="4043" w:hanging="360"/>
      </w:pPr>
      <w:rPr>
        <w:rFonts w:ascii="Courier New" w:hAnsi="Courier New" w:cs="Courier New" w:hint="default"/>
      </w:rPr>
    </w:lvl>
    <w:lvl w:ilvl="5" w:tplc="08090005" w:tentative="1">
      <w:start w:val="1"/>
      <w:numFmt w:val="bullet"/>
      <w:lvlText w:val=""/>
      <w:lvlJc w:val="left"/>
      <w:pPr>
        <w:ind w:left="4763" w:hanging="360"/>
      </w:pPr>
      <w:rPr>
        <w:rFonts w:ascii="Wingdings" w:hAnsi="Wingdings" w:hint="default"/>
      </w:rPr>
    </w:lvl>
    <w:lvl w:ilvl="6" w:tplc="08090001" w:tentative="1">
      <w:start w:val="1"/>
      <w:numFmt w:val="bullet"/>
      <w:lvlText w:val=""/>
      <w:lvlJc w:val="left"/>
      <w:pPr>
        <w:ind w:left="5483" w:hanging="360"/>
      </w:pPr>
      <w:rPr>
        <w:rFonts w:ascii="Symbol" w:hAnsi="Symbol" w:hint="default"/>
      </w:rPr>
    </w:lvl>
    <w:lvl w:ilvl="7" w:tplc="08090003" w:tentative="1">
      <w:start w:val="1"/>
      <w:numFmt w:val="bullet"/>
      <w:lvlText w:val="o"/>
      <w:lvlJc w:val="left"/>
      <w:pPr>
        <w:ind w:left="6203" w:hanging="360"/>
      </w:pPr>
      <w:rPr>
        <w:rFonts w:ascii="Courier New" w:hAnsi="Courier New" w:cs="Courier New" w:hint="default"/>
      </w:rPr>
    </w:lvl>
    <w:lvl w:ilvl="8" w:tplc="08090005" w:tentative="1">
      <w:start w:val="1"/>
      <w:numFmt w:val="bullet"/>
      <w:lvlText w:val=""/>
      <w:lvlJc w:val="left"/>
      <w:pPr>
        <w:ind w:left="6923" w:hanging="360"/>
      </w:pPr>
      <w:rPr>
        <w:rFonts w:ascii="Wingdings" w:hAnsi="Wingdings" w:hint="default"/>
      </w:rPr>
    </w:lvl>
  </w:abstractNum>
  <w:abstractNum w:abstractNumId="9" w15:restartNumberingAfterBreak="0">
    <w:nsid w:val="4C9E10FE"/>
    <w:multiLevelType w:val="hybridMultilevel"/>
    <w:tmpl w:val="82404C18"/>
    <w:lvl w:ilvl="0" w:tplc="96C0AA1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C7618"/>
    <w:multiLevelType w:val="hybridMultilevel"/>
    <w:tmpl w:val="753E47D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7"/>
  </w:num>
  <w:num w:numId="6">
    <w:abstractNumId w:val="2"/>
  </w:num>
  <w:num w:numId="7">
    <w:abstractNumId w:val="8"/>
  </w:num>
  <w:num w:numId="8">
    <w:abstractNumId w:val="4"/>
  </w:num>
  <w:num w:numId="9">
    <w:abstractNumId w:val="9"/>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1158"/>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076A"/>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1574"/>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6913"/>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1832"/>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D%D9%85%D8%AF" TargetMode="External"/><Relationship Id="rId13" Type="http://schemas.openxmlformats.org/officeDocument/2006/relationships/hyperlink" Target="https://ar.wikipedia.org/wiki/%D9%85%D8%B3%D8%AC%D8%AF_%D8%B0%D9%8A_%D8%A7%D9%84%D8%AD%D9%84%D9%8A%D9%81%D8%A9"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hyperlink" Target="http://www.taibanet.com/showthread.php?t=2932"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r.wikipedia.org/wiki/%D9%85%D8%AD%D9%85%D8%AF"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hyperlink" Target="http://www.alsharq.net.sa/2013/08/05/911919"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9%85%D9%83%D8%A9"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hyperlink" Target="https://ar.wikipedia.org/wiki/%D9%85%D8%B3%D8%AC%D8%AF_%D8%B0%D9%8A_%D8%A7%D9%84%D8%AD%D9%84%D9%8A%D9%81%D8%A9"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r.wikipedia.org/wiki/%D9%85%D8%B3%D8%AC%D8%AF_%D8%B0%D9%8A_%D8%A7%D9%84%D8%AD%D9%84%D9%8A%D9%81%D8%A9"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http://www.hablullah.com/?p=2610" TargetMode="External"/><Relationship Id="rId10" Type="http://schemas.openxmlformats.org/officeDocument/2006/relationships/image" Target="media/image1.png"/><Relationship Id="rId19" Type="http://schemas.openxmlformats.org/officeDocument/2006/relationships/image" Target="media/image5.jpeg"/><Relationship Id="rId31" Type="http://schemas.openxmlformats.org/officeDocument/2006/relationships/image" Target="media/image1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wikipedia.org/wiki/%D9%85%D9%84%D9%81:Mohamed_peace_be_upon_him.svg" TargetMode="External"/><Relationship Id="rId14" Type="http://schemas.openxmlformats.org/officeDocument/2006/relationships/hyperlink" Target="https://ar.wikipedia.org/wiki/%D9%85%D8%B3%D8%AC%D8%AF_%D8%B0%D9%8A_%D8%A7%D9%84%D8%AD%D9%84%D9%8A%D9%81%D8%A9"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36732BF79046699B1798EE34E27F14"/>
        <w:category>
          <w:name w:val="General"/>
          <w:gallery w:val="placeholder"/>
        </w:category>
        <w:types>
          <w:type w:val="bbPlcHdr"/>
        </w:types>
        <w:behaviors>
          <w:behavior w:val="content"/>
        </w:behaviors>
        <w:guid w:val="{CC61EBA4-3DD6-46F6-88F6-4A9362E44D06}"/>
      </w:docPartPr>
      <w:docPartBody>
        <w:p w:rsidR="00000000" w:rsidRDefault="00FF3DE0" w:rsidP="00FF3DE0">
          <w:pPr>
            <w:pStyle w:val="2436732BF79046699B1798EE34E27F14"/>
          </w:pPr>
          <w:r w:rsidRPr="00DE49B2">
            <w:rPr>
              <w:rStyle w:val="PlaceholderText"/>
            </w:rPr>
            <w:t>Click or tap here to enter text.</w:t>
          </w:r>
        </w:p>
      </w:docPartBody>
    </w:docPart>
    <w:docPart>
      <w:docPartPr>
        <w:name w:val="2A4967AC79684DCB9E8294A66D6242BE"/>
        <w:category>
          <w:name w:val="General"/>
          <w:gallery w:val="placeholder"/>
        </w:category>
        <w:types>
          <w:type w:val="bbPlcHdr"/>
        </w:types>
        <w:behaviors>
          <w:behavior w:val="content"/>
        </w:behaviors>
        <w:guid w:val="{8F13B064-4195-4B6A-B5C1-AB88DA9B9C77}"/>
      </w:docPartPr>
      <w:docPartBody>
        <w:p w:rsidR="00000000" w:rsidRDefault="00FF3DE0" w:rsidP="00FF3DE0">
          <w:pPr>
            <w:pStyle w:val="2A4967AC79684DCB9E8294A66D6242BE"/>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6B3F0E"/>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 w:type="paragraph" w:customStyle="1" w:styleId="89D99F9B99EB4F4188CD93A280695761">
    <w:name w:val="89D99F9B99EB4F4188CD93A280695761"/>
    <w:rsid w:val="00FF3DE0"/>
  </w:style>
  <w:style w:type="paragraph" w:customStyle="1" w:styleId="4CB63493E415489D8C3A46A1825C5B8E">
    <w:name w:val="4CB63493E415489D8C3A46A1825C5B8E"/>
    <w:rsid w:val="00FF3DE0"/>
  </w:style>
  <w:style w:type="paragraph" w:customStyle="1" w:styleId="89E044ADF55D4AA38FCFCB8F9AD94C7E">
    <w:name w:val="89E044ADF55D4AA38FCFCB8F9AD94C7E"/>
    <w:rsid w:val="00FF3DE0"/>
  </w:style>
  <w:style w:type="paragraph" w:customStyle="1" w:styleId="532558FCE47F47FFBF800FBCB9242344">
    <w:name w:val="532558FCE47F47FFBF800FBCB9242344"/>
    <w:rsid w:val="00FF3DE0"/>
  </w:style>
  <w:style w:type="paragraph" w:customStyle="1" w:styleId="AA45AC3ED20441B08B2EAC081FC981D5">
    <w:name w:val="AA45AC3ED20441B08B2EAC081FC981D5"/>
    <w:rsid w:val="00FF3DE0"/>
  </w:style>
  <w:style w:type="paragraph" w:customStyle="1" w:styleId="BE1A787B41784EAA891172655DEBAB10">
    <w:name w:val="BE1A787B41784EAA891172655DEBAB10"/>
    <w:rsid w:val="00FF3DE0"/>
  </w:style>
  <w:style w:type="paragraph" w:customStyle="1" w:styleId="431B4C123D0542DD92CF73708FF5FB80">
    <w:name w:val="431B4C123D0542DD92CF73708FF5FB80"/>
    <w:rsid w:val="00FF3DE0"/>
  </w:style>
  <w:style w:type="paragraph" w:customStyle="1" w:styleId="DCA3880522B244F9B4D96F4B726DDC44">
    <w:name w:val="DCA3880522B244F9B4D96F4B726DDC44"/>
    <w:rsid w:val="00FF3DE0"/>
  </w:style>
  <w:style w:type="paragraph" w:customStyle="1" w:styleId="771A2A4369C444B18557F3BBD11E19F5">
    <w:name w:val="771A2A4369C444B18557F3BBD11E19F5"/>
    <w:rsid w:val="00FF3DE0"/>
  </w:style>
  <w:style w:type="paragraph" w:customStyle="1" w:styleId="82B37FCB3DAC4B53BC0465AE21EDB5BC">
    <w:name w:val="82B37FCB3DAC4B53BC0465AE21EDB5BC"/>
    <w:rsid w:val="00FF3DE0"/>
  </w:style>
  <w:style w:type="paragraph" w:customStyle="1" w:styleId="C87A02A4FC1D4280AD172830970723D2">
    <w:name w:val="C87A02A4FC1D4280AD172830970723D2"/>
    <w:rsid w:val="00FF3DE0"/>
  </w:style>
  <w:style w:type="paragraph" w:customStyle="1" w:styleId="BEA84B0229FB4352998A563707F63AC4">
    <w:name w:val="BEA84B0229FB4352998A563707F63AC4"/>
    <w:rsid w:val="00FF3DE0"/>
  </w:style>
  <w:style w:type="paragraph" w:customStyle="1" w:styleId="C797CCCD6CF645A98E103099A559CA7A">
    <w:name w:val="C797CCCD6CF645A98E103099A559CA7A"/>
    <w:rsid w:val="00FF3DE0"/>
  </w:style>
  <w:style w:type="paragraph" w:customStyle="1" w:styleId="2EAADD4A3E7C422DB015AFD24AC34028">
    <w:name w:val="2EAADD4A3E7C422DB015AFD24AC34028"/>
    <w:rsid w:val="00FF3DE0"/>
  </w:style>
  <w:style w:type="paragraph" w:customStyle="1" w:styleId="5EAFF93B70224ECF87195249DB7B312B">
    <w:name w:val="5EAFF93B70224ECF87195249DB7B312B"/>
    <w:rsid w:val="00FF3DE0"/>
  </w:style>
  <w:style w:type="paragraph" w:customStyle="1" w:styleId="022F45B38F4245DA8E8C78B93FD79EBC">
    <w:name w:val="022F45B38F4245DA8E8C78B93FD79EBC"/>
    <w:rsid w:val="00FF3DE0"/>
  </w:style>
  <w:style w:type="paragraph" w:customStyle="1" w:styleId="A134AA8EA458437CBE0CF947EEABC82C">
    <w:name w:val="A134AA8EA458437CBE0CF947EEABC82C"/>
    <w:rsid w:val="00FF3DE0"/>
  </w:style>
  <w:style w:type="paragraph" w:customStyle="1" w:styleId="626A22CD03CD4256A0340FF18D6F5384">
    <w:name w:val="626A22CD03CD4256A0340FF18D6F5384"/>
    <w:rsid w:val="00FF3DE0"/>
  </w:style>
  <w:style w:type="paragraph" w:customStyle="1" w:styleId="C6B4872271E04A7BA72F6DD9A6F82101">
    <w:name w:val="C6B4872271E04A7BA72F6DD9A6F82101"/>
    <w:rsid w:val="00FF3DE0"/>
  </w:style>
  <w:style w:type="paragraph" w:customStyle="1" w:styleId="73C2424BCB6B469782E4B9D238F9EB37">
    <w:name w:val="73C2424BCB6B469782E4B9D238F9EB37"/>
    <w:rsid w:val="00FF3DE0"/>
  </w:style>
  <w:style w:type="paragraph" w:customStyle="1" w:styleId="8208DD924A394989A76B73F966ADAA17">
    <w:name w:val="8208DD924A394989A76B73F966ADAA17"/>
    <w:rsid w:val="00FF3DE0"/>
  </w:style>
  <w:style w:type="paragraph" w:customStyle="1" w:styleId="56A53E9713254618B298BDB46E4E4496">
    <w:name w:val="56A53E9713254618B298BDB46E4E4496"/>
    <w:rsid w:val="00FF3DE0"/>
  </w:style>
  <w:style w:type="paragraph" w:customStyle="1" w:styleId="A0B1D1F7145047DB9A269BF6FFB86E16">
    <w:name w:val="A0B1D1F7145047DB9A269BF6FFB86E16"/>
    <w:rsid w:val="00FF3DE0"/>
  </w:style>
  <w:style w:type="paragraph" w:customStyle="1" w:styleId="4473E35305CA40368742526C73E68235">
    <w:name w:val="4473E35305CA40368742526C73E68235"/>
    <w:rsid w:val="00FF3DE0"/>
  </w:style>
  <w:style w:type="paragraph" w:customStyle="1" w:styleId="89EBA28F959D4243AC4557F22E83C4B9">
    <w:name w:val="89EBA28F959D4243AC4557F22E83C4B9"/>
    <w:rsid w:val="00FF3DE0"/>
  </w:style>
  <w:style w:type="paragraph" w:customStyle="1" w:styleId="77693611E61846D39F850A8B8463ADF2">
    <w:name w:val="77693611E61846D39F850A8B8463ADF2"/>
    <w:rsid w:val="00FF3DE0"/>
  </w:style>
  <w:style w:type="paragraph" w:customStyle="1" w:styleId="797B61E734A6497EAE96FAFAC24D8F04">
    <w:name w:val="797B61E734A6497EAE96FAFAC24D8F04"/>
    <w:rsid w:val="00FF3DE0"/>
  </w:style>
  <w:style w:type="paragraph" w:customStyle="1" w:styleId="EF4332AB29254F8F95376CF85F914AA4">
    <w:name w:val="EF4332AB29254F8F95376CF85F914AA4"/>
    <w:rsid w:val="00FF3DE0"/>
  </w:style>
  <w:style w:type="paragraph" w:customStyle="1" w:styleId="524355AC7E16444CA77DC6B7B4A9B6E7">
    <w:name w:val="524355AC7E16444CA77DC6B7B4A9B6E7"/>
    <w:rsid w:val="00FF3DE0"/>
  </w:style>
  <w:style w:type="paragraph" w:customStyle="1" w:styleId="03CB24CB6A724533BC6F7CEF887CF153">
    <w:name w:val="03CB24CB6A724533BC6F7CEF887CF153"/>
    <w:rsid w:val="00FF3DE0"/>
  </w:style>
  <w:style w:type="paragraph" w:customStyle="1" w:styleId="B7CEAC6066CC4AE2A8AD7954DF78B27C">
    <w:name w:val="B7CEAC6066CC4AE2A8AD7954DF78B27C"/>
    <w:rsid w:val="00FF3DE0"/>
  </w:style>
  <w:style w:type="paragraph" w:customStyle="1" w:styleId="2DC3D55729B74B2582EBFD8856C04D4F">
    <w:name w:val="2DC3D55729B74B2582EBFD8856C04D4F"/>
    <w:rsid w:val="00FF3DE0"/>
  </w:style>
  <w:style w:type="paragraph" w:customStyle="1" w:styleId="A368347ED7EC47AEAC7A190EDCCF1615">
    <w:name w:val="A368347ED7EC47AEAC7A190EDCCF1615"/>
    <w:rsid w:val="00FF3DE0"/>
  </w:style>
  <w:style w:type="paragraph" w:customStyle="1" w:styleId="427BFB60044B4E1FAC5B9E14BC8A9024">
    <w:name w:val="427BFB60044B4E1FAC5B9E14BC8A9024"/>
    <w:rsid w:val="00FF3DE0"/>
  </w:style>
  <w:style w:type="paragraph" w:customStyle="1" w:styleId="B6D2686F0910401595D3E0C6561828FA">
    <w:name w:val="B6D2686F0910401595D3E0C6561828FA"/>
    <w:rsid w:val="00FF3DE0"/>
  </w:style>
  <w:style w:type="paragraph" w:customStyle="1" w:styleId="E6ED4AB764794A25B95CC9986231191D">
    <w:name w:val="E6ED4AB764794A25B95CC9986231191D"/>
    <w:rsid w:val="00FF3DE0"/>
  </w:style>
  <w:style w:type="paragraph" w:customStyle="1" w:styleId="9F740BE23BB44D9EBB7511078494AB11">
    <w:name w:val="9F740BE23BB44D9EBB7511078494AB11"/>
    <w:rsid w:val="00FF3DE0"/>
  </w:style>
  <w:style w:type="paragraph" w:customStyle="1" w:styleId="2436732BF79046699B1798EE34E27F14">
    <w:name w:val="2436732BF79046699B1798EE34E27F14"/>
    <w:rsid w:val="00FF3DE0"/>
  </w:style>
  <w:style w:type="paragraph" w:customStyle="1" w:styleId="2A4967AC79684DCB9E8294A66D6242BE">
    <w:name w:val="2A4967AC79684DCB9E8294A66D6242BE"/>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36DC-D752-4153-85A7-095D854A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3970</Words>
  <Characters>22635</Characters>
  <Application>Microsoft Office Word</Application>
  <DocSecurity>0</DocSecurity>
  <Lines>188</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26552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2020-02-01T08:47:00Z</dcterms:created>
  <dcterms:modified xsi:type="dcterms:W3CDTF">2020-02-01T08:47:00Z</dcterms:modified>
</cp:coreProperties>
</file>