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EC19B2" w:rsidRPr="00336A20" w14:paraId="6F11F41A" w14:textId="77777777" w:rsidTr="0019086D">
        <w:trPr>
          <w:trHeight w:val="1417"/>
          <w:jc w:val="center"/>
        </w:trPr>
        <w:tc>
          <w:tcPr>
            <w:tcW w:w="1134" w:type="dxa"/>
            <w:shd w:val="clear" w:color="auto" w:fill="000000"/>
            <w:vAlign w:val="center"/>
          </w:tcPr>
          <w:p w14:paraId="74481AE2" w14:textId="77777777" w:rsidR="00EC19B2" w:rsidRPr="00584C6B" w:rsidRDefault="00EC19B2"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bookmarkStart w:id="0" w:name="_Toc1047781"/>
        <w:bookmarkStart w:id="1" w:name="_Toc1550002"/>
        <w:bookmarkStart w:id="2" w:name="_Toc1902947"/>
        <w:bookmarkStart w:id="3" w:name="_GoBack"/>
        <w:tc>
          <w:tcPr>
            <w:tcW w:w="8164" w:type="dxa"/>
            <w:shd w:val="clear" w:color="auto" w:fill="000000"/>
            <w:vAlign w:val="center"/>
          </w:tcPr>
          <w:p w14:paraId="0D3C4285" w14:textId="77777777" w:rsidR="00EC19B2" w:rsidRPr="00AC0526" w:rsidRDefault="00EC19B2" w:rsidP="0019086D">
            <w:pPr>
              <w:pStyle w:val="Heading3"/>
              <w:ind w:firstLine="58"/>
              <w:jc w:val="center"/>
              <w:rPr>
                <w:rFonts w:cs="GE SS Two Light"/>
                <w:color w:val="FFFFFF"/>
                <w:sz w:val="36"/>
                <w:szCs w:val="36"/>
                <w:rtl/>
              </w:rPr>
            </w:pPr>
            <w:sdt>
              <w:sdtPr>
                <w:rPr>
                  <w:rFonts w:cs="GE SS Two Light"/>
                  <w:color w:val="FFFFFF"/>
                  <w:sz w:val="36"/>
                  <w:szCs w:val="36"/>
                  <w:rtl/>
                </w:rPr>
                <w:alias w:val="عنوان البحث باللغة العربيةArabic Title  "/>
                <w:tag w:val="عنوان البحث باللغة العربيةArabic Title  "/>
                <w:id w:val="1764498582"/>
                <w:placeholder>
                  <w:docPart w:val="A376CB367E4D45D39B5FF12F18A46298"/>
                </w:placeholder>
              </w:sdtPr>
              <w:sdtContent>
                <w:r w:rsidRPr="00C66048">
                  <w:rPr>
                    <w:rFonts w:asciiTheme="majorBidi" w:hAnsiTheme="majorBidi" w:cstheme="majorBidi"/>
                    <w:color w:val="FFFFFF" w:themeColor="background1"/>
                    <w:sz w:val="40"/>
                    <w:szCs w:val="40"/>
                    <w:rtl/>
                  </w:rPr>
                  <w:t>طرق حديثة لتنقية المياه الملوثة من عنصر الحديد باستخدام كاشفات طبيعية بتقنية النانو تكنولوجي</w:t>
                </w:r>
              </w:sdtContent>
            </w:sdt>
            <w:bookmarkEnd w:id="0"/>
            <w:bookmarkEnd w:id="1"/>
            <w:bookmarkEnd w:id="2"/>
            <w:bookmarkEnd w:id="3"/>
            <w:r>
              <w:rPr>
                <w:rFonts w:cs="GE SS Two Light"/>
                <w:color w:val="FFFFFF"/>
                <w:sz w:val="36"/>
                <w:szCs w:val="36"/>
                <w:rtl/>
              </w:rPr>
              <w:t xml:space="preserve"> </w:t>
            </w:r>
          </w:p>
        </w:tc>
        <w:tc>
          <w:tcPr>
            <w:tcW w:w="1134" w:type="dxa"/>
            <w:shd w:val="clear" w:color="auto" w:fill="000000"/>
            <w:vAlign w:val="center"/>
          </w:tcPr>
          <w:p w14:paraId="5BD0A9E1" w14:textId="77777777" w:rsidR="00EC19B2" w:rsidRPr="00584C6B" w:rsidRDefault="00EC19B2" w:rsidP="0019086D">
            <w:pPr>
              <w:rPr>
                <w:rFonts w:ascii="Hacen Liner Print-out Light" w:hAnsi="Hacen Liner Print-out Light" w:cs="Hacen Liner Print-out Light"/>
                <w:rtl/>
              </w:rPr>
            </w:pPr>
          </w:p>
        </w:tc>
      </w:tr>
      <w:tr w:rsidR="00EC19B2" w:rsidRPr="00336A20" w14:paraId="36AE5649" w14:textId="77777777" w:rsidTr="0019086D">
        <w:trPr>
          <w:trHeight w:val="2815"/>
          <w:jc w:val="center"/>
        </w:trPr>
        <w:tc>
          <w:tcPr>
            <w:tcW w:w="1134" w:type="dxa"/>
            <w:shd w:val="clear" w:color="auto" w:fill="000000"/>
            <w:vAlign w:val="center"/>
          </w:tcPr>
          <w:p w14:paraId="1ECE81B5" w14:textId="77777777" w:rsidR="00EC19B2" w:rsidRPr="00584C6B" w:rsidRDefault="00EC19B2" w:rsidP="0019086D">
            <w:pPr>
              <w:rPr>
                <w:rFonts w:ascii="Hacen Liner Print-out Light" w:hAnsi="Hacen Liner Print-out Light" w:cs="Hacen Liner Print-out Light"/>
                <w:rtl/>
              </w:rPr>
            </w:pPr>
          </w:p>
        </w:tc>
        <w:tc>
          <w:tcPr>
            <w:tcW w:w="8164" w:type="dxa"/>
            <w:shd w:val="clear" w:color="auto" w:fill="000000"/>
            <w:vAlign w:val="center"/>
          </w:tcPr>
          <w:p w14:paraId="7352C4C2" w14:textId="77777777" w:rsidR="00EC19B2" w:rsidRPr="00C66048" w:rsidRDefault="00EC19B2" w:rsidP="0019086D">
            <w:pPr>
              <w:spacing w:line="240" w:lineRule="auto"/>
              <w:jc w:val="center"/>
              <w:outlineLvl w:val="4"/>
              <w:rPr>
                <w:rFonts w:asciiTheme="majorBidi" w:hAnsiTheme="majorBidi" w:cstheme="majorBidi"/>
                <w:vertAlign w:val="superscript"/>
                <w:rtl/>
              </w:rPr>
            </w:pPr>
            <w:sdt>
              <w:sdtPr>
                <w:rPr>
                  <w:rFonts w:asciiTheme="majorBidi" w:hAnsiTheme="majorBidi" w:cstheme="majorBidi"/>
                  <w:rtl/>
                </w:rPr>
                <w:id w:val="-175270197"/>
                <w:placeholder>
                  <w:docPart w:val="3225AA0592E0405EB0221C12DB4D4E07"/>
                </w:placeholder>
              </w:sdtPr>
              <w:sdtContent>
                <w:r w:rsidRPr="00C66048">
                  <w:rPr>
                    <w:rFonts w:asciiTheme="majorBidi" w:hAnsiTheme="majorBidi" w:cstheme="majorBidi"/>
                    <w:rtl/>
                  </w:rPr>
                  <w:t>آمال أمين  محمد عايديه</w:t>
                </w:r>
                <w:r>
                  <w:rPr>
                    <w:rFonts w:asciiTheme="majorBidi" w:hAnsiTheme="majorBidi" w:cstheme="majorBidi" w:hint="cs"/>
                    <w:rtl/>
                  </w:rPr>
                  <w:t xml:space="preserve"> </w:t>
                </w:r>
                <w:r w:rsidRPr="00AF7307">
                  <w:rPr>
                    <w:rFonts w:asciiTheme="majorBidi" w:hAnsiTheme="majorBidi" w:cstheme="majorBidi" w:hint="cs"/>
                    <w:vertAlign w:val="superscript"/>
                    <w:rtl/>
                  </w:rPr>
                  <w:t>(1)(2)</w:t>
                </w:r>
                <w:r w:rsidRPr="00C66048">
                  <w:rPr>
                    <w:rFonts w:asciiTheme="majorBidi" w:hAnsiTheme="majorBidi" w:cstheme="majorBidi"/>
                    <w:rtl/>
                  </w:rPr>
                  <w:t xml:space="preserve"> </w:t>
                </w:r>
              </w:sdtContent>
            </w:sdt>
          </w:p>
          <w:p w14:paraId="495335AB" w14:textId="77777777" w:rsidR="00EC19B2" w:rsidRPr="00C66048" w:rsidRDefault="00EC19B2" w:rsidP="0019086D">
            <w:pPr>
              <w:spacing w:line="240" w:lineRule="auto"/>
              <w:ind w:left="360"/>
              <w:jc w:val="center"/>
              <w:outlineLvl w:val="4"/>
              <w:rPr>
                <w:rFonts w:asciiTheme="majorBidi" w:hAnsiTheme="majorBidi" w:cstheme="majorBidi"/>
                <w:rtl/>
              </w:rPr>
            </w:pPr>
            <w:r w:rsidRPr="00B07B37">
              <w:rPr>
                <w:rFonts w:asciiTheme="majorBidi" w:hAnsiTheme="majorBidi" w:cstheme="majorBidi"/>
                <w:vertAlign w:val="superscript"/>
                <w:rtl/>
              </w:rPr>
              <w:t>(1)</w:t>
            </w:r>
            <w:r w:rsidRPr="00C66048">
              <w:rPr>
                <w:rFonts w:asciiTheme="majorBidi" w:hAnsiTheme="majorBidi" w:cstheme="majorBidi"/>
                <w:rtl/>
              </w:rPr>
              <w:t xml:space="preserve"> </w:t>
            </w:r>
            <w:sdt>
              <w:sdtPr>
                <w:rPr>
                  <w:rFonts w:asciiTheme="majorBidi" w:hAnsiTheme="majorBidi" w:cstheme="majorBidi"/>
                  <w:rtl/>
                </w:rPr>
                <w:id w:val="1037009280"/>
                <w:placeholder>
                  <w:docPart w:val="3225AA0592E0405EB0221C12DB4D4E07"/>
                </w:placeholder>
              </w:sdtPr>
              <w:sdtContent>
                <w:r w:rsidRPr="00C66048">
                  <w:rPr>
                    <w:rFonts w:asciiTheme="majorBidi" w:hAnsiTheme="majorBidi" w:cstheme="majorBidi"/>
                    <w:rtl/>
                  </w:rPr>
                  <w:t xml:space="preserve">الكليه الجامعيه بالليث- جامعه ام القرى-السعوديه </w:t>
                </w:r>
              </w:sdtContent>
            </w:sdt>
            <w:r w:rsidRPr="00C66048">
              <w:rPr>
                <w:rFonts w:asciiTheme="majorBidi" w:hAnsiTheme="majorBidi" w:cstheme="majorBidi"/>
              </w:rPr>
              <w:t xml:space="preserve"> </w:t>
            </w:r>
          </w:p>
          <w:p w14:paraId="183ED03E" w14:textId="77777777" w:rsidR="00EC19B2" w:rsidRPr="00290E6C" w:rsidRDefault="00EC19B2" w:rsidP="0019086D">
            <w:pPr>
              <w:spacing w:line="240" w:lineRule="auto"/>
              <w:ind w:left="360"/>
              <w:jc w:val="center"/>
              <w:outlineLvl w:val="4"/>
              <w:rPr>
                <w:rFonts w:cs="GE SS Two Light"/>
                <w:sz w:val="20"/>
                <w:szCs w:val="20"/>
                <w:rtl/>
              </w:rPr>
            </w:pPr>
            <w:r w:rsidRPr="00B07B37">
              <w:rPr>
                <w:rFonts w:asciiTheme="majorBidi" w:hAnsiTheme="majorBidi" w:cstheme="majorBidi"/>
                <w:vertAlign w:val="superscript"/>
                <w:rtl/>
              </w:rPr>
              <w:t>(2)</w:t>
            </w:r>
            <w:r w:rsidRPr="00C66048">
              <w:rPr>
                <w:rFonts w:asciiTheme="majorBidi" w:hAnsiTheme="majorBidi" w:cstheme="majorBidi"/>
                <w:rtl/>
              </w:rPr>
              <w:t xml:space="preserve"> </w:t>
            </w:r>
            <w:sdt>
              <w:sdtPr>
                <w:rPr>
                  <w:rFonts w:asciiTheme="majorBidi" w:hAnsiTheme="majorBidi" w:cstheme="majorBidi"/>
                  <w:rtl/>
                </w:rPr>
                <w:id w:val="1440407309"/>
                <w:placeholder>
                  <w:docPart w:val="3225AA0592E0405EB0221C12DB4D4E07"/>
                </w:placeholder>
              </w:sdtPr>
              <w:sdtContent>
                <w:r w:rsidRPr="00C66048">
                  <w:rPr>
                    <w:rFonts w:asciiTheme="majorBidi" w:hAnsiTheme="majorBidi" w:cstheme="majorBidi"/>
                    <w:rtl/>
                  </w:rPr>
                  <w:t xml:space="preserve">قسم الكيمياء الحيويه النباتيه – المركز القومى للبحوث-الدقى </w:t>
                </w:r>
              </w:sdtContent>
            </w:sdt>
          </w:p>
          <w:sdt>
            <w:sdtPr>
              <w:rPr>
                <w:rFonts w:cs="GE SS Two Light"/>
                <w:color w:val="FFFFFF"/>
                <w:sz w:val="36"/>
                <w:szCs w:val="36"/>
                <w:rtl/>
              </w:rPr>
              <w:id w:val="1296641967"/>
              <w:placeholder>
                <w:docPart w:val="B6285BBE51E54ACDA6CB1E57F03FCFDA"/>
              </w:placeholder>
            </w:sdtPr>
            <w:sdtContent>
              <w:p w14:paraId="3CC79C50" w14:textId="77777777" w:rsidR="00EC19B2" w:rsidRPr="00BE557B" w:rsidRDefault="00EC19B2" w:rsidP="0019086D">
                <w:pPr>
                  <w:spacing w:before="120" w:after="120" w:line="240" w:lineRule="auto"/>
                  <w:jc w:val="center"/>
                  <w:outlineLvl w:val="4"/>
                  <w:rPr>
                    <w:color w:val="FFFFFF"/>
                  </w:rPr>
                </w:pPr>
                <w:r>
                  <w:rPr>
                    <w:rFonts w:asciiTheme="majorBidi" w:hAnsiTheme="majorBidi" w:cstheme="majorBidi"/>
                    <w:b/>
                    <w:bCs/>
                    <w:sz w:val="28"/>
                    <w:szCs w:val="28"/>
                  </w:rPr>
                  <w:t xml:space="preserve"> </w:t>
                </w:r>
                <w:r w:rsidRPr="00290E6C">
                  <w:rPr>
                    <w:rFonts w:asciiTheme="majorBidi" w:hAnsiTheme="majorBidi" w:cstheme="majorBidi"/>
                    <w:b/>
                    <w:bCs/>
                    <w:color w:val="FFFFFF"/>
                    <w:sz w:val="32"/>
                    <w:szCs w:val="32"/>
                  </w:rPr>
                  <w:t>A novel method for iron toxicity removal from polluted  water using  natural nano particles technology</w:t>
                </w:r>
                <w:r>
                  <w:rPr>
                    <w:color w:val="FFFFFF"/>
                  </w:rPr>
                  <w:t xml:space="preserve"> </w:t>
                </w:r>
              </w:p>
            </w:sdtContent>
          </w:sdt>
          <w:p w14:paraId="50C46EF8" w14:textId="77777777" w:rsidR="00EC19B2" w:rsidRPr="00C66048" w:rsidRDefault="00EC19B2" w:rsidP="0019086D">
            <w:pPr>
              <w:bidi w:val="0"/>
              <w:spacing w:line="240" w:lineRule="auto"/>
              <w:ind w:left="91"/>
              <w:jc w:val="center"/>
              <w:outlineLvl w:val="4"/>
              <w:rPr>
                <w:rFonts w:asciiTheme="majorBidi" w:hAnsiTheme="majorBidi" w:cstheme="majorBidi"/>
                <w:sz w:val="18"/>
                <w:szCs w:val="18"/>
              </w:rPr>
            </w:pPr>
            <w:sdt>
              <w:sdtPr>
                <w:rPr>
                  <w:rFonts w:asciiTheme="majorBidi" w:hAnsiTheme="majorBidi" w:cstheme="majorBidi"/>
                  <w:sz w:val="18"/>
                  <w:szCs w:val="18"/>
                </w:rPr>
                <w:id w:val="-1698614066"/>
                <w:placeholder>
                  <w:docPart w:val="E4A496F3FFC2426D9E8A5AF8AC89913A"/>
                </w:placeholder>
              </w:sdtPr>
              <w:sdtContent>
                <w:r w:rsidRPr="00C66048">
                  <w:rPr>
                    <w:rFonts w:asciiTheme="majorBidi" w:hAnsiTheme="majorBidi" w:cstheme="majorBidi"/>
                    <w:sz w:val="18"/>
                    <w:szCs w:val="18"/>
                  </w:rPr>
                  <w:t xml:space="preserve">Amal Amin </w:t>
                </w:r>
                <w:r w:rsidRPr="00C66048">
                  <w:rPr>
                    <w:rFonts w:asciiTheme="majorBidi" w:hAnsiTheme="majorBidi" w:cstheme="majorBidi"/>
                    <w:sz w:val="18"/>
                    <w:szCs w:val="18"/>
                    <w:rtl/>
                  </w:rPr>
                  <w:t xml:space="preserve"> </w:t>
                </w:r>
                <w:r w:rsidRPr="00C66048">
                  <w:rPr>
                    <w:rFonts w:asciiTheme="majorBidi" w:hAnsiTheme="majorBidi" w:cstheme="majorBidi"/>
                    <w:sz w:val="18"/>
                    <w:szCs w:val="18"/>
                  </w:rPr>
                  <w:t>Mohamed</w:t>
                </w:r>
              </w:sdtContent>
            </w:sdt>
            <w:r w:rsidRPr="00C66048">
              <w:rPr>
                <w:rFonts w:asciiTheme="majorBidi" w:hAnsiTheme="majorBidi" w:cstheme="majorBidi"/>
                <w:sz w:val="18"/>
                <w:szCs w:val="18"/>
                <w:vertAlign w:val="superscript"/>
              </w:rPr>
              <w:t>(1</w:t>
            </w:r>
            <w:r>
              <w:rPr>
                <w:rFonts w:asciiTheme="majorBidi" w:hAnsiTheme="majorBidi" w:cstheme="majorBidi"/>
                <w:sz w:val="18"/>
                <w:szCs w:val="18"/>
                <w:vertAlign w:val="superscript"/>
              </w:rPr>
              <w:t>)(</w:t>
            </w:r>
            <w:r w:rsidRPr="00C66048">
              <w:rPr>
                <w:rFonts w:asciiTheme="majorBidi" w:hAnsiTheme="majorBidi" w:cstheme="majorBidi"/>
                <w:sz w:val="18"/>
                <w:szCs w:val="18"/>
                <w:vertAlign w:val="superscript"/>
              </w:rPr>
              <w:t>2)</w:t>
            </w:r>
          </w:p>
          <w:p w14:paraId="1AE20BFE" w14:textId="77777777" w:rsidR="00EC19B2" w:rsidRPr="00C66048" w:rsidRDefault="00EC19B2" w:rsidP="0019086D">
            <w:pPr>
              <w:bidi w:val="0"/>
              <w:spacing w:line="240" w:lineRule="auto"/>
              <w:ind w:left="91"/>
              <w:jc w:val="center"/>
              <w:outlineLvl w:val="4"/>
              <w:rPr>
                <w:rFonts w:asciiTheme="majorBidi" w:hAnsiTheme="majorBidi" w:cstheme="majorBidi"/>
                <w:sz w:val="18"/>
                <w:szCs w:val="18"/>
                <w:lang w:val="en-AU"/>
              </w:rPr>
            </w:pPr>
            <w:r w:rsidRPr="00B07B37">
              <w:rPr>
                <w:rFonts w:asciiTheme="majorBidi" w:hAnsiTheme="majorBidi" w:cstheme="majorBidi"/>
                <w:sz w:val="18"/>
                <w:szCs w:val="18"/>
                <w:vertAlign w:val="superscript"/>
                <w:lang w:val="en-AU"/>
              </w:rPr>
              <w:t>(1)</w:t>
            </w:r>
            <w:r w:rsidRPr="00C66048">
              <w:rPr>
                <w:rFonts w:asciiTheme="majorBidi" w:hAnsiTheme="majorBidi" w:cstheme="majorBidi"/>
                <w:sz w:val="18"/>
                <w:szCs w:val="18"/>
                <w:lang w:val="en-AU"/>
              </w:rPr>
              <w:t xml:space="preserve"> Chemistry Dept., University College - Al Leith- Umm Al-Qura University, Saudi Arabia-,  </w:t>
            </w:r>
          </w:p>
          <w:p w14:paraId="6CF2D853" w14:textId="77777777" w:rsidR="00EC19B2" w:rsidRPr="00AC0526" w:rsidRDefault="00EC19B2" w:rsidP="0019086D">
            <w:pPr>
              <w:bidi w:val="0"/>
              <w:spacing w:line="240" w:lineRule="auto"/>
              <w:ind w:left="91"/>
              <w:jc w:val="center"/>
              <w:outlineLvl w:val="4"/>
              <w:rPr>
                <w:rFonts w:cs="GE SS Two Light"/>
                <w:rtl/>
                <w:lang w:val="en-AU"/>
              </w:rPr>
            </w:pPr>
            <w:r w:rsidRPr="00B07B37">
              <w:rPr>
                <w:rFonts w:asciiTheme="majorBidi" w:hAnsiTheme="majorBidi" w:cstheme="majorBidi"/>
                <w:sz w:val="18"/>
                <w:szCs w:val="18"/>
                <w:vertAlign w:val="superscript"/>
                <w:lang w:val="en-AU"/>
              </w:rPr>
              <w:t>(2)</w:t>
            </w:r>
            <w:r w:rsidRPr="00C66048">
              <w:rPr>
                <w:rFonts w:asciiTheme="majorBidi" w:hAnsiTheme="majorBidi" w:cstheme="majorBidi"/>
                <w:sz w:val="18"/>
                <w:szCs w:val="18"/>
                <w:lang w:val="en-AU"/>
              </w:rPr>
              <w:t xml:space="preserve"> Plant Biochemistry Dept., National Research Centre, 33 El Bohouth St., Dokki, Giza, Egypt.</w:t>
            </w:r>
          </w:p>
        </w:tc>
        <w:tc>
          <w:tcPr>
            <w:tcW w:w="1134" w:type="dxa"/>
            <w:shd w:val="clear" w:color="auto" w:fill="000000"/>
            <w:vAlign w:val="center"/>
          </w:tcPr>
          <w:p w14:paraId="3B61EC2D" w14:textId="77777777" w:rsidR="00EC19B2" w:rsidRPr="00584C6B" w:rsidRDefault="00EC19B2" w:rsidP="0019086D">
            <w:pPr>
              <w:rPr>
                <w:rFonts w:ascii="Hacen Liner Print-out Light" w:hAnsi="Hacen Liner Print-out Light" w:cs="Hacen Liner Print-out Light"/>
                <w:rtl/>
              </w:rPr>
            </w:pPr>
          </w:p>
        </w:tc>
      </w:tr>
    </w:tbl>
    <w:p w14:paraId="5931037D" w14:textId="77777777" w:rsidR="00EC19B2" w:rsidRPr="004C68C2" w:rsidRDefault="00EC19B2" w:rsidP="00EC19B2">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sdt>
      <w:sdtPr>
        <w:rPr>
          <w:rFonts w:hint="cs"/>
          <w:rtl/>
        </w:rPr>
        <w:id w:val="-92479892"/>
        <w:placeholder>
          <w:docPart w:val="24217299652A4A549B36CA99297DC4DB"/>
        </w:placeholder>
      </w:sdtPr>
      <w:sdtEndPr>
        <w:rPr>
          <w:rFonts w:hint="default"/>
        </w:rPr>
      </w:sdtEndPr>
      <w:sdtContent>
        <w:p w14:paraId="485FAB80" w14:textId="77777777" w:rsidR="00EC19B2" w:rsidRPr="00290E6C" w:rsidRDefault="00EC19B2" w:rsidP="00EC19B2">
          <w:pPr>
            <w:tabs>
              <w:tab w:val="left" w:pos="3161"/>
            </w:tabs>
            <w:spacing w:line="240" w:lineRule="auto"/>
            <w:rPr>
              <w:rtl/>
            </w:rPr>
          </w:pPr>
          <w:r w:rsidRPr="00290E6C">
            <w:rPr>
              <w:rFonts w:hint="cs"/>
              <w:rtl/>
              <w:lang w:bidi="ar-SA"/>
            </w:rPr>
            <w:t>إ</w:t>
          </w:r>
          <w:r w:rsidRPr="00290E6C">
            <w:rPr>
              <w:rtl/>
            </w:rPr>
            <w:t>ن توافر مياه الشرب النقي</w:t>
          </w:r>
          <w:r w:rsidRPr="00290E6C">
            <w:rPr>
              <w:rFonts w:hint="cs"/>
              <w:rtl/>
            </w:rPr>
            <w:t>ة</w:t>
          </w:r>
          <w:r w:rsidRPr="00290E6C">
            <w:rPr>
              <w:rtl/>
            </w:rPr>
            <w:t xml:space="preserve"> الخالي</w:t>
          </w:r>
          <w:r w:rsidRPr="00290E6C">
            <w:rPr>
              <w:rFonts w:hint="cs"/>
              <w:rtl/>
            </w:rPr>
            <w:t>ة</w:t>
          </w:r>
          <w:r w:rsidRPr="00290E6C">
            <w:rPr>
              <w:rtl/>
            </w:rPr>
            <w:t xml:space="preserve"> من </w:t>
          </w:r>
          <w:r w:rsidRPr="00290E6C">
            <w:rPr>
              <w:rFonts w:hint="cs"/>
              <w:rtl/>
            </w:rPr>
            <w:t>أ</w:t>
          </w:r>
          <w:r w:rsidRPr="00290E6C">
            <w:rPr>
              <w:rtl/>
            </w:rPr>
            <w:t>ى عناصر ثقيل</w:t>
          </w:r>
          <w:r w:rsidRPr="00290E6C">
            <w:rPr>
              <w:rFonts w:hint="cs"/>
              <w:rtl/>
            </w:rPr>
            <w:t>ة</w:t>
          </w:r>
          <w:r w:rsidRPr="00290E6C">
            <w:rPr>
              <w:rtl/>
            </w:rPr>
            <w:t xml:space="preserve"> هو من </w:t>
          </w:r>
          <w:r w:rsidRPr="00290E6C">
            <w:rPr>
              <w:rFonts w:hint="cs"/>
              <w:rtl/>
            </w:rPr>
            <w:t>أ</w:t>
          </w:r>
          <w:r w:rsidRPr="00290E6C">
            <w:rPr>
              <w:rtl/>
            </w:rPr>
            <w:t xml:space="preserve">هم </w:t>
          </w:r>
          <w:r w:rsidRPr="00290E6C">
            <w:rPr>
              <w:rFonts w:hint="cs"/>
              <w:rtl/>
            </w:rPr>
            <w:t>أ</w:t>
          </w:r>
          <w:r w:rsidRPr="00290E6C">
            <w:rPr>
              <w:rtl/>
            </w:rPr>
            <w:t>هداف مسئولى منطق</w:t>
          </w:r>
          <w:r w:rsidRPr="00290E6C">
            <w:rPr>
              <w:rFonts w:hint="cs"/>
              <w:rtl/>
            </w:rPr>
            <w:t>ة</w:t>
          </w:r>
          <w:r w:rsidRPr="00290E6C">
            <w:rPr>
              <w:rtl/>
            </w:rPr>
            <w:t xml:space="preserve"> مك</w:t>
          </w:r>
          <w:r w:rsidRPr="00290E6C">
            <w:rPr>
              <w:rFonts w:hint="cs"/>
              <w:rtl/>
            </w:rPr>
            <w:t>ة</w:t>
          </w:r>
          <w:r w:rsidRPr="00290E6C">
            <w:rPr>
              <w:rtl/>
            </w:rPr>
            <w:t xml:space="preserve"> المكرم</w:t>
          </w:r>
          <w:r w:rsidRPr="00290E6C">
            <w:rPr>
              <w:rFonts w:hint="cs"/>
              <w:rtl/>
            </w:rPr>
            <w:t>ة</w:t>
          </w:r>
          <w:r w:rsidRPr="00290E6C">
            <w:rPr>
              <w:rtl/>
            </w:rPr>
            <w:t xml:space="preserve"> وخاص</w:t>
          </w:r>
          <w:r w:rsidRPr="00290E6C">
            <w:rPr>
              <w:rFonts w:hint="cs"/>
              <w:rtl/>
            </w:rPr>
            <w:t>ة</w:t>
          </w:r>
          <w:r w:rsidRPr="00290E6C">
            <w:rPr>
              <w:rtl/>
            </w:rPr>
            <w:t xml:space="preserve"> خلال موسم الحج</w:t>
          </w:r>
          <w:r w:rsidRPr="00290E6C">
            <w:rPr>
              <w:rFonts w:hint="cs"/>
              <w:rtl/>
            </w:rPr>
            <w:t xml:space="preserve">. </w:t>
          </w:r>
          <w:r w:rsidRPr="00290E6C">
            <w:rPr>
              <w:rtl/>
            </w:rPr>
            <w:t>نظرا لتعدد أوجه النشاط البشرى</w:t>
          </w:r>
          <w:r w:rsidRPr="00290E6C">
            <w:rPr>
              <w:rFonts w:hint="cs"/>
              <w:rtl/>
            </w:rPr>
            <w:t xml:space="preserve"> </w:t>
          </w:r>
          <w:r w:rsidRPr="00290E6C">
            <w:rPr>
              <w:rtl/>
            </w:rPr>
            <w:t xml:space="preserve"> والزيادة في عدد الزائرين فى فتره الحج</w:t>
          </w:r>
          <w:r w:rsidRPr="00290E6C">
            <w:t xml:space="preserve">. </w:t>
          </w:r>
          <w:r w:rsidRPr="00290E6C">
            <w:rPr>
              <w:rFonts w:hint="cs"/>
              <w:rtl/>
            </w:rPr>
            <w:t xml:space="preserve"> فقد وجد أن هذه الأنشطة من أهم مسببات التلوث البيئى</w:t>
          </w:r>
          <w:r w:rsidRPr="00290E6C">
            <w:rPr>
              <w:rtl/>
            </w:rPr>
            <w:t xml:space="preserve"> ببعض العناصر السام</w:t>
          </w:r>
          <w:r w:rsidRPr="00290E6C">
            <w:rPr>
              <w:rFonts w:hint="cs"/>
              <w:rtl/>
            </w:rPr>
            <w:t xml:space="preserve">ة ( مثال الكادميوم-  حديد </w:t>
          </w:r>
          <w:r w:rsidRPr="00290E6C">
            <w:rPr>
              <w:rtl/>
            </w:rPr>
            <w:t>–</w:t>
          </w:r>
          <w:r w:rsidRPr="00290E6C">
            <w:rPr>
              <w:rFonts w:hint="cs"/>
              <w:rtl/>
            </w:rPr>
            <w:t xml:space="preserve"> رصاص) و</w:t>
          </w:r>
          <w:r w:rsidRPr="00290E6C">
            <w:rPr>
              <w:rtl/>
            </w:rPr>
            <w:t xml:space="preserve"> </w:t>
          </w:r>
          <w:r w:rsidRPr="00290E6C">
            <w:rPr>
              <w:rFonts w:hint="cs"/>
              <w:rtl/>
            </w:rPr>
            <w:t xml:space="preserve"> أيضا </w:t>
          </w:r>
          <w:r w:rsidRPr="00290E6C">
            <w:rPr>
              <w:rtl/>
            </w:rPr>
            <w:t>نظرا لارتفاع نسب</w:t>
          </w:r>
          <w:r w:rsidRPr="00290E6C">
            <w:rPr>
              <w:rFonts w:hint="cs"/>
              <w:rtl/>
            </w:rPr>
            <w:t>ة</w:t>
          </w:r>
          <w:r w:rsidRPr="00290E6C">
            <w:rPr>
              <w:rtl/>
            </w:rPr>
            <w:t xml:space="preserve"> عادم السيارات الناتج</w:t>
          </w:r>
          <w:r w:rsidRPr="00290E6C">
            <w:rPr>
              <w:rFonts w:hint="cs"/>
              <w:rtl/>
            </w:rPr>
            <w:t>ة</w:t>
          </w:r>
          <w:r w:rsidRPr="00290E6C">
            <w:rPr>
              <w:rtl/>
            </w:rPr>
            <w:t xml:space="preserve"> من باصات نقل الحجيج فى منطقه مكة المكرمة.</w:t>
          </w:r>
          <w:r w:rsidRPr="00290E6C">
            <w:t xml:space="preserve">  </w:t>
          </w:r>
          <w:r w:rsidRPr="00290E6C">
            <w:rPr>
              <w:rtl/>
            </w:rPr>
            <w:t xml:space="preserve"> </w:t>
          </w:r>
        </w:p>
        <w:p w14:paraId="19432638" w14:textId="77777777" w:rsidR="00EC19B2" w:rsidRPr="00290E6C" w:rsidRDefault="00EC19B2" w:rsidP="00EC19B2">
          <w:pPr>
            <w:spacing w:before="120" w:line="240" w:lineRule="auto"/>
            <w:rPr>
              <w:rtl/>
            </w:rPr>
          </w:pPr>
          <w:r w:rsidRPr="00290E6C">
            <w:rPr>
              <w:rtl/>
            </w:rPr>
            <w:t xml:space="preserve">وعليه فإن الحاجة الملحة لتنقية المياه  فى المناطق المقدسه سواء  فى  منطقة مكة المكرمة او المدينة المنورة اصبح امرأ ضروريا  مما دفع إلى إيجاد طرق  حديثه وغير مكلفة لحل هذه المشكلة.  </w:t>
          </w:r>
        </w:p>
        <w:p w14:paraId="401DE838" w14:textId="77777777" w:rsidR="00EC19B2" w:rsidRPr="00290E6C" w:rsidRDefault="00EC19B2" w:rsidP="00EC19B2">
          <w:pPr>
            <w:spacing w:before="120" w:line="240" w:lineRule="auto"/>
            <w:rPr>
              <w:rtl/>
            </w:rPr>
          </w:pPr>
          <w:r w:rsidRPr="00290E6C">
            <w:rPr>
              <w:rtl/>
            </w:rPr>
            <w:t xml:space="preserve">و يعتبر استخدام تقنية النانو من أهم التطبيقات الحديثة لحل هذه المشكله </w:t>
          </w:r>
          <w:r w:rsidRPr="00290E6C">
            <w:t xml:space="preserve">. </w:t>
          </w:r>
          <w:r w:rsidRPr="00290E6C">
            <w:rPr>
              <w:rtl/>
            </w:rPr>
            <w:t>حيث يمكن الاعتماد على مواد نانونية جديدة ومصنعة من مصادر طبيعية ومتوفرة فى البيئة ورخيصة الثمن و تستخدم في معالجة المياه السطحية الملوثة ببعض أيونات المعادن السامة</w:t>
          </w:r>
          <w:r w:rsidRPr="00290E6C">
            <w:t xml:space="preserve">. </w:t>
          </w:r>
          <w:r w:rsidRPr="00290E6C">
            <w:rPr>
              <w:rtl/>
            </w:rPr>
            <w:t>وعليه فقد تم فى هذا البحث استخدام كاشفات طبيعية ومحضرة  من الطحالب البحرية و المعروف بمقدرتهم على امتصاص العناصر الثقيلة وخصوصا اذا تم تجهيز  هذه الطحالب  بتقنية النانو لزيادة المقدرة على أمتزاز ايونات المعادن الثقيلة وزياده التوتر السطحى لها ورفع كفائتها فى الادمصاص</w:t>
          </w:r>
          <w:r w:rsidRPr="00290E6C">
            <w:t>.</w:t>
          </w:r>
        </w:p>
        <w:p w14:paraId="566276D2" w14:textId="77777777" w:rsidR="00EC19B2" w:rsidRPr="00290E6C" w:rsidRDefault="00EC19B2" w:rsidP="00EC19B2">
          <w:pPr>
            <w:spacing w:before="120" w:line="240" w:lineRule="auto"/>
            <w:rPr>
              <w:rtl/>
            </w:rPr>
          </w:pPr>
          <w:r w:rsidRPr="00290E6C">
            <w:rPr>
              <w:rtl/>
            </w:rPr>
            <w:t xml:space="preserve"> في هذه الدراسة تم دراسة قدرة طحلب  السارجسوم  </w:t>
          </w:r>
          <w:r w:rsidRPr="00290E6C">
            <w:rPr>
              <w:b/>
              <w:bCs/>
            </w:rPr>
            <w:t>Sargassum seaweed</w:t>
          </w:r>
          <w:r w:rsidRPr="00290E6C">
            <w:t xml:space="preserve"> </w:t>
          </w:r>
          <w:r w:rsidRPr="00290E6C">
            <w:rPr>
              <w:rtl/>
            </w:rPr>
            <w:t xml:space="preserve"> على إزالة  التلوث ( تم استخدام عنصر الحديد كمثال للعناصر الثقيله ) وتم تحضير عينات تحوي ماده كلوريد الحديديك السامه  </w:t>
          </w:r>
          <w:r w:rsidRPr="00290E6C">
            <w:t xml:space="preserve"> </w:t>
          </w:r>
          <w:r w:rsidRPr="00290E6C">
            <w:rPr>
              <w:rtl/>
            </w:rPr>
            <w:t>وتم إضافة  تركيزات  مختلفه من مسحوق النانو لطحلب</w:t>
          </w:r>
          <w:r w:rsidRPr="00290E6C">
            <w:t xml:space="preserve"> </w:t>
          </w:r>
          <w:r w:rsidRPr="00290E6C">
            <w:rPr>
              <w:b/>
              <w:bCs/>
            </w:rPr>
            <w:t>sargassum seaweed</w:t>
          </w:r>
          <w:r w:rsidRPr="00290E6C">
            <w:rPr>
              <w:rtl/>
            </w:rPr>
            <w:t xml:space="preserve"> و</w:t>
          </w:r>
          <w:r w:rsidRPr="00290E6C">
            <w:t xml:space="preserve"> </w:t>
          </w:r>
          <w:r w:rsidRPr="00290E6C">
            <w:rPr>
              <w:rtl/>
            </w:rPr>
            <w:t>مع وجود عينات اعتبرت كشواهد ضابطة او كنترول للمقارنة (لا تحوي ملوثات</w:t>
          </w:r>
          <w:r w:rsidRPr="00290E6C">
            <w:t>(</w:t>
          </w:r>
          <w:r w:rsidRPr="00290E6C">
            <w:rPr>
              <w:rtl/>
            </w:rPr>
            <w:t>. وقد تم تقدير بعض المركبات الفعالة الهامة داخل خلايا الطحالب مثال الفينولات والفلافونيدات والتى لها دور فى امتصاص العناصر السامة. وقدأظهرت النتائج امكانية استخدام المادة النانونية فى ازالة نسبة عالية من الملوث ( كمثال عنصر الحديد  )  وبالتالى فانه يمكن خفض تركيزات العناصر الثقيلة فى مياه الشرب بطرق حديثة و أمنة طبيعية وغير مكلفة وبالتالى المحافظة على صحة الحجيج.</w:t>
          </w:r>
        </w:p>
      </w:sdtContent>
    </w:sdt>
    <w:sdt>
      <w:sdtPr>
        <w:id w:val="1218704185"/>
        <w:placeholder>
          <w:docPart w:val="32AF600627A9486FAF9B49B518B68B7A"/>
        </w:placeholder>
      </w:sdtPr>
      <w:sdtContent>
        <w:p w14:paraId="1A754543" w14:textId="77777777" w:rsidR="00EC19B2" w:rsidRPr="00290E6C" w:rsidRDefault="00EC19B2" w:rsidP="00EC19B2">
          <w:pPr>
            <w:bidi w:val="0"/>
            <w:spacing w:line="240" w:lineRule="auto"/>
            <w:rPr>
              <w:sz w:val="6"/>
              <w:szCs w:val="6"/>
            </w:rPr>
          </w:pPr>
        </w:p>
        <w:p w14:paraId="1FEECF31" w14:textId="77777777" w:rsidR="00EC19B2" w:rsidRPr="00290E6C" w:rsidRDefault="00EC19B2" w:rsidP="00EC19B2">
          <w:pPr>
            <w:bidi w:val="0"/>
            <w:spacing w:line="240" w:lineRule="auto"/>
            <w:rPr>
              <w:rtl/>
            </w:rPr>
          </w:pPr>
          <w:r w:rsidRPr="00290E6C">
            <w:t>Water contamination is one of the most critical problems facing the Officials people in Makkah Region due to an increase in population growth and crowded traffics especially during Hajj season. Heavy metals contamination in groundwater has become a serious threat to environmental and human health. Nanotechnology uses materials of sizes smaller than 100 nm in at least one dimension. However, metallic pollutants metals such as : Hg2+ , Zn</w:t>
          </w:r>
          <w:r w:rsidRPr="00290E6C">
            <w:rPr>
              <w:vertAlign w:val="superscript"/>
            </w:rPr>
            <w:t>2+</w:t>
          </w:r>
          <w:r w:rsidRPr="00290E6C">
            <w:t xml:space="preserve"> , Ni</w:t>
          </w:r>
          <w:r w:rsidRPr="00290E6C">
            <w:rPr>
              <w:vertAlign w:val="superscript"/>
            </w:rPr>
            <w:t>2+</w:t>
          </w:r>
          <w:r w:rsidRPr="00290E6C">
            <w:t xml:space="preserve"> , Cu</w:t>
          </w:r>
          <w:r w:rsidRPr="00290E6C">
            <w:rPr>
              <w:vertAlign w:val="superscript"/>
            </w:rPr>
            <w:t>2+</w:t>
          </w:r>
          <w:r w:rsidRPr="00290E6C">
            <w:t xml:space="preserve"> , Cd</w:t>
          </w:r>
          <w:r w:rsidRPr="00290E6C">
            <w:rPr>
              <w:vertAlign w:val="superscript"/>
            </w:rPr>
            <w:t>2+</w:t>
          </w:r>
          <w:r w:rsidRPr="00290E6C">
            <w:t xml:space="preserve"> , Pb</w:t>
          </w:r>
          <w:r w:rsidRPr="00290E6C">
            <w:rPr>
              <w:vertAlign w:val="superscript"/>
            </w:rPr>
            <w:t>2+,</w:t>
          </w:r>
          <w:r w:rsidRPr="00290E6C">
            <w:t xml:space="preserve"> Fe </w:t>
          </w:r>
          <w:r w:rsidRPr="00290E6C">
            <w:rPr>
              <w:vertAlign w:val="superscript"/>
            </w:rPr>
            <w:t>2+</w:t>
          </w:r>
          <w:r w:rsidRPr="00290E6C">
            <w:t xml:space="preserve"> are among the most dangerous owing to their toxicity and non-biodegradable nature. Several advanced techniques exist </w:t>
          </w:r>
          <w:r w:rsidRPr="00290E6C">
            <w:lastRenderedPageBreak/>
            <w:t>for the reduction of the environmental impact of  groundwaterr containing heavy metal ions, such as using phytoremidation technique . The importance of these nano-particles has increased due to their materials possess novel and significantly changed physical, chemical, and biological properties. .</w:t>
          </w:r>
          <w:r w:rsidRPr="00290E6C">
            <w:rPr>
              <w:noProof w:val="0"/>
              <w:lang w:bidi="ar-SA"/>
            </w:rPr>
            <w:t xml:space="preserve"> </w:t>
          </w:r>
          <w:r w:rsidRPr="00290E6C">
            <w:t xml:space="preserve">The objective of this work  is to use this natural low-cost biosorbent at a laboratory scale .  To achive this objective  seaweed algae (prepared in a nano-particles form) as bio-adsorbent used to remove heavy metals ( Iron) . The results show the effectiveness of nanoparticles in </w:t>
          </w:r>
          <w:hyperlink r:id="rId8" w:tooltip="Learn more about Water Purification" w:history="1">
            <w:r w:rsidRPr="00290E6C">
              <w:t>water purification</w:t>
            </w:r>
          </w:hyperlink>
          <w:r w:rsidRPr="00290E6C">
            <w:t xml:space="preserve"> and environmental </w:t>
          </w:r>
          <w:hyperlink r:id="rId9" w:tooltip="Learn more about Remediation" w:history="1">
            <w:r w:rsidRPr="00290E6C">
              <w:t>remediation</w:t>
            </w:r>
          </w:hyperlink>
          <w:r w:rsidRPr="00290E6C">
            <w:t xml:space="preserve">.  The data obtained may be helpful for designing and establishing a continuous treatment of seaweed algae  as a purfication  solution for  </w:t>
          </w:r>
          <w:hyperlink r:id="rId10" w:tooltip="Learn more about Wastewater" w:history="1">
            <w:r w:rsidRPr="00290E6C">
              <w:t>wastewater</w:t>
            </w:r>
          </w:hyperlink>
          <w:r w:rsidRPr="00290E6C">
            <w:t xml:space="preserve"> enriched in Fe(II).</w:t>
          </w:r>
        </w:p>
      </w:sdtContent>
    </w:sdt>
    <w:sdt>
      <w:sdtPr>
        <w:rPr>
          <w:b/>
          <w:bCs/>
          <w:sz w:val="24"/>
          <w:szCs w:val="24"/>
          <w:rtl/>
        </w:rPr>
        <w:id w:val="961455177"/>
        <w:placeholder>
          <w:docPart w:val="E4A496F3FFC2426D9E8A5AF8AC89913A"/>
        </w:placeholder>
      </w:sdtPr>
      <w:sdtContent>
        <w:p w14:paraId="278F58F4" w14:textId="77777777" w:rsidR="00EC19B2" w:rsidRPr="00290E6C" w:rsidRDefault="00EC19B2" w:rsidP="00EC19B2">
          <w:pPr>
            <w:spacing w:before="120" w:line="240" w:lineRule="auto"/>
            <w:jc w:val="left"/>
            <w:rPr>
              <w:b/>
              <w:bCs/>
              <w:sz w:val="24"/>
              <w:szCs w:val="24"/>
              <w:rtl/>
            </w:rPr>
          </w:pPr>
          <w:r w:rsidRPr="00290E6C">
            <w:rPr>
              <w:b/>
              <w:bCs/>
              <w:sz w:val="24"/>
              <w:szCs w:val="24"/>
              <w:rtl/>
            </w:rPr>
            <w:t>المقدمة:</w:t>
          </w:r>
        </w:p>
      </w:sdtContent>
    </w:sdt>
    <w:p w14:paraId="41544D6D" w14:textId="77777777" w:rsidR="00EC19B2" w:rsidRPr="00290E6C" w:rsidRDefault="00EC19B2" w:rsidP="00EC19B2">
      <w:pPr>
        <w:spacing w:line="240" w:lineRule="auto"/>
        <w:jc w:val="lowKashida"/>
      </w:pPr>
      <w:sdt>
        <w:sdtPr>
          <w:rPr>
            <w:rtl/>
          </w:rPr>
          <w:id w:val="-525488524"/>
          <w:placeholder>
            <w:docPart w:val="E4A496F3FFC2426D9E8A5AF8AC89913A"/>
          </w:placeholder>
        </w:sdtPr>
        <w:sdtContent>
          <w:r w:rsidRPr="00290E6C">
            <w:rPr>
              <w:rtl/>
            </w:rPr>
            <w:t>تلوث الاراضى  بالعناصر الثقيلة يعرف بأنه التلوث الغير مرغوب   فيه   فيغير من صفاتها وخواصها الطبيعية أو الكيميائية أو</w:t>
          </w:r>
        </w:sdtContent>
      </w:sdt>
      <w:r w:rsidRPr="00290E6C">
        <w:rPr>
          <w:rtl/>
        </w:rPr>
        <w:t xml:space="preserve"> الحيوية بشكل</w:t>
      </w:r>
      <w:r w:rsidRPr="00290E6C">
        <w:t xml:space="preserve"> </w:t>
      </w:r>
      <w:r w:rsidRPr="00290E6C">
        <w:rPr>
          <w:rtl/>
        </w:rPr>
        <w:t>يجعلها تؤثر سلباً بصورة مباشرة أو غير مباشرة على من يعيش فوق سطحها من</w:t>
      </w:r>
      <w:r w:rsidRPr="00290E6C">
        <w:t xml:space="preserve"> </w:t>
      </w:r>
      <w:r w:rsidRPr="00290E6C">
        <w:rPr>
          <w:rtl/>
        </w:rPr>
        <w:t>انسان وحيوان ونبات</w:t>
      </w:r>
      <w:r w:rsidRPr="00290E6C">
        <w:t>.</w:t>
      </w:r>
      <w:r w:rsidRPr="00290E6C">
        <w:rPr>
          <w:rtl/>
        </w:rPr>
        <w:t xml:space="preserve">  وكذلك يؤثر على  المياه الجوفية  . وقد لوحظ أنه فى منطقة مكة المكرمة وخلال موسم الحج يزداد  تلوث المياه الجوفية و يعود ذلك  إلى التخلص من المخلفات السائلة والصلبة دون معالجة إلى الأودية.  وقد أثبتت الدراسات الحديثة أن الامتصاص الحيوي للعناصر السامة باستخدام انواع محددة من الطحالب او من  النباتات هي احدى تلك التقنيات البديلة رخيصة الثمن والآمنة للبيئة عوضاً عن الطرق التقليدية باهظة الثمن </w:t>
      </w:r>
      <w:r w:rsidRPr="00290E6C">
        <w:t xml:space="preserve">  </w:t>
      </w:r>
      <w:r w:rsidRPr="00290E6C">
        <w:rPr>
          <w:b/>
          <w:bCs/>
          <w:u w:val="single"/>
        </w:rPr>
        <w:t>( 1)</w:t>
      </w:r>
      <w:r w:rsidRPr="00290E6C">
        <w:t xml:space="preserve"> </w:t>
      </w:r>
      <w:r w:rsidRPr="00290E6C">
        <w:rPr>
          <w:rtl/>
        </w:rPr>
        <w:t>وفى هذه المقدمة سوف يتم</w:t>
      </w:r>
      <w:r w:rsidRPr="00290E6C">
        <w:t xml:space="preserve"> </w:t>
      </w:r>
      <w:r w:rsidRPr="00290E6C">
        <w:rPr>
          <w:rtl/>
        </w:rPr>
        <w:t xml:space="preserve">التعرف على الطحالب البحرية والميكانيكية  </w:t>
      </w:r>
      <w:r w:rsidRPr="00290E6C">
        <w:t xml:space="preserve"> </w:t>
      </w:r>
      <w:r w:rsidRPr="00290E6C">
        <w:rPr>
          <w:rtl/>
        </w:rPr>
        <w:t xml:space="preserve">التي تستطيع </w:t>
      </w:r>
      <w:r w:rsidRPr="00290E6C">
        <w:t xml:space="preserve"> </w:t>
      </w:r>
      <w:r w:rsidRPr="00290E6C">
        <w:rPr>
          <w:rtl/>
        </w:rPr>
        <w:t xml:space="preserve"> بها هذه الطحالب أن تمتص و</w:t>
      </w:r>
      <w:r w:rsidRPr="00290E6C">
        <w:t xml:space="preserve"> </w:t>
      </w:r>
      <w:r w:rsidRPr="00290E6C">
        <w:rPr>
          <w:rtl/>
        </w:rPr>
        <w:t>تراكم</w:t>
      </w:r>
      <w:r w:rsidRPr="00290E6C">
        <w:t xml:space="preserve"> </w:t>
      </w:r>
      <w:r w:rsidRPr="00290E6C">
        <w:rPr>
          <w:rtl/>
        </w:rPr>
        <w:t>المعادن</w:t>
      </w:r>
      <w:r w:rsidRPr="00290E6C">
        <w:t xml:space="preserve"> </w:t>
      </w:r>
      <w:r w:rsidRPr="00290E6C">
        <w:rPr>
          <w:rtl/>
        </w:rPr>
        <w:t>الثقيلة</w:t>
      </w:r>
      <w:r w:rsidRPr="00290E6C">
        <w:t xml:space="preserve"> </w:t>
      </w:r>
      <w:r w:rsidRPr="00290E6C">
        <w:rPr>
          <w:rtl/>
        </w:rPr>
        <w:t>والسامة</w:t>
      </w:r>
      <w:r w:rsidRPr="00290E6C">
        <w:t xml:space="preserve"> </w:t>
      </w:r>
      <w:r w:rsidRPr="00290E6C">
        <w:rPr>
          <w:rtl/>
        </w:rPr>
        <w:t>في</w:t>
      </w:r>
      <w:r w:rsidRPr="00290E6C">
        <w:t xml:space="preserve"> </w:t>
      </w:r>
      <w:r w:rsidRPr="00290E6C">
        <w:rPr>
          <w:rtl/>
        </w:rPr>
        <w:t xml:space="preserve">أنسجتها  ويطلق عليها اسم تقنية </w:t>
      </w:r>
      <w:r w:rsidRPr="00290E6C">
        <w:t xml:space="preserve"> phytoremediation </w:t>
      </w:r>
      <w:r w:rsidRPr="00290E6C">
        <w:rPr>
          <w:rtl/>
        </w:rPr>
        <w:t xml:space="preserve"> - الفيتوريمديشن .</w:t>
      </w:r>
    </w:p>
    <w:p w14:paraId="5A2B1EB2" w14:textId="77777777" w:rsidR="00EC19B2" w:rsidRPr="00290E6C" w:rsidRDefault="00EC19B2" w:rsidP="00EC19B2">
      <w:pPr>
        <w:tabs>
          <w:tab w:val="left" w:pos="3161"/>
        </w:tabs>
        <w:spacing w:before="120" w:line="240" w:lineRule="auto"/>
        <w:jc w:val="left"/>
        <w:rPr>
          <w:b/>
          <w:bCs/>
          <w:rtl/>
        </w:rPr>
      </w:pPr>
      <w:r w:rsidRPr="00290E6C">
        <w:rPr>
          <w:b/>
          <w:bCs/>
          <w:rtl/>
        </w:rPr>
        <w:t>الحشائش او الطحالب البحري</w:t>
      </w:r>
      <w:r>
        <w:rPr>
          <w:rFonts w:hint="cs"/>
          <w:b/>
          <w:bCs/>
          <w:rtl/>
          <w:lang w:bidi="ar-SA"/>
        </w:rPr>
        <w:t>ة</w:t>
      </w:r>
      <w:r w:rsidRPr="00290E6C">
        <w:rPr>
          <w:b/>
          <w:bCs/>
          <w:rtl/>
        </w:rPr>
        <w:t xml:space="preserve"> </w:t>
      </w:r>
      <w:r w:rsidRPr="00290E6C">
        <w:rPr>
          <w:b/>
          <w:bCs/>
        </w:rPr>
        <w:t>Seaweed</w:t>
      </w:r>
      <w:r w:rsidRPr="00290E6C">
        <w:rPr>
          <w:b/>
          <w:bCs/>
          <w:rtl/>
        </w:rPr>
        <w:t>:</w:t>
      </w:r>
    </w:p>
    <w:p w14:paraId="4345732C" w14:textId="77777777" w:rsidR="00EC19B2" w:rsidRDefault="00EC19B2" w:rsidP="00EC19B2">
      <w:pPr>
        <w:tabs>
          <w:tab w:val="left" w:pos="3161"/>
        </w:tabs>
        <w:spacing w:line="240" w:lineRule="auto"/>
        <w:rPr>
          <w:rtl/>
        </w:rPr>
      </w:pPr>
      <w:r w:rsidRPr="00290E6C">
        <w:rPr>
          <w:rtl/>
        </w:rPr>
        <w:t xml:space="preserve">هناك  أنواع  معينة من الطحالب  أو الحشائش البحرية  يطلق عليها اسم  </w:t>
      </w:r>
      <w:r w:rsidRPr="00290E6C">
        <w:t xml:space="preserve"> "</w:t>
      </w:r>
      <w:r w:rsidRPr="00290E6C">
        <w:rPr>
          <w:rtl/>
        </w:rPr>
        <w:t>مطهرة للأرض"  لها مقدرة امتصاص السموم من التربة</w:t>
      </w:r>
      <w:r w:rsidRPr="00290E6C">
        <w:t xml:space="preserve"> </w:t>
      </w:r>
      <w:r w:rsidRPr="00290E6C">
        <w:rPr>
          <w:rtl/>
        </w:rPr>
        <w:t>الملوثة فهى تمتص عناصر  من الزرنيخ</w:t>
      </w:r>
      <w:r w:rsidRPr="00290E6C">
        <w:t xml:space="preserve">- </w:t>
      </w:r>
      <w:r w:rsidRPr="00290E6C">
        <w:rPr>
          <w:rtl/>
        </w:rPr>
        <w:t xml:space="preserve"> الحديد – الزنك- الكادميوم  داخل انسجتها . وتحتوي عائلة الطحالب على نحو 22 ألف نوع، وهي تعيش في المناطق الرطبة الظليلة وفي المياه العذبة او المالح</w:t>
      </w:r>
      <w:r w:rsidRPr="00290E6C">
        <w:rPr>
          <w:rtl/>
          <w:lang w:bidi="ar-SA"/>
        </w:rPr>
        <w:t xml:space="preserve">. </w:t>
      </w:r>
      <w:r w:rsidRPr="00290E6C">
        <w:rPr>
          <w:rtl/>
        </w:rPr>
        <w:t>وهناك بعض أنواع من الطحالب البنيه والمتواجدة على شاطىء البحر الاحمر فى محافظه الليث لها اهمية اقتصادية</w:t>
      </w:r>
      <w:r w:rsidRPr="00290E6C">
        <w:rPr>
          <w:b/>
          <w:bCs/>
          <w:rtl/>
        </w:rPr>
        <w:t>.</w:t>
      </w:r>
      <w:r w:rsidRPr="00290E6C">
        <w:rPr>
          <w:rtl/>
        </w:rPr>
        <w:t xml:space="preserve"> و</w:t>
      </w:r>
      <w:r w:rsidRPr="00290E6C">
        <w:t xml:space="preserve"> </w:t>
      </w:r>
      <w:r w:rsidRPr="00290E6C">
        <w:rPr>
          <w:rtl/>
        </w:rPr>
        <w:t>تستخدم الطحالب في العديد من دول العالم كاليابان ومعظم  الدول فى استخلاص عدد كبير من العقاقير الطبية ومستحضرات التجميل ولها فائدة كمضادة للبكتريا ومضادة للاكسدة</w:t>
      </w:r>
      <w:r w:rsidRPr="00290E6C">
        <w:rPr>
          <w:b/>
          <w:bCs/>
          <w:rtl/>
        </w:rPr>
        <w:t xml:space="preserve">  </w:t>
      </w:r>
      <w:r w:rsidRPr="00290E6C">
        <w:rPr>
          <w:b/>
          <w:bCs/>
          <w:u w:val="single"/>
          <w:rtl/>
        </w:rPr>
        <w:t>(2)</w:t>
      </w:r>
      <w:r w:rsidRPr="00290E6C">
        <w:rPr>
          <w:rtl/>
        </w:rPr>
        <w:t xml:space="preserve">  </w:t>
      </w:r>
      <w:r w:rsidRPr="00290E6C">
        <w:rPr>
          <w:b/>
          <w:bCs/>
          <w:rtl/>
        </w:rPr>
        <w:t>.ولوحظ</w:t>
      </w:r>
      <w:r w:rsidRPr="00290E6C">
        <w:rPr>
          <w:rtl/>
        </w:rPr>
        <w:t xml:space="preserve"> أن هناك أنواع من الحشائش البحرية  (</w:t>
      </w:r>
      <w:r w:rsidRPr="00290E6C">
        <w:t>Seaweed</w:t>
      </w:r>
      <w:r w:rsidRPr="00290E6C">
        <w:rPr>
          <w:rtl/>
        </w:rPr>
        <w:t>) يطلق عليها الطحالب البنية السارجسوم لها العديد من الأهمية الطبية</w:t>
      </w:r>
      <w:r w:rsidRPr="00290E6C">
        <w:rPr>
          <w:b/>
          <w:bCs/>
          <w:u w:val="single"/>
          <w:rtl/>
        </w:rPr>
        <w:t>( 3 )</w:t>
      </w:r>
      <w:r w:rsidRPr="00290E6C">
        <w:rPr>
          <w:rtl/>
        </w:rPr>
        <w:t xml:space="preserve">  وأيضا يمكن أن</w:t>
      </w:r>
      <w:r w:rsidRPr="00290E6C">
        <w:rPr>
          <w:b/>
          <w:bCs/>
        </w:rPr>
        <w:t xml:space="preserve"> </w:t>
      </w:r>
      <w:r w:rsidRPr="00290E6C">
        <w:rPr>
          <w:b/>
          <w:bCs/>
          <w:rtl/>
        </w:rPr>
        <w:t xml:space="preserve"> </w:t>
      </w:r>
      <w:r w:rsidRPr="00290E6C">
        <w:rPr>
          <w:rtl/>
        </w:rPr>
        <w:t xml:space="preserve">تستخدم في خفض محتوى المواد السامة مثال النيتروجين والفوسفور. وهي تساعد أيضا على التخلص من المعادن السامة من النفايات الصادرة عن الصناعات كما هو واضح فى </w:t>
      </w:r>
      <w:r w:rsidRPr="00290E6C">
        <w:rPr>
          <w:b/>
          <w:bCs/>
          <w:u w:val="single"/>
          <w:rtl/>
        </w:rPr>
        <w:t>الشكل رقم (1)</w:t>
      </w:r>
      <w:r w:rsidRPr="00290E6C">
        <w:rPr>
          <w:rtl/>
        </w:rPr>
        <w:t xml:space="preserve"> .</w:t>
      </w:r>
    </w:p>
    <w:p w14:paraId="5A603706" w14:textId="77777777" w:rsidR="00EC19B2" w:rsidRPr="00290E6C" w:rsidRDefault="00EC19B2" w:rsidP="00EC19B2">
      <w:pPr>
        <w:tabs>
          <w:tab w:val="left" w:pos="3161"/>
        </w:tabs>
        <w:spacing w:before="120" w:line="240" w:lineRule="auto"/>
        <w:rPr>
          <w:rtl/>
        </w:rPr>
      </w:pPr>
      <w:r w:rsidRPr="00290E6C">
        <w:rPr>
          <w:rtl/>
        </w:rPr>
        <w:t>فقد أشارت الدراسات</w:t>
      </w:r>
      <w:r w:rsidRPr="00290E6C">
        <w:t xml:space="preserve"> </w:t>
      </w:r>
      <w:r w:rsidRPr="00290E6C">
        <w:rPr>
          <w:rtl/>
        </w:rPr>
        <w:t xml:space="preserve"> التى تمت بواسطه العلماء</w:t>
      </w:r>
      <w:r w:rsidRPr="00290E6C">
        <w:rPr>
          <w:u w:val="single"/>
          <w:rtl/>
        </w:rPr>
        <w:t xml:space="preserve"> </w:t>
      </w:r>
      <w:r w:rsidRPr="00290E6C">
        <w:rPr>
          <w:b/>
          <w:bCs/>
          <w:u w:val="single"/>
          <w:rtl/>
        </w:rPr>
        <w:t>(4)</w:t>
      </w:r>
      <w:r w:rsidRPr="00290E6C">
        <w:rPr>
          <w:rtl/>
        </w:rPr>
        <w:t xml:space="preserve"> </w:t>
      </w:r>
      <w:r w:rsidRPr="00290E6C">
        <w:t xml:space="preserve"> </w:t>
      </w:r>
      <w:r w:rsidRPr="00290E6C">
        <w:rPr>
          <w:rtl/>
        </w:rPr>
        <w:t>على مستخلصات الأعشاب البحرية  إلى أن إضافة هذه المستخلصات للتربة تؤدي إلى تحسين صفاتها الفيزيائية والكيميائية والبايلوجية وتزيد من قابليتها للاحتفاظ بالرطوبة كما وتزيد من نشاط الأحياء المجهرية</w:t>
      </w:r>
      <w:r w:rsidRPr="00290E6C">
        <w:t xml:space="preserve">. </w:t>
      </w:r>
      <w:r w:rsidRPr="00290E6C">
        <w:rPr>
          <w:rtl/>
        </w:rPr>
        <w:t>وتؤثر مستخلصات الأعشاب البحرية في نمو وإنتاجية النباتات تبعا لنوع المستخلص أو العشب البحري وطريقة الاستخلاص والتركيز المستخدم وطريقة الإضافة ووقتها وعدد مرات الإضافة ونوع النبات ومراحل نموه كما و وجد إن استخدام هذه المستخلصات يؤدي إلى الإسراع من إنبات البذور وقوة نمو الشتلات كما وتزيد من نمو الجذور والمجموع الخضري وكمية الحاصل وتحسين نوعيته وتؤخر شيخوخة الثمار كما وتزيد من مقاومة النبات للإجهاد الحيوي وغير الحيوي</w:t>
      </w:r>
      <w:r w:rsidRPr="00290E6C">
        <w:rPr>
          <w:b/>
          <w:bCs/>
          <w:u w:val="single"/>
        </w:rPr>
        <w:t>( 5</w:t>
      </w:r>
      <w:r w:rsidRPr="00290E6C">
        <w:t xml:space="preserve">)  </w:t>
      </w:r>
      <w:r w:rsidRPr="00290E6C">
        <w:rPr>
          <w:rtl/>
        </w:rPr>
        <w:t xml:space="preserve"> كما وأن هذه المستخلصات تعمل كمضاد للأكسدة لاحتوائها على مركبات فينولية وصبغات بنية . بالاضافه الى ذلك فان هذه الاعشاب البحرية لها مقدرة على تراكم وامتصاص العناصر الثقيلة بداخل انسجتها-مرجع رقم </w:t>
      </w:r>
      <w:r w:rsidRPr="00290E6C">
        <w:rPr>
          <w:b/>
          <w:bCs/>
          <w:u w:val="single"/>
          <w:rtl/>
        </w:rPr>
        <w:t>(6)  .</w:t>
      </w:r>
      <w:r w:rsidRPr="00290E6C">
        <w:rPr>
          <w:b/>
          <w:bCs/>
          <w:u w:val="single"/>
        </w:rPr>
        <w:t xml:space="preserve"> ( A.O.A.C. 1970).</w:t>
      </w:r>
    </w:p>
    <w:p w14:paraId="382BCB6E" w14:textId="77777777" w:rsidR="00EC19B2" w:rsidRPr="00290E6C" w:rsidRDefault="00EC19B2" w:rsidP="00EC19B2">
      <w:pPr>
        <w:tabs>
          <w:tab w:val="left" w:pos="3161"/>
        </w:tabs>
        <w:spacing w:before="120" w:line="240" w:lineRule="auto"/>
        <w:rPr>
          <w:b/>
          <w:bCs/>
          <w:u w:val="single"/>
          <w:rtl/>
        </w:rPr>
      </w:pPr>
      <w:r w:rsidRPr="00290E6C">
        <w:rPr>
          <w:b/>
          <w:bCs/>
          <w:u w:val="single"/>
          <w:rtl/>
        </w:rPr>
        <w:t>التركيب الكيميائى للطحالب البنية :</w:t>
      </w:r>
    </w:p>
    <w:p w14:paraId="0328042B" w14:textId="77777777" w:rsidR="00EC19B2" w:rsidRDefault="00EC19B2" w:rsidP="00EC19B2">
      <w:pPr>
        <w:spacing w:line="240" w:lineRule="auto"/>
        <w:rPr>
          <w:b/>
          <w:bCs/>
          <w:rtl/>
        </w:rPr>
      </w:pPr>
      <w:r w:rsidRPr="00290E6C">
        <w:rPr>
          <w:rtl/>
        </w:rPr>
        <w:t>عند اجراء تحليل كيميائي لمثل هذه الاحياء  تبين احتوائها على العديد من المركبات الهامة مثال الهرمونات -  والفيتامينات والاملاح المعدنية –والبروتينات – واحماض امينيه كبريتيه- والعديد من المركبات الحيوية الهامة وبالتالي اتجه تفكير الباحثين الى إمكانية استخدام مثل هذه الطحالب او الاعشاب البحرية كفلتر طبيعى يقوم بامتصاص العناصر الثقيلة  -  وتكلفته ارخص</w:t>
      </w:r>
      <w:r w:rsidRPr="00290E6C">
        <w:rPr>
          <w:b/>
          <w:bCs/>
          <w:rtl/>
        </w:rPr>
        <w:t xml:space="preserve"> (</w:t>
      </w:r>
      <w:r w:rsidRPr="00290E6C">
        <w:rPr>
          <w:b/>
          <w:bCs/>
        </w:rPr>
        <w:t>7</w:t>
      </w:r>
      <w:r w:rsidRPr="00290E6C">
        <w:rPr>
          <w:b/>
          <w:bCs/>
          <w:rtl/>
        </w:rPr>
        <w:t>)</w:t>
      </w:r>
    </w:p>
    <w:p w14:paraId="3134AADB" w14:textId="77777777" w:rsidR="00EC19B2" w:rsidRPr="00290E6C" w:rsidRDefault="00EC19B2" w:rsidP="00EC19B2">
      <w:pPr>
        <w:tabs>
          <w:tab w:val="left" w:pos="3161"/>
        </w:tabs>
        <w:spacing w:line="240" w:lineRule="auto"/>
        <w:rPr>
          <w:b/>
          <w:bCs/>
          <w:u w:val="single"/>
          <w:rtl/>
        </w:rPr>
      </w:pPr>
      <w:r w:rsidRPr="00290E6C">
        <w:rPr>
          <w:b/>
          <w:bCs/>
          <w:u w:val="single"/>
          <w:rtl/>
        </w:rPr>
        <w:t>ميكانيكية امتصاص العناصر الثقيله بواسطة الطحالب :</w:t>
      </w:r>
    </w:p>
    <w:p w14:paraId="4C8B671B" w14:textId="77777777" w:rsidR="00EC19B2" w:rsidRPr="00290E6C" w:rsidRDefault="00EC19B2" w:rsidP="00EC19B2">
      <w:pPr>
        <w:spacing w:before="120" w:line="240" w:lineRule="auto"/>
        <w:rPr>
          <w:b/>
          <w:bCs/>
          <w:rtl/>
        </w:rPr>
      </w:pPr>
      <w:r w:rsidRPr="00290E6C">
        <w:rPr>
          <w:rtl/>
        </w:rPr>
        <w:lastRenderedPageBreak/>
        <w:t>من</w:t>
      </w:r>
      <w:r w:rsidRPr="00290E6C">
        <w:t xml:space="preserve"> </w:t>
      </w:r>
      <w:r w:rsidRPr="00290E6C">
        <w:rPr>
          <w:rtl/>
        </w:rPr>
        <w:t>ظواهر</w:t>
      </w:r>
      <w:r w:rsidRPr="00290E6C">
        <w:t xml:space="preserve"> </w:t>
      </w:r>
      <w:r w:rsidRPr="00290E6C">
        <w:rPr>
          <w:rtl/>
        </w:rPr>
        <w:t>استجابة</w:t>
      </w:r>
      <w:r w:rsidRPr="00290E6C">
        <w:t xml:space="preserve"> </w:t>
      </w:r>
      <w:r w:rsidRPr="00290E6C">
        <w:rPr>
          <w:rtl/>
        </w:rPr>
        <w:t>النباتات</w:t>
      </w:r>
      <w:r w:rsidRPr="00290E6C">
        <w:t xml:space="preserve"> </w:t>
      </w:r>
      <w:r w:rsidRPr="00290E6C">
        <w:rPr>
          <w:rtl/>
        </w:rPr>
        <w:t>للعناصر</w:t>
      </w:r>
      <w:r w:rsidRPr="00290E6C">
        <w:t xml:space="preserve"> </w:t>
      </w:r>
      <w:r w:rsidRPr="00290E6C">
        <w:rPr>
          <w:rtl/>
        </w:rPr>
        <w:t>الثقيلة</w:t>
      </w:r>
      <w:r w:rsidRPr="00290E6C">
        <w:t xml:space="preserve"> </w:t>
      </w:r>
      <w:r w:rsidRPr="00290E6C">
        <w:rPr>
          <w:rtl/>
        </w:rPr>
        <w:t>استحثاث</w:t>
      </w:r>
      <w:r w:rsidRPr="00290E6C">
        <w:t xml:space="preserve"> </w:t>
      </w:r>
      <w:r w:rsidRPr="00290E6C">
        <w:rPr>
          <w:rtl/>
        </w:rPr>
        <w:t>بناء</w:t>
      </w:r>
      <w:r w:rsidRPr="00290E6C">
        <w:t xml:space="preserve"> </w:t>
      </w:r>
      <w:r w:rsidRPr="00290E6C">
        <w:rPr>
          <w:rtl/>
        </w:rPr>
        <w:t>مركبات</w:t>
      </w:r>
      <w:r w:rsidRPr="00290E6C">
        <w:t xml:space="preserve"> </w:t>
      </w:r>
      <w:r w:rsidRPr="00290E6C">
        <w:rPr>
          <w:rtl/>
        </w:rPr>
        <w:t>بروتينية</w:t>
      </w:r>
      <w:r w:rsidRPr="00290E6C">
        <w:t xml:space="preserve"> </w:t>
      </w:r>
      <w:r w:rsidRPr="00290E6C">
        <w:rPr>
          <w:rtl/>
        </w:rPr>
        <w:t>من</w:t>
      </w:r>
      <w:r w:rsidRPr="00290E6C">
        <w:t xml:space="preserve"> </w:t>
      </w:r>
      <w:r w:rsidRPr="00290E6C">
        <w:rPr>
          <w:rtl/>
        </w:rPr>
        <w:t>الأحماض</w:t>
      </w:r>
      <w:r w:rsidRPr="00290E6C">
        <w:t xml:space="preserve"> </w:t>
      </w:r>
      <w:r w:rsidRPr="00290E6C">
        <w:rPr>
          <w:rtl/>
        </w:rPr>
        <w:t>الأمينية</w:t>
      </w:r>
      <w:r w:rsidRPr="00290E6C">
        <w:t xml:space="preserve"> </w:t>
      </w:r>
      <w:r w:rsidRPr="00290E6C">
        <w:rPr>
          <w:rtl/>
        </w:rPr>
        <w:t>تكون</w:t>
      </w:r>
      <w:r w:rsidRPr="00290E6C">
        <w:t xml:space="preserve"> </w:t>
      </w:r>
      <w:r w:rsidRPr="00290E6C">
        <w:rPr>
          <w:rtl/>
        </w:rPr>
        <w:t>نسبة</w:t>
      </w:r>
      <w:r w:rsidRPr="00290E6C">
        <w:t xml:space="preserve"> </w:t>
      </w:r>
      <w:r w:rsidRPr="00290E6C">
        <w:rPr>
          <w:rtl/>
        </w:rPr>
        <w:t xml:space="preserve"> الحمض الامينى الكبريتى </w:t>
      </w:r>
      <w:r w:rsidRPr="00290E6C">
        <w:t xml:space="preserve"> </w:t>
      </w:r>
      <w:r w:rsidRPr="00290E6C">
        <w:rPr>
          <w:rtl/>
        </w:rPr>
        <w:t>السيستين</w:t>
      </w:r>
      <w:r w:rsidRPr="00290E6C">
        <w:t xml:space="preserve"> </w:t>
      </w:r>
      <w:r w:rsidRPr="00290E6C">
        <w:rPr>
          <w:rtl/>
        </w:rPr>
        <w:t>بها عالية</w:t>
      </w:r>
      <w:r w:rsidRPr="00290E6C">
        <w:t xml:space="preserve"> </w:t>
      </w:r>
      <w:r w:rsidRPr="00290E6C">
        <w:rPr>
          <w:rtl/>
        </w:rPr>
        <w:t>وقد</w:t>
      </w:r>
      <w:r w:rsidRPr="00290E6C">
        <w:t xml:space="preserve"> </w:t>
      </w:r>
      <w:r w:rsidRPr="00290E6C">
        <w:rPr>
          <w:rtl/>
        </w:rPr>
        <w:t>أطلق</w:t>
      </w:r>
      <w:r w:rsidRPr="00290E6C">
        <w:t xml:space="preserve"> </w:t>
      </w:r>
      <w:r w:rsidRPr="00290E6C">
        <w:rPr>
          <w:rtl/>
        </w:rPr>
        <w:t>عليها</w:t>
      </w:r>
      <w:r w:rsidRPr="00290E6C">
        <w:t xml:space="preserve"> </w:t>
      </w:r>
      <w:r w:rsidRPr="00290E6C">
        <w:rPr>
          <w:rtl/>
        </w:rPr>
        <w:t xml:space="preserve"> أسم</w:t>
      </w:r>
      <w:r w:rsidRPr="00290E6C">
        <w:t xml:space="preserve"> </w:t>
      </w:r>
      <w:r w:rsidRPr="00290E6C">
        <w:rPr>
          <w:rtl/>
        </w:rPr>
        <w:t>المخلبيات</w:t>
      </w:r>
      <w:r w:rsidRPr="00290E6C">
        <w:t xml:space="preserve"> </w:t>
      </w:r>
      <w:r w:rsidRPr="00290E6C">
        <w:rPr>
          <w:rtl/>
        </w:rPr>
        <w:t>النباتية</w:t>
      </w:r>
      <w:r w:rsidRPr="00290E6C">
        <w:t xml:space="preserve"> . </w:t>
      </w:r>
      <w:r w:rsidRPr="00290E6C">
        <w:rPr>
          <w:rtl/>
        </w:rPr>
        <w:t>تبنى</w:t>
      </w:r>
      <w:r w:rsidRPr="00290E6C">
        <w:t xml:space="preserve"> </w:t>
      </w:r>
      <w:r w:rsidRPr="00290E6C">
        <w:rPr>
          <w:rtl/>
        </w:rPr>
        <w:t>هذه</w:t>
      </w:r>
      <w:r w:rsidRPr="00290E6C">
        <w:t xml:space="preserve"> </w:t>
      </w:r>
      <w:r w:rsidRPr="00290E6C">
        <w:rPr>
          <w:rtl/>
        </w:rPr>
        <w:t>المخلبيات</w:t>
      </w:r>
      <w:r w:rsidRPr="00290E6C">
        <w:t xml:space="preserve"> </w:t>
      </w:r>
      <w:r w:rsidRPr="00290E6C">
        <w:rPr>
          <w:rtl/>
        </w:rPr>
        <w:t>في</w:t>
      </w:r>
      <w:r w:rsidRPr="00290E6C">
        <w:t xml:space="preserve"> </w:t>
      </w:r>
      <w:r w:rsidRPr="00290E6C">
        <w:rPr>
          <w:rtl/>
        </w:rPr>
        <w:t>السيتوبلازم</w:t>
      </w:r>
      <w:r w:rsidRPr="00290E6C">
        <w:t xml:space="preserve"> </w:t>
      </w:r>
      <w:r w:rsidRPr="00290E6C">
        <w:rPr>
          <w:rtl/>
        </w:rPr>
        <w:t>بدءً</w:t>
      </w:r>
      <w:r w:rsidRPr="00290E6C">
        <w:t xml:space="preserve"> </w:t>
      </w:r>
      <w:r w:rsidRPr="00290E6C">
        <w:rPr>
          <w:rtl/>
        </w:rPr>
        <w:t>بمركب</w:t>
      </w:r>
      <w:r w:rsidRPr="00290E6C">
        <w:t xml:space="preserve"> </w:t>
      </w:r>
      <w:r w:rsidRPr="00290E6C">
        <w:rPr>
          <w:rtl/>
        </w:rPr>
        <w:t>الجلوتاثيون</w:t>
      </w:r>
      <w:r w:rsidRPr="00290E6C">
        <w:t xml:space="preserve"> </w:t>
      </w:r>
      <w:r w:rsidRPr="00290E6C">
        <w:rPr>
          <w:rtl/>
        </w:rPr>
        <w:t>حيث</w:t>
      </w:r>
      <w:r w:rsidRPr="00290E6C">
        <w:t xml:space="preserve"> </w:t>
      </w:r>
      <w:r w:rsidRPr="00290E6C">
        <w:rPr>
          <w:rtl/>
        </w:rPr>
        <w:t>تعمل</w:t>
      </w:r>
      <w:r w:rsidRPr="00290E6C">
        <w:t xml:space="preserve"> </w:t>
      </w:r>
      <w:r w:rsidRPr="00290E6C">
        <w:rPr>
          <w:rtl/>
        </w:rPr>
        <w:t>على</w:t>
      </w:r>
      <w:r w:rsidRPr="00290E6C">
        <w:t xml:space="preserve"> </w:t>
      </w:r>
      <w:r w:rsidRPr="00290E6C">
        <w:rPr>
          <w:rtl/>
        </w:rPr>
        <w:t>تكوين</w:t>
      </w:r>
      <w:r w:rsidRPr="00290E6C">
        <w:t xml:space="preserve"> </w:t>
      </w:r>
      <w:r w:rsidRPr="00290E6C">
        <w:rPr>
          <w:rtl/>
        </w:rPr>
        <w:t>معقد</w:t>
      </w:r>
      <w:r w:rsidRPr="00290E6C">
        <w:t xml:space="preserve"> </w:t>
      </w:r>
      <w:r w:rsidRPr="00290E6C">
        <w:rPr>
          <w:rtl/>
        </w:rPr>
        <w:t>مخلبي</w:t>
      </w:r>
      <w:r w:rsidRPr="00290E6C">
        <w:t xml:space="preserve"> </w:t>
      </w:r>
      <w:r w:rsidRPr="00290E6C">
        <w:rPr>
          <w:rtl/>
        </w:rPr>
        <w:t>مع العنصر</w:t>
      </w:r>
      <w:r w:rsidRPr="00290E6C">
        <w:t xml:space="preserve"> </w:t>
      </w:r>
      <w:r w:rsidRPr="00290E6C">
        <w:rPr>
          <w:rtl/>
        </w:rPr>
        <w:t>الثقيل</w:t>
      </w:r>
      <w:r w:rsidRPr="00290E6C">
        <w:t xml:space="preserve"> </w:t>
      </w:r>
      <w:r w:rsidRPr="00290E6C">
        <w:rPr>
          <w:rtl/>
        </w:rPr>
        <w:t>ومن</w:t>
      </w:r>
      <w:r w:rsidRPr="00290E6C">
        <w:t xml:space="preserve"> </w:t>
      </w:r>
      <w:r w:rsidRPr="00290E6C">
        <w:rPr>
          <w:rtl/>
        </w:rPr>
        <w:t>ثم</w:t>
      </w:r>
      <w:r w:rsidRPr="00290E6C">
        <w:t xml:space="preserve"> </w:t>
      </w:r>
      <w:r w:rsidRPr="00290E6C">
        <w:rPr>
          <w:rtl/>
        </w:rPr>
        <w:t>ينقل</w:t>
      </w:r>
      <w:r w:rsidRPr="00290E6C">
        <w:t xml:space="preserve"> </w:t>
      </w:r>
      <w:r w:rsidRPr="00290E6C">
        <w:rPr>
          <w:rtl/>
        </w:rPr>
        <w:t>المعقد</w:t>
      </w:r>
      <w:r w:rsidRPr="00290E6C">
        <w:t xml:space="preserve"> </w:t>
      </w:r>
      <w:r w:rsidRPr="00290E6C">
        <w:rPr>
          <w:rtl/>
        </w:rPr>
        <w:t>إلى</w:t>
      </w:r>
      <w:r w:rsidRPr="00290E6C">
        <w:t xml:space="preserve"> </w:t>
      </w:r>
      <w:r w:rsidRPr="00290E6C">
        <w:rPr>
          <w:rtl/>
        </w:rPr>
        <w:t>الفجوة</w:t>
      </w:r>
      <w:r w:rsidRPr="00290E6C">
        <w:t xml:space="preserve"> .</w:t>
      </w:r>
      <w:r w:rsidRPr="00290E6C">
        <w:rPr>
          <w:rtl/>
        </w:rPr>
        <w:t xml:space="preserve"> داخل انسجة النبات وتكون النتيجة امتصاص العنصر السام من التربة والتخلص من سميته كما هو واضح فى المرجع رقم .</w:t>
      </w:r>
      <w:r w:rsidRPr="00290E6C">
        <w:rPr>
          <w:b/>
          <w:bCs/>
          <w:rtl/>
        </w:rPr>
        <w:t>(8)</w:t>
      </w:r>
    </w:p>
    <w:p w14:paraId="1AFF5598" w14:textId="77777777" w:rsidR="00EC19B2" w:rsidRPr="00290E6C" w:rsidRDefault="00EC19B2" w:rsidP="00EC19B2">
      <w:pPr>
        <w:spacing w:before="120" w:line="240" w:lineRule="auto"/>
        <w:rPr>
          <w:rtl/>
        </w:rPr>
      </w:pPr>
      <w:r w:rsidRPr="00290E6C">
        <w:rPr>
          <w:rtl/>
        </w:rPr>
        <w:t xml:space="preserve">وعليه  تتم عمليه امتصاص العناصر الثقيلة بواسطة جدر خلايا الطحالب </w:t>
      </w:r>
      <w:r w:rsidRPr="00290E6C">
        <w:t>.</w:t>
      </w:r>
      <w:r w:rsidRPr="00290E6C">
        <w:rPr>
          <w:rtl/>
        </w:rPr>
        <w:t xml:space="preserve">حيث تحتوى هذه الجدر على مجاميع  الكربوكسيل ، الأمينو ، ، والسلفونات  والاحماض الامينية الكبريتية مثال الجلوتاثيون  وهي المجموعات الكيميائية الرئيسية التي تشارك في الامتزاز الكاتيونى للعناصر الثقيلة وتكوين مركبات مخلبية حول العنصر وبالتالى تقلل من اضراره  </w:t>
      </w:r>
      <w:r w:rsidRPr="00290E6C">
        <w:t xml:space="preserve">. </w:t>
      </w:r>
      <w:r w:rsidRPr="00290E6C">
        <w:rPr>
          <w:rtl/>
        </w:rPr>
        <w:t>أيضا يوجد  مجموعات  السكريات (حمض الألجنيك ، عديد السكريات ) البروتينات ، و</w:t>
      </w:r>
      <w:r w:rsidRPr="00290E6C">
        <w:t xml:space="preserve"> peptidoglycans</w:t>
      </w:r>
      <w:r w:rsidRPr="00290E6C">
        <w:rPr>
          <w:rtl/>
        </w:rPr>
        <w:t xml:space="preserve">- والتى </w:t>
      </w:r>
      <w:r w:rsidRPr="00290E6C">
        <w:t xml:space="preserve"> .</w:t>
      </w:r>
      <w:r w:rsidRPr="00290E6C">
        <w:rPr>
          <w:rtl/>
        </w:rPr>
        <w:t xml:space="preserve"> يتم عليها عملية </w:t>
      </w:r>
      <w:r w:rsidRPr="00290E6C">
        <w:t xml:space="preserve"> </w:t>
      </w:r>
      <w:r w:rsidRPr="00290E6C">
        <w:rPr>
          <w:rtl/>
        </w:rPr>
        <w:t>التبادل الأيوني ويعتبر ذلك  هو واحد من آليات الإمتصاص الرئيسية  لامتصاص المعادن الثقيلة بواسطة الطحالب</w:t>
      </w:r>
      <w:r w:rsidRPr="00290E6C">
        <w:t>.</w:t>
      </w:r>
      <w:r w:rsidRPr="00290E6C">
        <w:rPr>
          <w:rtl/>
        </w:rPr>
        <w:t>و</w:t>
      </w:r>
      <w:r w:rsidRPr="00290E6C">
        <w:rPr>
          <w:b/>
          <w:bCs/>
          <w:u w:val="single"/>
          <w:rtl/>
        </w:rPr>
        <w:t>الشكل (2)</w:t>
      </w:r>
      <w:r w:rsidRPr="00290E6C">
        <w:rPr>
          <w:rtl/>
        </w:rPr>
        <w:t xml:space="preserve"> يوضح هذه الميكانيكية </w:t>
      </w:r>
      <w:r w:rsidRPr="00290E6C">
        <w:br/>
      </w:r>
      <w:r w:rsidRPr="00290E6C">
        <w:rPr>
          <w:b/>
          <w:bCs/>
          <w:u w:val="single"/>
          <w:rtl/>
        </w:rPr>
        <w:t>فوائد واستخدامات تكنولوجيا النانو لتنقية المياه</w:t>
      </w:r>
      <w:r w:rsidRPr="00290E6C">
        <w:rPr>
          <w:rtl/>
        </w:rPr>
        <w:t xml:space="preserve"> :إن توفير المياه الصحية  بصورة جيدة هو اﻻحتياج اﻷول للاﻨﺴﺎن واستخدام التقنيات الحديثة لضمان سلامته هو الهدف الأساسى للمملكة فى الوقت الحالى  وبخاصة خلال موسم الحج . وﻤن بين تلك التقنيات الحديثة هى  تقنية النانو  بهدف أستغلال اى مركبات طبيعية  غير مستغة وخصوصا استخدامها فى مجال ازالة الملوثات - وﺘﻬﺘم تقنيه النانو  ﺒﺎﺒﺘﻜﺎر ﺘﻘﻨﻴﺎت ووﺴﺎﺌل ﺠدﻴدة ﺘﻘﺎس أﺒﻌﺎدﻫﺎ بالنانوميتر  وﻫو ﺠزء ﻤن مليار جزء من المتر .</w:t>
      </w:r>
    </w:p>
    <w:p w14:paraId="50837971" w14:textId="77777777" w:rsidR="00EC19B2" w:rsidRPr="00290E6C" w:rsidRDefault="00EC19B2" w:rsidP="00EC19B2">
      <w:pPr>
        <w:tabs>
          <w:tab w:val="left" w:pos="3161"/>
        </w:tabs>
        <w:spacing w:before="120" w:line="240" w:lineRule="auto"/>
        <w:rPr>
          <w:rtl/>
        </w:rPr>
      </w:pPr>
      <w:r w:rsidRPr="00290E6C">
        <w:rPr>
          <w:rtl/>
        </w:rPr>
        <w:t xml:space="preserve"> (</w:t>
      </w:r>
      <w:r w:rsidRPr="00290E6C">
        <w:t>–100 nm)</w:t>
      </w:r>
      <w:r w:rsidRPr="00290E6C">
        <w:rPr>
          <w:rtl/>
        </w:rPr>
        <w:t>1)  . تتلخص فكرة استخدام تقنية النانو في إعادة الترتيب الذري للمادة واعطائها خصائص جديدة هامة حيويا ويعتمد  خصائص هذه المنتجات على كيفية ترتيب هذه الذرات  وزيادة التوتر السطحى لها .</w:t>
      </w:r>
    </w:p>
    <w:sdt>
      <w:sdtPr>
        <w:rPr>
          <w:b/>
          <w:bCs/>
          <w:rtl/>
        </w:rPr>
        <w:id w:val="-273633657"/>
        <w:placeholder>
          <w:docPart w:val="E63C87F700EE41E6B6B825587DD3F805"/>
        </w:placeholder>
      </w:sdtPr>
      <w:sdtContent>
        <w:p w14:paraId="5ED6B9FE" w14:textId="77777777" w:rsidR="00EC19B2" w:rsidRPr="00290E6C" w:rsidRDefault="00EC19B2" w:rsidP="00EC19B2">
          <w:pPr>
            <w:tabs>
              <w:tab w:val="left" w:pos="3161"/>
            </w:tabs>
            <w:spacing w:before="120" w:line="240" w:lineRule="auto"/>
            <w:rPr>
              <w:b/>
              <w:bCs/>
              <w:sz w:val="24"/>
              <w:szCs w:val="24"/>
              <w:rtl/>
            </w:rPr>
          </w:pPr>
          <w:r w:rsidRPr="00290E6C">
            <w:rPr>
              <w:b/>
              <w:bCs/>
              <w:sz w:val="24"/>
              <w:szCs w:val="24"/>
              <w:rtl/>
            </w:rPr>
            <w:t>أهداف البحث:</w:t>
          </w:r>
        </w:p>
        <w:p w14:paraId="6EAA2C39" w14:textId="77777777" w:rsidR="00EC19B2" w:rsidRPr="00290E6C" w:rsidRDefault="00EC19B2" w:rsidP="00EC19B2">
          <w:pPr>
            <w:spacing w:line="240" w:lineRule="auto"/>
            <w:rPr>
              <w:b/>
              <w:bCs/>
              <w:rtl/>
            </w:rPr>
          </w:pPr>
          <w:r w:rsidRPr="00290E6C">
            <w:rPr>
              <w:rtl/>
            </w:rPr>
            <w:t>استخدام الطحالب البحرية المنتشرة على شواطئ الليث ( والغير مستغلة) كطريقة حيوية لامتصاص العناصر السامة – هذا العمل هو الاول من نوعه ولم يقم أي باحث من قبل بدراسة الطحالب المنتشرة على شواطئ الليث ومعرفة تركيبها الكيميائي وتأثيرها على امتصاص العناصر السامه  لمعرفة تأثير استخدام الطحالب على تقليل التلوث  ( وتحويل الطحالب من شيء مهمل الى ثروة ) ويمكن تلخيص نقاط اهداف البحث الى ما يلى:</w:t>
          </w:r>
        </w:p>
      </w:sdtContent>
    </w:sdt>
    <w:sdt>
      <w:sdtPr>
        <w:rPr>
          <w:rFonts w:ascii="Sakkal Majalla" w:hAnsi="Sakkal Majalla" w:cs="Sakkal Majalla"/>
          <w:sz w:val="22"/>
          <w:szCs w:val="22"/>
          <w:rtl/>
        </w:rPr>
        <w:id w:val="-443459359"/>
        <w:placeholder>
          <w:docPart w:val="4169FF08E243456484C443AA57DE26D6"/>
        </w:placeholder>
      </w:sdtPr>
      <w:sdtContent>
        <w:p w14:paraId="116F7694" w14:textId="77777777" w:rsidR="00EC19B2" w:rsidRPr="00290E6C" w:rsidRDefault="00EC19B2" w:rsidP="009060F2">
          <w:pPr>
            <w:pStyle w:val="ListParagraph"/>
            <w:numPr>
              <w:ilvl w:val="0"/>
              <w:numId w:val="7"/>
            </w:numPr>
            <w:spacing w:line="240" w:lineRule="auto"/>
            <w:ind w:left="538" w:hanging="178"/>
            <w:rPr>
              <w:rFonts w:ascii="Sakkal Majalla" w:hAnsi="Sakkal Majalla" w:cs="Sakkal Majalla"/>
              <w:sz w:val="22"/>
              <w:szCs w:val="22"/>
              <w:rtl/>
            </w:rPr>
          </w:pPr>
          <w:r w:rsidRPr="00290E6C">
            <w:rPr>
              <w:rFonts w:ascii="Sakkal Majalla" w:hAnsi="Sakkal Majalla" w:cs="Sakkal Majalla"/>
              <w:sz w:val="22"/>
              <w:szCs w:val="22"/>
              <w:rtl/>
            </w:rPr>
            <w:t>أظهار كل ما يتعلق بالطحالب  البنية   وفائدة استخدامها فى تنقية المياه في الاراضي المقدسة.</w:t>
          </w:r>
        </w:p>
        <w:p w14:paraId="7C24C695" w14:textId="77777777" w:rsidR="00EC19B2" w:rsidRPr="00290E6C" w:rsidRDefault="00EC19B2" w:rsidP="009060F2">
          <w:pPr>
            <w:pStyle w:val="ListParagraph"/>
            <w:numPr>
              <w:ilvl w:val="0"/>
              <w:numId w:val="7"/>
            </w:numPr>
            <w:spacing w:line="240" w:lineRule="auto"/>
            <w:ind w:left="538" w:hanging="178"/>
            <w:rPr>
              <w:rFonts w:ascii="Sakkal Majalla" w:hAnsi="Sakkal Majalla" w:cs="Sakkal Majalla"/>
              <w:sz w:val="22"/>
              <w:szCs w:val="22"/>
              <w:rtl/>
            </w:rPr>
          </w:pPr>
          <w:r w:rsidRPr="00290E6C">
            <w:rPr>
              <w:rFonts w:ascii="Sakkal Majalla" w:hAnsi="Sakkal Majalla" w:cs="Sakkal Majalla"/>
              <w:sz w:val="22"/>
              <w:szCs w:val="22"/>
              <w:rtl/>
            </w:rPr>
            <w:t>استعراض بعض المركبات الكيميائية الحيوية مثال الفينولات والفلافونيدات فى الطحالب وارتباطها بمركب مخلبى مع العناصر السامة .</w:t>
          </w:r>
        </w:p>
        <w:p w14:paraId="29E33286" w14:textId="77777777" w:rsidR="00EC19B2" w:rsidRPr="00290E6C" w:rsidRDefault="00EC19B2" w:rsidP="009060F2">
          <w:pPr>
            <w:pStyle w:val="ListParagraph"/>
            <w:numPr>
              <w:ilvl w:val="0"/>
              <w:numId w:val="7"/>
            </w:numPr>
            <w:spacing w:line="240" w:lineRule="auto"/>
            <w:ind w:left="538" w:hanging="178"/>
            <w:rPr>
              <w:rFonts w:ascii="Sakkal Majalla" w:hAnsi="Sakkal Majalla" w:cs="Sakkal Majalla"/>
              <w:sz w:val="22"/>
              <w:szCs w:val="22"/>
              <w:rtl/>
            </w:rPr>
          </w:pPr>
          <w:r w:rsidRPr="00290E6C">
            <w:rPr>
              <w:rFonts w:ascii="Sakkal Majalla" w:hAnsi="Sakkal Majalla" w:cs="Sakkal Majalla"/>
              <w:sz w:val="22"/>
              <w:szCs w:val="22"/>
              <w:rtl/>
            </w:rPr>
            <w:t>اثبات قدرة مستخلص الطحالب  النانوى على امتصاص الحديد الموجود بشكل يصل الى السمية  في بيئة الأراضى المقدسة.</w:t>
          </w:r>
        </w:p>
        <w:p w14:paraId="0C1603D8" w14:textId="77777777" w:rsidR="00EC19B2" w:rsidRPr="00290E6C" w:rsidRDefault="00EC19B2" w:rsidP="009060F2">
          <w:pPr>
            <w:pStyle w:val="ListParagraph"/>
            <w:numPr>
              <w:ilvl w:val="0"/>
              <w:numId w:val="7"/>
            </w:numPr>
            <w:spacing w:line="240" w:lineRule="auto"/>
            <w:ind w:left="538" w:hanging="178"/>
            <w:textAlignment w:val="baseline"/>
            <w:rPr>
              <w:rFonts w:ascii="Sakkal Majalla" w:hAnsi="Sakkal Majalla" w:cs="Sakkal Majalla"/>
              <w:sz w:val="22"/>
              <w:szCs w:val="22"/>
              <w:rtl/>
            </w:rPr>
          </w:pPr>
          <w:r w:rsidRPr="00290E6C">
            <w:rPr>
              <w:rFonts w:ascii="Sakkal Majalla" w:hAnsi="Sakkal Majalla" w:cs="Sakkal Majalla"/>
              <w:sz w:val="22"/>
              <w:szCs w:val="22"/>
              <w:rtl/>
            </w:rPr>
            <w:t>الاستفادة من الطحالب البحريه وتحويلها من  نفايات  غير مستغلة إلى ثروة .</w:t>
          </w:r>
        </w:p>
      </w:sdtContent>
    </w:sdt>
    <w:sdt>
      <w:sdtPr>
        <w:rPr>
          <w:b/>
          <w:bCs/>
          <w:rtl/>
        </w:rPr>
        <w:id w:val="424458531"/>
        <w:placeholder>
          <w:docPart w:val="ABB299974F87465A9D2C9982280D2CC4"/>
        </w:placeholder>
      </w:sdtPr>
      <w:sdtContent>
        <w:p w14:paraId="439E1BAF" w14:textId="77777777" w:rsidR="00EC19B2" w:rsidRPr="00290E6C" w:rsidRDefault="00EC19B2" w:rsidP="00EC19B2">
          <w:pPr>
            <w:spacing w:before="120" w:line="240" w:lineRule="auto"/>
            <w:jc w:val="left"/>
            <w:rPr>
              <w:sz w:val="24"/>
              <w:szCs w:val="24"/>
              <w:rtl/>
            </w:rPr>
          </w:pPr>
          <w:r w:rsidRPr="00290E6C">
            <w:rPr>
              <w:b/>
              <w:bCs/>
              <w:sz w:val="24"/>
              <w:szCs w:val="24"/>
              <w:rtl/>
            </w:rPr>
            <w:t>منهجية وطرق البحث:</w:t>
          </w:r>
        </w:p>
        <w:p w14:paraId="2398D47B" w14:textId="77777777" w:rsidR="00EC19B2" w:rsidRPr="00290E6C" w:rsidRDefault="00EC19B2" w:rsidP="00EC19B2">
          <w:pPr>
            <w:spacing w:line="240" w:lineRule="auto"/>
            <w:jc w:val="lowKashida"/>
            <w:rPr>
              <w:b/>
              <w:bCs/>
              <w:rtl/>
            </w:rPr>
          </w:pPr>
          <w:r w:rsidRPr="00290E6C">
            <w:rPr>
              <w:b/>
              <w:bCs/>
              <w:rtl/>
            </w:rPr>
            <w:t>الحصول على عينة من الطحالب من شاطىء الليث</w:t>
          </w:r>
          <w:r w:rsidRPr="00290E6C">
            <w:rPr>
              <w:rtl/>
            </w:rPr>
            <w:t xml:space="preserve">   : تم تجميع عينات الطحالب البنية السارجسوم من شاطىء الليث فى منطقه المد والجذر  وتم تجميعها فى اكياس بلاستيكية   و ذلك لاستخدامها  فى التجربة تم غسل الطحالب  جيدا لازالة الشوائب ثم غسيلها بالماء المقطر- بعض العينات استخدمت كما هى طازجة لتقدير الفينولات والفلافونويدات  اما باقى العينات تم  طحنها بواسطه مطحنة النانو واستخدامها فى تقدير امتصاص عنصر الحديد كمثال للعناصر الملوثة  .تم تنفيذ  هذه التجارب فى معامل قسم الكيمياء -بالكلية  الجامعية  - الليث  -جامعة ام القرى. </w:t>
          </w:r>
        </w:p>
      </w:sdtContent>
    </w:sdt>
    <w:sdt>
      <w:sdtPr>
        <w:rPr>
          <w:rtl/>
        </w:rPr>
        <w:id w:val="-660618592"/>
        <w:placeholder>
          <w:docPart w:val="6068F33AA5D34922BAA5EFAC37E121A9"/>
        </w:placeholder>
      </w:sdtPr>
      <w:sdtContent>
        <w:p w14:paraId="391C263C" w14:textId="77777777" w:rsidR="00EC19B2" w:rsidRDefault="00EC19B2" w:rsidP="00EC19B2">
          <w:pPr>
            <w:spacing w:before="120" w:after="240" w:line="240" w:lineRule="auto"/>
            <w:ind w:left="130"/>
            <w:contextualSpacing/>
            <w:jc w:val="left"/>
            <w:rPr>
              <w:rtl/>
            </w:rPr>
          </w:pPr>
          <w:r w:rsidRPr="00290E6C">
            <w:rPr>
              <w:b/>
              <w:bCs/>
              <w:u w:val="single"/>
              <w:rtl/>
            </w:rPr>
            <w:t>تقدير الفينولات :</w:t>
          </w:r>
          <w:r w:rsidRPr="00290E6C">
            <w:rPr>
              <w:rFonts w:eastAsia="Calibri"/>
              <w:rtl/>
              <w:lang w:bidi="ar-AE"/>
            </w:rPr>
            <w:t xml:space="preserve"> </w:t>
          </w:r>
          <w:r w:rsidRPr="00290E6C">
            <w:rPr>
              <w:rtl/>
            </w:rPr>
            <w:t xml:space="preserve">تم اخذ  وزنة محددة من الطحالب  وطحنها وتم الاستخلاص باستعمال الايثانول والهكسان ( اختلاف قطبية المذيب يؤثر على الكمية المستخلصة  وتم النقع لمدة 24 ساعة. ثم قدرت الفينولات الكلية  باستعمال كاشف </w:t>
          </w:r>
          <w:r w:rsidRPr="00290E6C">
            <w:t>Folin-Ciocalteu</w:t>
          </w:r>
          <w:r w:rsidRPr="00290E6C">
            <w:rPr>
              <w:rtl/>
            </w:rPr>
            <w:t xml:space="preserve"> وأخذ الامتصاص الضوئي على الطول الموجي 750 نانوميتر ومعايرة القراءات على المنحنى القياسي لحامض الجاليك </w:t>
          </w:r>
          <w:r w:rsidRPr="00290E6C">
            <w:t>Gallic acid</w:t>
          </w:r>
          <w:r w:rsidRPr="00290E6C">
            <w:rPr>
              <w:rtl/>
            </w:rPr>
            <w:t xml:space="preserve"> كما بينها  المرجع رقم 9 (</w:t>
          </w:r>
          <w:r w:rsidRPr="00290E6C">
            <w:rPr>
              <w:u w:val="single"/>
            </w:rPr>
            <w:t>Singleton and Rossi, 1965</w:t>
          </w:r>
          <w:r w:rsidRPr="00290E6C">
            <w:rPr>
              <w:u w:val="single"/>
              <w:rtl/>
            </w:rPr>
            <w:t xml:space="preserve">) </w:t>
          </w:r>
          <w:r w:rsidRPr="00290E6C">
            <w:rPr>
              <w:rtl/>
            </w:rPr>
            <w:t>ثم أخذ المعدل.</w:t>
          </w:r>
          <w:r w:rsidRPr="00290E6C">
            <w:rPr>
              <w:rFonts w:eastAsia="Calibri"/>
              <w:rtl/>
              <w:lang w:bidi="ar-AE"/>
            </w:rPr>
            <w:t xml:space="preserve"> وحساب التركيز  </w:t>
          </w:r>
          <w:r w:rsidRPr="00290E6C">
            <w:rPr>
              <w:rtl/>
            </w:rPr>
            <w:t>(ملجم ./ جم وزن طازج):</w:t>
          </w:r>
        </w:p>
        <w:p w14:paraId="07F3A471" w14:textId="77777777" w:rsidR="00EC19B2" w:rsidRDefault="00EC19B2" w:rsidP="00EC19B2">
          <w:pPr>
            <w:spacing w:before="120" w:line="240" w:lineRule="auto"/>
            <w:ind w:left="720" w:hanging="607"/>
            <w:contextualSpacing/>
            <w:jc w:val="left"/>
            <w:rPr>
              <w:b/>
              <w:bCs/>
              <w:u w:val="single"/>
              <w:rtl/>
            </w:rPr>
          </w:pPr>
        </w:p>
        <w:p w14:paraId="28F831F5" w14:textId="77777777" w:rsidR="00EC19B2" w:rsidRPr="00290E6C" w:rsidRDefault="00EC19B2" w:rsidP="00EC19B2">
          <w:pPr>
            <w:spacing w:before="120" w:line="240" w:lineRule="auto"/>
            <w:ind w:left="720" w:hanging="607"/>
            <w:contextualSpacing/>
            <w:jc w:val="left"/>
            <w:rPr>
              <w:b/>
              <w:bCs/>
              <w:u w:val="single"/>
              <w:rtl/>
            </w:rPr>
          </w:pPr>
          <w:r w:rsidRPr="00290E6C">
            <w:rPr>
              <w:b/>
              <w:bCs/>
              <w:u w:val="single"/>
              <w:rtl/>
            </w:rPr>
            <w:t>تقدير الفلافونويدات  بطريقه كلوريد الالومونيوم:</w:t>
          </w:r>
        </w:p>
        <w:p w14:paraId="54A1529A" w14:textId="77777777" w:rsidR="00EC19B2" w:rsidRPr="00290E6C" w:rsidRDefault="00EC19B2" w:rsidP="00EC19B2">
          <w:pPr>
            <w:tabs>
              <w:tab w:val="left" w:pos="90"/>
            </w:tabs>
            <w:spacing w:line="240" w:lineRule="auto"/>
            <w:contextualSpacing/>
            <w:jc w:val="left"/>
            <w:rPr>
              <w:rtl/>
            </w:rPr>
          </w:pPr>
          <w:r w:rsidRPr="00290E6C">
            <w:rPr>
              <w:rtl/>
            </w:rPr>
            <w:lastRenderedPageBreak/>
            <w:t xml:space="preserve">تم اخذ حجم  200 ميكروليتر من كل مستخلص (الايثانول والهكسان)  والتكملة الى 2 مل ميثانول- ثم اضافة كلوريد الومونيوم  بتركيز 10% - ثم اضافة  خلات الصوديوم  – وقياس اللون الاصفر المتكون على طول موجى 415 نانوميتر . كما تم تحضير تركيزات مختلفة من المحلول القياسى الكيورستين   لحساب تركيز الفلافونيدات </w:t>
          </w:r>
          <w:r w:rsidRPr="00290E6C">
            <w:t>mg quercetin/g of fresh weight</w:t>
          </w:r>
          <w:r w:rsidRPr="00290E6C">
            <w:rPr>
              <w:rtl/>
            </w:rPr>
            <w:t xml:space="preserve"> - وذلك حسب المرجع رقم 10 </w:t>
          </w:r>
          <w:r w:rsidRPr="00290E6C">
            <w:rPr>
              <w:b/>
              <w:bCs/>
              <w:rtl/>
            </w:rPr>
            <w:t>-</w:t>
          </w:r>
          <w:r w:rsidRPr="00290E6C">
            <w:rPr>
              <w:b/>
              <w:bCs/>
              <w:u w:val="single"/>
            </w:rPr>
            <w:t>Chang et al. (2002</w:t>
          </w:r>
          <w:r w:rsidRPr="00290E6C">
            <w:t>)</w:t>
          </w:r>
        </w:p>
        <w:p w14:paraId="4BEACC8A" w14:textId="77777777" w:rsidR="00EC19B2" w:rsidRPr="00290E6C" w:rsidRDefault="00EC19B2" w:rsidP="00EC19B2">
          <w:pPr>
            <w:spacing w:line="240" w:lineRule="auto"/>
            <w:rPr>
              <w:b/>
              <w:bCs/>
              <w:u w:val="single"/>
              <w:rtl/>
            </w:rPr>
          </w:pPr>
          <w:r w:rsidRPr="00290E6C">
            <w:rPr>
              <w:u w:val="single"/>
              <w:rtl/>
            </w:rPr>
            <w:t xml:space="preserve"> </w:t>
          </w:r>
          <w:r w:rsidRPr="00290E6C">
            <w:rPr>
              <w:b/>
              <w:bCs/>
              <w:u w:val="single"/>
              <w:rtl/>
            </w:rPr>
            <w:t>تجهيز عينة الطحالب فى شكل نانو  :</w:t>
          </w:r>
        </w:p>
        <w:p w14:paraId="09B5A7DF" w14:textId="77777777" w:rsidR="00EC19B2" w:rsidRPr="00290E6C" w:rsidRDefault="00EC19B2" w:rsidP="00EC19B2">
          <w:pPr>
            <w:autoSpaceDE w:val="0"/>
            <w:autoSpaceDN w:val="0"/>
            <w:adjustRightInd w:val="0"/>
            <w:spacing w:line="240" w:lineRule="auto"/>
            <w:rPr>
              <w:rtl/>
            </w:rPr>
          </w:pPr>
          <w:r w:rsidRPr="00290E6C">
            <w:rPr>
              <w:rtl/>
            </w:rPr>
            <w:t xml:space="preserve">تم طحن عينة الطحالب  بواسطة مطحنة كور النانو </w:t>
          </w:r>
          <w:r w:rsidRPr="00290E6C">
            <w:t xml:space="preserve"> </w:t>
          </w:r>
          <w:r w:rsidRPr="00290E6C">
            <w:rPr>
              <w:rtl/>
            </w:rPr>
            <w:t>–</w:t>
          </w:r>
          <w:r w:rsidRPr="00290E6C">
            <w:t>Ball mail – Retsch – Germany</w:t>
          </w:r>
          <w:r w:rsidRPr="00290E6C">
            <w:rPr>
              <w:rtl/>
            </w:rPr>
            <w:t xml:space="preserve"> -</w:t>
          </w:r>
          <w:r w:rsidRPr="00290E6C">
            <w:tab/>
          </w:r>
          <w:r w:rsidRPr="00290E6C">
            <w:rPr>
              <w:rtl/>
            </w:rPr>
            <w:t xml:space="preserve">فى معمل الكيمياء- الكلية الجامعية – الليث – وظروف الطحن كانت كالتالى – السرعه 244 </w:t>
          </w:r>
          <w:r w:rsidRPr="00290E6C">
            <w:t xml:space="preserve">rpm </w:t>
          </w:r>
          <w:r w:rsidRPr="00290E6C">
            <w:rPr>
              <w:rtl/>
            </w:rPr>
            <w:t>–الوقت لمده  3 ساعة  لاتمام تحويل جميع الجزيئات الى نانو- كما هو واضح فى شكل (4).</w:t>
          </w:r>
        </w:p>
        <w:p w14:paraId="18F5D268" w14:textId="77777777" w:rsidR="00EC19B2" w:rsidRPr="00290E6C" w:rsidRDefault="00EC19B2" w:rsidP="00EC19B2">
          <w:pPr>
            <w:spacing w:line="240" w:lineRule="auto"/>
            <w:jc w:val="left"/>
            <w:rPr>
              <w:b/>
              <w:bCs/>
              <w:u w:val="single"/>
              <w:rtl/>
            </w:rPr>
          </w:pPr>
          <w:r w:rsidRPr="00290E6C">
            <w:rPr>
              <w:b/>
              <w:bCs/>
              <w:u w:val="single"/>
              <w:rtl/>
            </w:rPr>
            <w:t>تجهيز المحاليل والقياسات الخاصة بامتصاص الحديد:</w:t>
          </w:r>
        </w:p>
        <w:p w14:paraId="2995A2B2" w14:textId="77777777" w:rsidR="00EC19B2" w:rsidRPr="00290E6C" w:rsidRDefault="00EC19B2" w:rsidP="00EC19B2">
          <w:pPr>
            <w:tabs>
              <w:tab w:val="left" w:pos="3161"/>
            </w:tabs>
            <w:spacing w:line="240" w:lineRule="auto"/>
            <w:rPr>
              <w:rStyle w:val="field-content"/>
              <w:rtl/>
            </w:rPr>
          </w:pPr>
          <w:r w:rsidRPr="00290E6C">
            <w:rPr>
              <w:rStyle w:val="field-content"/>
              <w:rtl/>
            </w:rPr>
            <w:t xml:space="preserve">تحضير المحاليل الملوثة بالعناصر الثقيلة لمحلول الحديد </w:t>
          </w:r>
          <w:r w:rsidRPr="00290E6C">
            <w:rPr>
              <w:rStyle w:val="field-content"/>
            </w:rPr>
            <w:t>FeCl3</w:t>
          </w:r>
          <w:r w:rsidRPr="00290E6C">
            <w:rPr>
              <w:rStyle w:val="field-content"/>
              <w:rtl/>
            </w:rPr>
            <w:t xml:space="preserve"> : تم تحضير هذه العينة بأخذ وزن </w:t>
          </w:r>
          <w:r w:rsidRPr="00290E6C">
            <w:rPr>
              <w:rStyle w:val="field-content"/>
            </w:rPr>
            <w:t>0.5 g</w:t>
          </w:r>
          <w:r w:rsidRPr="00290E6C">
            <w:rPr>
              <w:rStyle w:val="field-content"/>
              <w:rtl/>
            </w:rPr>
            <w:t xml:space="preserve"> من كلوريد الحديديك و إذابته في </w:t>
          </w:r>
          <w:r w:rsidRPr="00290E6C">
            <w:rPr>
              <w:rStyle w:val="field-content"/>
            </w:rPr>
            <w:t xml:space="preserve"> 500 ml</w:t>
          </w:r>
          <w:r w:rsidRPr="00290E6C">
            <w:rPr>
              <w:rStyle w:val="field-content"/>
              <w:rtl/>
            </w:rPr>
            <w:t xml:space="preserve">من الماء المقطر ثم اضبط قيمة الرقم الهيدروجيني لهذا المحلول تقريبا </w:t>
          </w:r>
          <w:r w:rsidRPr="00290E6C">
            <w:rPr>
              <w:rStyle w:val="field-content"/>
            </w:rPr>
            <w:t xml:space="preserve">4 </w:t>
          </w:r>
          <w:r w:rsidRPr="00290E6C">
            <w:rPr>
              <w:rStyle w:val="field-content"/>
              <w:rtl/>
            </w:rPr>
            <w:t xml:space="preserve"> . ثم تبدأ التجربة بأخذ اوزان مختلفة من مسحوق الطحالب النانو  و هي </w:t>
          </w:r>
          <w:r w:rsidRPr="00290E6C">
            <w:rPr>
              <w:rStyle w:val="field-content"/>
            </w:rPr>
            <w:t xml:space="preserve">(100, 150 , 200 and 250 mg) </w:t>
          </w:r>
          <w:r w:rsidRPr="00290E6C">
            <w:rPr>
              <w:rStyle w:val="field-content"/>
              <w:rtl/>
            </w:rPr>
            <w:t xml:space="preserve"> و وضع كلاَ منها في طبق بترى حجم  </w:t>
          </w:r>
          <w:r w:rsidRPr="00290E6C">
            <w:rPr>
              <w:rStyle w:val="field-content"/>
            </w:rPr>
            <w:t>100 ml</w:t>
          </w:r>
          <w:r w:rsidRPr="00290E6C">
            <w:rPr>
              <w:rStyle w:val="field-content"/>
              <w:rtl/>
            </w:rPr>
            <w:t xml:space="preserve"> من تركيز كلوريد الحديدك (كمصدر لمحلول ملوث بالعناصر الثقيله ) (شكل 5 و 6) ثم تركها لمدة ساعة ثم ساعتين بمعزل عن الضوء.</w:t>
          </w:r>
        </w:p>
        <w:p w14:paraId="6C8F4201" w14:textId="77777777" w:rsidR="00EC19B2" w:rsidRPr="00290E6C" w:rsidRDefault="00EC19B2" w:rsidP="00EC19B2">
          <w:pPr>
            <w:tabs>
              <w:tab w:val="left" w:pos="3161"/>
            </w:tabs>
            <w:spacing w:line="240" w:lineRule="auto"/>
            <w:rPr>
              <w:rtl/>
            </w:rPr>
          </w:pPr>
          <w:r w:rsidRPr="00290E6C">
            <w:rPr>
              <w:rStyle w:val="field-content"/>
              <w:rtl/>
            </w:rPr>
            <w:t xml:space="preserve">بعد مضي الوقت المطلوب :  بعد ترك المحاليل السابقة ساعة واحدة ثم ساعتين تم القياس بواسطة جهاز الاسبكتروفوتوميتر  , و ذلك بإخذ  </w:t>
          </w:r>
          <w:r w:rsidRPr="00290E6C">
            <w:rPr>
              <w:rStyle w:val="field-content"/>
            </w:rPr>
            <w:t>1 ml</w:t>
          </w:r>
          <w:r w:rsidRPr="00290E6C">
            <w:rPr>
              <w:rStyle w:val="field-content"/>
              <w:rtl/>
            </w:rPr>
            <w:t xml:space="preserve"> من كل محلول من محاليل الحديد الملوثة المضاف لها مسحوق الطحالب فى صوره النانو  و وضع عليه </w:t>
          </w:r>
          <w:r w:rsidRPr="00290E6C">
            <w:rPr>
              <w:rStyle w:val="field-content"/>
            </w:rPr>
            <w:t xml:space="preserve">1.2 ml </w:t>
          </w:r>
          <w:r w:rsidRPr="00290E6C">
            <w:rPr>
              <w:rStyle w:val="field-content"/>
              <w:rtl/>
            </w:rPr>
            <w:t xml:space="preserve"> من الكاشف و هو ثيوسيانات الأمونيوم ثم اخذ قيمة الامتصاص بجهاز الاسبكتروفوتوميتر  للحديد المتبقى بعد ازاله نسبة من  الحديد بواسطه مسحوق النانو.   والحساب تم باستخدام محلول قياسى</w:t>
          </w:r>
          <w:r w:rsidRPr="00290E6C">
            <w:rPr>
              <w:rtl/>
            </w:rPr>
            <w:t>.</w:t>
          </w:r>
        </w:p>
      </w:sdtContent>
    </w:sdt>
    <w:sdt>
      <w:sdtPr>
        <w:rPr>
          <w:b/>
          <w:bCs/>
          <w:rtl/>
        </w:rPr>
        <w:id w:val="-836612601"/>
        <w:placeholder>
          <w:docPart w:val="6644B36DB70943F4B6C3BC7EAF4FE615"/>
        </w:placeholder>
      </w:sdtPr>
      <w:sdtEndPr>
        <w:rPr>
          <w:sz w:val="24"/>
          <w:szCs w:val="24"/>
        </w:rPr>
      </w:sdtEndPr>
      <w:sdtContent>
        <w:p w14:paraId="4EE41B2C" w14:textId="77777777" w:rsidR="00EC19B2" w:rsidRPr="00290E6C" w:rsidRDefault="00EC19B2" w:rsidP="00EC19B2">
          <w:pPr>
            <w:spacing w:before="120" w:line="240" w:lineRule="auto"/>
            <w:rPr>
              <w:b/>
              <w:bCs/>
              <w:sz w:val="24"/>
              <w:szCs w:val="24"/>
              <w:rtl/>
            </w:rPr>
          </w:pPr>
          <w:r w:rsidRPr="00290E6C">
            <w:rPr>
              <w:b/>
              <w:bCs/>
              <w:sz w:val="24"/>
              <w:szCs w:val="24"/>
              <w:rtl/>
            </w:rPr>
            <w:t>النتائج والمناقشة:</w:t>
          </w:r>
        </w:p>
      </w:sdtContent>
    </w:sdt>
    <w:sdt>
      <w:sdtPr>
        <w:rPr>
          <w:rtl/>
        </w:rPr>
        <w:id w:val="-1086453537"/>
        <w:placeholder>
          <w:docPart w:val="F68D9BC1DD844BA48DB26176ACF40E78"/>
        </w:placeholder>
      </w:sdtPr>
      <w:sdtContent>
        <w:p w14:paraId="1FF335BC" w14:textId="77777777" w:rsidR="00EC19B2" w:rsidRPr="00290E6C" w:rsidRDefault="00EC19B2" w:rsidP="00EC19B2">
          <w:pPr>
            <w:spacing w:line="240" w:lineRule="auto"/>
            <w:rPr>
              <w:rtl/>
            </w:rPr>
          </w:pPr>
          <w:r w:rsidRPr="00290E6C">
            <w:rPr>
              <w:rtl/>
            </w:rPr>
            <w:t>تمت هذه الدراسه بهدف اختبار كفاءه مسحوق من النانو تم تحضيره من الحشائش البحرية  على مقدرته على امتصاص عنصر الحديد  و هذه الدراسة أعطت النتائج المتوقعة منها .</w:t>
          </w:r>
        </w:p>
        <w:p w14:paraId="50614377" w14:textId="77777777" w:rsidR="00EC19B2" w:rsidRPr="00290E6C" w:rsidRDefault="00EC19B2" w:rsidP="00EC19B2">
          <w:pPr>
            <w:spacing w:line="240" w:lineRule="auto"/>
            <w:rPr>
              <w:rtl/>
            </w:rPr>
          </w:pPr>
          <w:r w:rsidRPr="00290E6C">
            <w:rPr>
              <w:b/>
              <w:bCs/>
              <w:u w:val="single"/>
              <w:rtl/>
            </w:rPr>
            <w:t>تركيز الفينولات والفلافونيدات</w:t>
          </w:r>
          <w:r w:rsidRPr="00290E6C">
            <w:rPr>
              <w:rtl/>
            </w:rPr>
            <w:t xml:space="preserve">  : من النتائج الواضحة فى جدول رقم (1) وجد أن  مسحوق الطحالب النانوى  احتوى على تركيزات عالية من المركبات الطبيعية مثال الكلوروفيل  الفينولات – وكان تركيز الفينولات المستخلصة بالايثانول القطبى أعلى من المذيب الغير قطبى الهكسان  وهذه المركبات قامت بالارتباط بالحديد وبالتالى فان ذلك يعمل على تقليل تركيز الحديد تدريجياَ في المحلول المائي مع مرور الوقت   . حيث أشارت النتائج السابقة  </w:t>
          </w:r>
          <w:r w:rsidRPr="00290E6C">
            <w:rPr>
              <w:b/>
              <w:bCs/>
              <w:rtl/>
            </w:rPr>
            <w:t>بحث رقم ( 11 )</w:t>
          </w:r>
          <w:r w:rsidRPr="00290E6C">
            <w:rPr>
              <w:rtl/>
            </w:rPr>
            <w:t xml:space="preserve">  المركبات الفينولية والفلافونيدية المتواجدة فى خلايا الطحالب لها مقدرة على الارتباط بالعناصر السامة وباتالى التقليل من ضررها .  </w:t>
          </w:r>
        </w:p>
        <w:p w14:paraId="3E6601B9" w14:textId="77777777" w:rsidR="00EC19B2" w:rsidRPr="00290E6C" w:rsidRDefault="00EC19B2" w:rsidP="00EC19B2">
          <w:pPr>
            <w:spacing w:line="240" w:lineRule="auto"/>
            <w:rPr>
              <w:b/>
              <w:bCs/>
              <w:u w:val="single"/>
              <w:rtl/>
            </w:rPr>
          </w:pPr>
          <w:r w:rsidRPr="00290E6C">
            <w:rPr>
              <w:b/>
              <w:bCs/>
              <w:u w:val="single"/>
              <w:rtl/>
            </w:rPr>
            <w:t>أزالة الحديد بواسطة الطحالب:</w:t>
          </w:r>
        </w:p>
        <w:p w14:paraId="6A5CF9B6" w14:textId="77777777" w:rsidR="00EC19B2" w:rsidRPr="00290E6C" w:rsidRDefault="00EC19B2" w:rsidP="00EC19B2">
          <w:pPr>
            <w:spacing w:line="240" w:lineRule="auto"/>
            <w:rPr>
              <w:rtl/>
            </w:rPr>
          </w:pPr>
          <w:r w:rsidRPr="00290E6C">
            <w:rPr>
              <w:rtl/>
            </w:rPr>
            <w:t xml:space="preserve">وكما يتضح أيضا من </w:t>
          </w:r>
          <w:r w:rsidRPr="00290E6C">
            <w:rPr>
              <w:b/>
              <w:bCs/>
              <w:rtl/>
            </w:rPr>
            <w:t xml:space="preserve">جدول (2 ) </w:t>
          </w:r>
          <w:r w:rsidRPr="00290E6C">
            <w:rPr>
              <w:rtl/>
            </w:rPr>
            <w:t xml:space="preserve">أنه بعد مرور ساعتين من وقت تحضين مسحوق الطحالب النانوى من محلول عنصر الحديد وبتركيز  </w:t>
          </w:r>
          <w:r w:rsidRPr="00290E6C">
            <w:t>250 mg</w:t>
          </w:r>
          <w:r w:rsidRPr="00290E6C">
            <w:rPr>
              <w:rtl/>
            </w:rPr>
            <w:t xml:space="preserve"> مسحوق النانو  فإن نسبه</w:t>
          </w:r>
          <w:r w:rsidRPr="00290E6C">
            <w:t xml:space="preserve"> </w:t>
          </w:r>
          <w:r w:rsidRPr="00290E6C">
            <w:rPr>
              <w:rtl/>
            </w:rPr>
            <w:t xml:space="preserve"> إزاله العنصر من  المحلول  كانت  بنسبه  79</w:t>
          </w:r>
          <w:r w:rsidRPr="00290E6C">
            <w:t xml:space="preserve">% </w:t>
          </w:r>
          <w:r w:rsidRPr="00290E6C">
            <w:rPr>
              <w:rtl/>
            </w:rPr>
            <w:t xml:space="preserve"> وهي تعتبر أعلى  قيمة حيث كانت درجة الامتصاص عاليه جدا  . و هذا يدل على قدرة مسحوق الطحالب النانوى  على امتصاص الحديد من المحلول الملوث .</w:t>
          </w:r>
        </w:p>
        <w:p w14:paraId="0BE49D5A" w14:textId="77777777" w:rsidR="00EC19B2" w:rsidRPr="00290E6C" w:rsidRDefault="00EC19B2" w:rsidP="00EC19B2">
          <w:pPr>
            <w:spacing w:line="240" w:lineRule="auto"/>
          </w:pPr>
          <w:r w:rsidRPr="00290E6C">
            <w:rPr>
              <w:rtl/>
            </w:rPr>
            <w:t>والتفسير لذلك أن الامتصاص</w:t>
          </w:r>
          <w:r w:rsidRPr="00290E6C">
            <w:t xml:space="preserve"> </w:t>
          </w:r>
          <w:r w:rsidRPr="00290E6C">
            <w:rPr>
              <w:rtl/>
            </w:rPr>
            <w:t>الحيوي لأيونات</w:t>
          </w:r>
          <w:r w:rsidRPr="00290E6C">
            <w:t xml:space="preserve"> </w:t>
          </w:r>
          <w:r w:rsidRPr="00290E6C">
            <w:rPr>
              <w:rtl/>
            </w:rPr>
            <w:t>المعادن</w:t>
          </w:r>
          <w:r w:rsidRPr="00290E6C">
            <w:t xml:space="preserve"> </w:t>
          </w:r>
          <w:r w:rsidRPr="00290E6C">
            <w:rPr>
              <w:rtl/>
            </w:rPr>
            <w:t>بوساطة</w:t>
          </w:r>
          <w:r w:rsidRPr="00290E6C">
            <w:t xml:space="preserve"> </w:t>
          </w:r>
          <w:r w:rsidRPr="00290E6C">
            <w:rPr>
              <w:rtl/>
            </w:rPr>
            <w:t xml:space="preserve">الطحالب </w:t>
          </w:r>
          <w:r w:rsidRPr="00290E6C">
            <w:t xml:space="preserve"> </w:t>
          </w:r>
          <w:r w:rsidRPr="00290E6C">
            <w:rPr>
              <w:rtl/>
            </w:rPr>
            <w:t>ينشأ</w:t>
          </w:r>
          <w:r w:rsidRPr="00290E6C">
            <w:t xml:space="preserve"> </w:t>
          </w:r>
          <w:r w:rsidRPr="00290E6C">
            <w:rPr>
              <w:rtl/>
            </w:rPr>
            <w:t>من</w:t>
          </w:r>
          <w:r w:rsidRPr="00290E6C">
            <w:t xml:space="preserve"> </w:t>
          </w:r>
          <w:r w:rsidRPr="00290E6C">
            <w:rPr>
              <w:rtl/>
            </w:rPr>
            <w:t>نسق</w:t>
          </w:r>
          <w:r w:rsidRPr="00290E6C">
            <w:t xml:space="preserve"> </w:t>
          </w:r>
          <w:r w:rsidRPr="00290E6C">
            <w:rPr>
              <w:rtl/>
            </w:rPr>
            <w:t>الأيونات</w:t>
          </w:r>
          <w:r w:rsidRPr="00290E6C">
            <w:t xml:space="preserve"> </w:t>
          </w:r>
          <w:r w:rsidRPr="00290E6C">
            <w:rPr>
              <w:rtl/>
            </w:rPr>
            <w:t>لمختلف</w:t>
          </w:r>
          <w:r w:rsidRPr="00290E6C">
            <w:t xml:space="preserve"> </w:t>
          </w:r>
          <w:r w:rsidRPr="00290E6C">
            <w:rPr>
              <w:rtl/>
            </w:rPr>
            <w:t>المجموعات</w:t>
          </w:r>
          <w:r w:rsidRPr="00290E6C">
            <w:t xml:space="preserve"> </w:t>
          </w:r>
          <w:r w:rsidRPr="00290E6C">
            <w:rPr>
              <w:rtl/>
            </w:rPr>
            <w:t>الوظيفية</w:t>
          </w:r>
          <w:r w:rsidRPr="00290E6C">
            <w:t xml:space="preserve"> </w:t>
          </w:r>
          <w:r w:rsidRPr="00290E6C">
            <w:rPr>
              <w:rtl/>
            </w:rPr>
            <w:t>على</w:t>
          </w:r>
        </w:p>
        <w:p w14:paraId="5C753E31" w14:textId="77777777" w:rsidR="00EC19B2" w:rsidRPr="00290E6C" w:rsidRDefault="00EC19B2" w:rsidP="00EC19B2">
          <w:pPr>
            <w:spacing w:line="240" w:lineRule="auto"/>
            <w:rPr>
              <w:rtl/>
            </w:rPr>
          </w:pPr>
          <w:r w:rsidRPr="00290E6C">
            <w:rPr>
              <w:rtl/>
            </w:rPr>
            <w:t xml:space="preserve">جدر خلايا الطحالب </w:t>
          </w:r>
          <w:r w:rsidRPr="00290E6C">
            <w:t xml:space="preserve">. </w:t>
          </w:r>
          <w:r w:rsidRPr="00290E6C">
            <w:rPr>
              <w:rtl/>
            </w:rPr>
            <w:t>حيث</w:t>
          </w:r>
          <w:r w:rsidRPr="00290E6C">
            <w:t xml:space="preserve"> </w:t>
          </w:r>
          <w:r w:rsidRPr="00290E6C">
            <w:rPr>
              <w:rtl/>
            </w:rPr>
            <w:t>أن</w:t>
          </w:r>
          <w:r w:rsidRPr="00290E6C">
            <w:t xml:space="preserve"> </w:t>
          </w:r>
          <w:r w:rsidRPr="00290E6C">
            <w:rPr>
              <w:rtl/>
            </w:rPr>
            <w:t xml:space="preserve">جدر الخلايا الطحلبيه </w:t>
          </w:r>
          <w:r w:rsidRPr="00290E6C">
            <w:t xml:space="preserve"> </w:t>
          </w:r>
          <w:r w:rsidRPr="00290E6C">
            <w:rPr>
              <w:rtl/>
            </w:rPr>
            <w:t>تحتوي</w:t>
          </w:r>
          <w:r w:rsidRPr="00290E6C">
            <w:t xml:space="preserve"> </w:t>
          </w:r>
          <w:r w:rsidRPr="00290E6C">
            <w:rPr>
              <w:rtl/>
            </w:rPr>
            <w:t>على</w:t>
          </w:r>
          <w:r w:rsidRPr="00290E6C">
            <w:t xml:space="preserve"> </w:t>
          </w:r>
          <w:r w:rsidRPr="00290E6C">
            <w:rPr>
              <w:rtl/>
            </w:rPr>
            <w:t>السكريات</w:t>
          </w:r>
          <w:r w:rsidRPr="00290E6C">
            <w:t xml:space="preserve"> </w:t>
          </w:r>
          <w:r w:rsidRPr="00290E6C">
            <w:rPr>
              <w:rtl/>
            </w:rPr>
            <w:t>كوحدات</w:t>
          </w:r>
          <w:r w:rsidRPr="00290E6C">
            <w:t xml:space="preserve"> </w:t>
          </w:r>
          <w:r w:rsidRPr="00290E6C">
            <w:rPr>
              <w:rtl/>
            </w:rPr>
            <w:t>البناء</w:t>
          </w:r>
          <w:r w:rsidRPr="00290E6C">
            <w:t xml:space="preserve"> </w:t>
          </w:r>
          <w:r w:rsidRPr="00290E6C">
            <w:rPr>
              <w:rtl/>
            </w:rPr>
            <w:t>الأساسية</w:t>
          </w:r>
          <w:r w:rsidRPr="00290E6C">
            <w:t xml:space="preserve"> </w:t>
          </w:r>
          <w:r w:rsidRPr="00290E6C">
            <w:rPr>
              <w:rtl/>
            </w:rPr>
            <w:t>وأيضا</w:t>
          </w:r>
          <w:r w:rsidRPr="00290E6C">
            <w:t xml:space="preserve"> </w:t>
          </w:r>
          <w:r w:rsidRPr="00290E6C">
            <w:rPr>
              <w:rtl/>
            </w:rPr>
            <w:t>الحموض</w:t>
          </w:r>
          <w:r w:rsidRPr="00290E6C">
            <w:t xml:space="preserve"> </w:t>
          </w:r>
          <w:r w:rsidRPr="00290E6C">
            <w:rPr>
              <w:rtl/>
            </w:rPr>
            <w:t>الأمينية</w:t>
          </w:r>
          <w:r w:rsidRPr="00290E6C">
            <w:t xml:space="preserve"> </w:t>
          </w:r>
          <w:r w:rsidRPr="00290E6C">
            <w:rPr>
              <w:rtl/>
            </w:rPr>
            <w:t>و</w:t>
          </w:r>
          <w:r w:rsidRPr="00290E6C">
            <w:t xml:space="preserve"> </w:t>
          </w:r>
          <w:r w:rsidRPr="00290E6C">
            <w:rPr>
              <w:rtl/>
            </w:rPr>
            <w:t>الكربوكسيلية</w:t>
          </w:r>
          <w:r w:rsidRPr="00290E6C">
            <w:t xml:space="preserve"> </w:t>
          </w:r>
          <w:r w:rsidRPr="00290E6C">
            <w:rPr>
              <w:rtl/>
            </w:rPr>
            <w:t>والفوسفات</w:t>
          </w:r>
          <w:r w:rsidRPr="00290E6C">
            <w:t xml:space="preserve"> </w:t>
          </w:r>
          <w:r w:rsidRPr="00290E6C">
            <w:rPr>
              <w:rtl/>
            </w:rPr>
            <w:t>بالإضافة</w:t>
          </w:r>
          <w:r w:rsidRPr="00290E6C">
            <w:t xml:space="preserve"> </w:t>
          </w:r>
          <w:r w:rsidRPr="00290E6C">
            <w:rPr>
              <w:rtl/>
            </w:rPr>
            <w:t>إلى</w:t>
          </w:r>
          <w:r w:rsidRPr="00290E6C">
            <w:t xml:space="preserve"> </w:t>
          </w:r>
          <w:r w:rsidRPr="00290E6C">
            <w:rPr>
              <w:rtl/>
            </w:rPr>
            <w:t>الكبريت</w:t>
          </w:r>
          <w:r w:rsidRPr="00290E6C">
            <w:t xml:space="preserve">, </w:t>
          </w:r>
          <w:r w:rsidRPr="00290E6C">
            <w:rPr>
              <w:rtl/>
            </w:rPr>
            <w:t>والمجموعات</w:t>
          </w:r>
          <w:r w:rsidRPr="00290E6C">
            <w:t xml:space="preserve"> </w:t>
          </w:r>
          <w:r w:rsidRPr="00290E6C">
            <w:rPr>
              <w:rtl/>
            </w:rPr>
            <w:t>الأمينية في</w:t>
          </w:r>
          <w:r w:rsidRPr="00290E6C">
            <w:t xml:space="preserve"> </w:t>
          </w:r>
          <w:r w:rsidRPr="00290E6C">
            <w:rPr>
              <w:rtl/>
            </w:rPr>
            <w:t>البروتينات</w:t>
          </w:r>
          <w:r w:rsidRPr="00290E6C">
            <w:t xml:space="preserve"> </w:t>
          </w:r>
          <w:r w:rsidRPr="00290E6C">
            <w:rPr>
              <w:rtl/>
            </w:rPr>
            <w:t>على</w:t>
          </w:r>
          <w:r w:rsidRPr="00290E6C">
            <w:t xml:space="preserve"> </w:t>
          </w:r>
          <w:r w:rsidRPr="00290E6C">
            <w:rPr>
              <w:rtl/>
            </w:rPr>
            <w:t>جدار</w:t>
          </w:r>
          <w:r w:rsidRPr="00290E6C">
            <w:t xml:space="preserve"> </w:t>
          </w:r>
          <w:r w:rsidRPr="00290E6C">
            <w:rPr>
              <w:rtl/>
            </w:rPr>
            <w:t>الخلايا</w:t>
          </w:r>
          <w:r w:rsidRPr="00290E6C">
            <w:t xml:space="preserve"> </w:t>
          </w:r>
          <w:r w:rsidRPr="00290E6C">
            <w:rPr>
              <w:rtl/>
            </w:rPr>
            <w:t>والنيتروجين</w:t>
          </w:r>
          <w:r w:rsidRPr="00290E6C">
            <w:t xml:space="preserve"> </w:t>
          </w:r>
          <w:r w:rsidRPr="00290E6C">
            <w:rPr>
              <w:rtl/>
            </w:rPr>
            <w:t>كل هذه المركبات تعمل على امتصاص والارتباط بالعنصر السام وبالتالى تقليل التلوث.</w:t>
          </w:r>
        </w:p>
      </w:sdtContent>
    </w:sdt>
    <w:sdt>
      <w:sdtPr>
        <w:rPr>
          <w:b/>
          <w:bCs/>
          <w:rtl/>
        </w:rPr>
        <w:id w:val="-1679042102"/>
        <w:placeholder>
          <w:docPart w:val="C950591B3D134869AD5BDFA41CD57952"/>
        </w:placeholder>
      </w:sdtPr>
      <w:sdtEndPr>
        <w:rPr>
          <w:sz w:val="24"/>
          <w:szCs w:val="24"/>
        </w:rPr>
      </w:sdtEndPr>
      <w:sdtContent>
        <w:p w14:paraId="18DFB5FE" w14:textId="77777777" w:rsidR="00EC19B2" w:rsidRPr="00290E6C" w:rsidRDefault="00EC19B2" w:rsidP="00EC19B2">
          <w:pPr>
            <w:spacing w:line="240" w:lineRule="auto"/>
            <w:rPr>
              <w:b/>
              <w:bCs/>
              <w:sz w:val="24"/>
              <w:szCs w:val="24"/>
              <w:rtl/>
            </w:rPr>
          </w:pPr>
          <w:r w:rsidRPr="00290E6C">
            <w:rPr>
              <w:b/>
              <w:bCs/>
              <w:sz w:val="24"/>
              <w:szCs w:val="24"/>
              <w:rtl/>
            </w:rPr>
            <w:t>الخلاصة:</w:t>
          </w:r>
        </w:p>
      </w:sdtContent>
    </w:sdt>
    <w:sdt>
      <w:sdtPr>
        <w:rPr>
          <w:rtl/>
        </w:rPr>
        <w:id w:val="1971478768"/>
        <w:placeholder>
          <w:docPart w:val="C6478097DC9F49B7AD39282A2356DAB5"/>
        </w:placeholder>
      </w:sdtPr>
      <w:sdtContent>
        <w:p w14:paraId="5955A318" w14:textId="77777777" w:rsidR="00EC19B2" w:rsidRPr="00290E6C" w:rsidRDefault="00EC19B2" w:rsidP="00EC19B2">
          <w:pPr>
            <w:autoSpaceDE w:val="0"/>
            <w:autoSpaceDN w:val="0"/>
            <w:adjustRightInd w:val="0"/>
            <w:spacing w:line="240" w:lineRule="auto"/>
            <w:rPr>
              <w:rtl/>
            </w:rPr>
          </w:pPr>
          <w:r w:rsidRPr="00290E6C">
            <w:rPr>
              <w:rtl/>
            </w:rPr>
            <w:t>وجد</w:t>
          </w:r>
          <w:r w:rsidRPr="00290E6C">
            <w:t xml:space="preserve"> </w:t>
          </w:r>
          <w:r w:rsidRPr="00290E6C">
            <w:rPr>
              <w:rtl/>
            </w:rPr>
            <w:t xml:space="preserve"> فى هذا البحث أن</w:t>
          </w:r>
          <w:r w:rsidRPr="00290E6C">
            <w:t xml:space="preserve"> </w:t>
          </w:r>
          <w:r w:rsidRPr="00290E6C">
            <w:rPr>
              <w:rtl/>
            </w:rPr>
            <w:t>تقنية ازاله التلوث المائى بالعناصر الثقيلة</w:t>
          </w:r>
          <w:r w:rsidRPr="00290E6C">
            <w:t xml:space="preserve"> </w:t>
          </w:r>
          <w:r w:rsidRPr="00290E6C">
            <w:rPr>
              <w:rtl/>
            </w:rPr>
            <w:t xml:space="preserve">باستخدام الطحالب والتى سبق تحضيرها </w:t>
          </w:r>
          <w:r w:rsidRPr="00290E6C">
            <w:t xml:space="preserve"> </w:t>
          </w:r>
          <w:r w:rsidRPr="00290E6C">
            <w:rPr>
              <w:rtl/>
            </w:rPr>
            <w:t>بتكنولوجيا النانو ساهمت فى تقليل تلوث المياه بالمعادن وخاصه الحديد . وهذه التقنية</w:t>
          </w:r>
          <w:r w:rsidRPr="00290E6C">
            <w:t xml:space="preserve"> </w:t>
          </w:r>
          <w:r w:rsidRPr="00290E6C">
            <w:rPr>
              <w:rtl/>
            </w:rPr>
            <w:t>إذا</w:t>
          </w:r>
          <w:r w:rsidRPr="00290E6C">
            <w:t xml:space="preserve"> </w:t>
          </w:r>
          <w:r w:rsidRPr="00290E6C">
            <w:rPr>
              <w:rtl/>
            </w:rPr>
            <w:t>تم</w:t>
          </w:r>
          <w:r w:rsidRPr="00290E6C">
            <w:t xml:space="preserve"> </w:t>
          </w:r>
          <w:r w:rsidRPr="00290E6C">
            <w:rPr>
              <w:rtl/>
            </w:rPr>
            <w:t>استثمارها</w:t>
          </w:r>
          <w:r w:rsidRPr="00290E6C">
            <w:t xml:space="preserve"> </w:t>
          </w:r>
          <w:r w:rsidRPr="00290E6C">
            <w:rPr>
              <w:rtl/>
            </w:rPr>
            <w:t>بالشكل</w:t>
          </w:r>
          <w:r w:rsidRPr="00290E6C">
            <w:t xml:space="preserve"> </w:t>
          </w:r>
          <w:r w:rsidRPr="00290E6C">
            <w:rPr>
              <w:rtl/>
            </w:rPr>
            <w:t>المناسب</w:t>
          </w:r>
          <w:r w:rsidRPr="00290E6C">
            <w:t xml:space="preserve"> </w:t>
          </w:r>
          <w:r w:rsidRPr="00290E6C">
            <w:rPr>
              <w:rtl/>
            </w:rPr>
            <w:t xml:space="preserve">سوف </w:t>
          </w:r>
          <w:r w:rsidRPr="00290E6C">
            <w:t xml:space="preserve"> </w:t>
          </w:r>
          <w:r w:rsidRPr="00290E6C">
            <w:rPr>
              <w:rtl/>
            </w:rPr>
            <w:t>تساهم</w:t>
          </w:r>
          <w:r w:rsidRPr="00290E6C">
            <w:t xml:space="preserve"> </w:t>
          </w:r>
          <w:r w:rsidRPr="00290E6C">
            <w:rPr>
              <w:rtl/>
            </w:rPr>
            <w:t>في</w:t>
          </w:r>
          <w:r w:rsidRPr="00290E6C">
            <w:t xml:space="preserve">  </w:t>
          </w:r>
          <w:r w:rsidRPr="00290E6C">
            <w:rPr>
              <w:rtl/>
            </w:rPr>
            <w:t>حمايةالمياه الجوفية والثروة السمكية حيث لها دور  في</w:t>
          </w:r>
          <w:r w:rsidRPr="00290E6C">
            <w:t xml:space="preserve"> </w:t>
          </w:r>
          <w:r w:rsidRPr="00290E6C">
            <w:rPr>
              <w:rtl/>
            </w:rPr>
            <w:t>تخليص</w:t>
          </w:r>
          <w:r w:rsidRPr="00290E6C">
            <w:t xml:space="preserve"> </w:t>
          </w:r>
          <w:r w:rsidRPr="00290E6C">
            <w:rPr>
              <w:rtl/>
            </w:rPr>
            <w:t>البيئة</w:t>
          </w:r>
          <w:r w:rsidRPr="00290E6C">
            <w:t xml:space="preserve"> </w:t>
          </w:r>
          <w:r w:rsidRPr="00290E6C">
            <w:rPr>
              <w:rtl/>
            </w:rPr>
            <w:t>من</w:t>
          </w:r>
          <w:r w:rsidRPr="00290E6C">
            <w:t xml:space="preserve"> </w:t>
          </w:r>
          <w:r w:rsidRPr="00290E6C">
            <w:rPr>
              <w:rtl/>
            </w:rPr>
            <w:t>مضار</w:t>
          </w:r>
          <w:r w:rsidRPr="00290E6C">
            <w:t xml:space="preserve"> </w:t>
          </w:r>
          <w:r w:rsidRPr="00290E6C">
            <w:rPr>
              <w:rtl/>
            </w:rPr>
            <w:t>التلوث والمياه</w:t>
          </w:r>
          <w:r w:rsidRPr="00290E6C">
            <w:t xml:space="preserve"> </w:t>
          </w:r>
          <w:r w:rsidRPr="00290E6C">
            <w:rPr>
              <w:rtl/>
            </w:rPr>
            <w:t>العادمة</w:t>
          </w:r>
          <w:r w:rsidRPr="00290E6C">
            <w:t xml:space="preserve"> </w:t>
          </w:r>
          <w:r w:rsidRPr="00290E6C">
            <w:rPr>
              <w:rtl/>
            </w:rPr>
            <w:t>واستثمارها</w:t>
          </w:r>
          <w:r w:rsidRPr="00290E6C">
            <w:t xml:space="preserve"> </w:t>
          </w:r>
          <w:r w:rsidRPr="00290E6C">
            <w:rPr>
              <w:rtl/>
            </w:rPr>
            <w:t>فيما</w:t>
          </w:r>
          <w:r w:rsidRPr="00290E6C">
            <w:t xml:space="preserve"> </w:t>
          </w:r>
          <w:r w:rsidRPr="00290E6C">
            <w:rPr>
              <w:rtl/>
            </w:rPr>
            <w:t>يخدم</w:t>
          </w:r>
          <w:r w:rsidRPr="00290E6C">
            <w:t xml:space="preserve"> </w:t>
          </w:r>
          <w:r w:rsidRPr="00290E6C">
            <w:rPr>
              <w:rtl/>
            </w:rPr>
            <w:t>الإنسان</w:t>
          </w:r>
          <w:r w:rsidRPr="00290E6C">
            <w:t xml:space="preserve"> </w:t>
          </w:r>
          <w:r w:rsidRPr="00290E6C">
            <w:rPr>
              <w:rtl/>
            </w:rPr>
            <w:t xml:space="preserve">والبيئة وخصوصا فى الأماكن المقدسة </w:t>
          </w:r>
          <w:r w:rsidRPr="00290E6C">
            <w:t>.</w:t>
          </w:r>
        </w:p>
      </w:sdtContent>
    </w:sdt>
    <w:sdt>
      <w:sdtPr>
        <w:rPr>
          <w:b/>
          <w:bCs/>
          <w:rtl/>
        </w:rPr>
        <w:id w:val="638469351"/>
        <w:placeholder>
          <w:docPart w:val="3AE7FCD52E684BF59800F6CE20C8104D"/>
        </w:placeholder>
      </w:sdtPr>
      <w:sdtEndPr>
        <w:rPr>
          <w:sz w:val="24"/>
          <w:szCs w:val="24"/>
        </w:rPr>
      </w:sdtEndPr>
      <w:sdtContent>
        <w:p w14:paraId="455EB70B" w14:textId="77777777" w:rsidR="00EC19B2" w:rsidRPr="00290E6C" w:rsidRDefault="00EC19B2" w:rsidP="00EC19B2">
          <w:pPr>
            <w:spacing w:line="240" w:lineRule="auto"/>
            <w:rPr>
              <w:b/>
              <w:bCs/>
              <w:sz w:val="24"/>
              <w:szCs w:val="24"/>
              <w:rtl/>
            </w:rPr>
          </w:pPr>
          <w:r w:rsidRPr="00290E6C">
            <w:rPr>
              <w:b/>
              <w:bCs/>
              <w:sz w:val="24"/>
              <w:szCs w:val="24"/>
              <w:rtl/>
            </w:rPr>
            <w:t>أبرز التوصيات:</w:t>
          </w:r>
        </w:p>
      </w:sdtContent>
    </w:sdt>
    <w:p w14:paraId="5DA10D57" w14:textId="77777777" w:rsidR="00EC19B2" w:rsidRPr="00290E6C" w:rsidRDefault="00EC19B2" w:rsidP="009060F2">
      <w:pPr>
        <w:pStyle w:val="ListParagraph"/>
        <w:numPr>
          <w:ilvl w:val="0"/>
          <w:numId w:val="8"/>
        </w:numPr>
        <w:tabs>
          <w:tab w:val="left" w:pos="3161"/>
        </w:tabs>
        <w:spacing w:line="240" w:lineRule="auto"/>
        <w:ind w:left="396" w:hanging="218"/>
        <w:rPr>
          <w:rFonts w:ascii="Sakkal Majalla" w:hAnsi="Sakkal Majalla" w:cs="Sakkal Majalla"/>
          <w:sz w:val="22"/>
          <w:szCs w:val="22"/>
        </w:rPr>
      </w:pPr>
      <w:sdt>
        <w:sdtPr>
          <w:rPr>
            <w:rFonts w:ascii="Sakkal Majalla" w:hAnsi="Sakkal Majalla" w:cs="Sakkal Majalla"/>
            <w:sz w:val="22"/>
            <w:szCs w:val="22"/>
            <w:rtl/>
          </w:rPr>
          <w:id w:val="-1769302249"/>
          <w:placeholder>
            <w:docPart w:val="7DB4860A036645369E436C95CA22956E"/>
          </w:placeholder>
        </w:sdtPr>
        <w:sdtContent>
          <w:r w:rsidRPr="00290E6C">
            <w:rPr>
              <w:rFonts w:ascii="Sakkal Majalla" w:hAnsi="Sakkal Majalla" w:cs="Sakkal Majalla"/>
              <w:sz w:val="22"/>
              <w:szCs w:val="22"/>
              <w:rtl/>
            </w:rPr>
            <w:t xml:space="preserve"> العمل على استخدام علوم تكنولوجيا مواد النانو الحديثة وتفعيل الدراسات والأبحاث والمشروعات التطبيقية لمعالجة مياه الشرب ومياه الصرف الصحي والصناعي والزراعي والمياه الجوفية (الآبار) في  منطقه مكة المكرمة   باستخدام المعالجة الحيوية بالطحالب.  </w:t>
          </w:r>
        </w:sdtContent>
      </w:sdt>
      <w:r w:rsidRPr="00290E6C">
        <w:rPr>
          <w:rStyle w:val="field-content"/>
          <w:rFonts w:ascii="Sakkal Majalla" w:hAnsi="Sakkal Majalla" w:cs="Sakkal Majalla"/>
          <w:sz w:val="22"/>
          <w:szCs w:val="22"/>
          <w:rtl/>
        </w:rPr>
        <w:t xml:space="preserve"> </w:t>
      </w:r>
    </w:p>
    <w:sdt>
      <w:sdtPr>
        <w:rPr>
          <w:rFonts w:ascii="Sakkal Majalla" w:hAnsi="Sakkal Majalla" w:cs="Sakkal Majalla"/>
          <w:sz w:val="22"/>
          <w:szCs w:val="22"/>
          <w:rtl/>
        </w:rPr>
        <w:id w:val="-257985814"/>
        <w:placeholder>
          <w:docPart w:val="D48BED15C35A4B459A8663EF38038007"/>
        </w:placeholder>
      </w:sdtPr>
      <w:sdtContent>
        <w:p w14:paraId="0689B579" w14:textId="77777777" w:rsidR="00EC19B2" w:rsidRPr="00290E6C" w:rsidRDefault="00EC19B2" w:rsidP="009060F2">
          <w:pPr>
            <w:pStyle w:val="ListParagraph"/>
            <w:numPr>
              <w:ilvl w:val="0"/>
              <w:numId w:val="8"/>
            </w:numPr>
            <w:spacing w:line="240" w:lineRule="auto"/>
            <w:ind w:left="396" w:hanging="218"/>
            <w:jc w:val="left"/>
            <w:rPr>
              <w:rFonts w:ascii="Sakkal Majalla" w:hAnsi="Sakkal Majalla" w:cs="Sakkal Majalla"/>
              <w:sz w:val="22"/>
              <w:szCs w:val="22"/>
              <w:rtl/>
            </w:rPr>
          </w:pPr>
          <w:r w:rsidRPr="00290E6C">
            <w:rPr>
              <w:rFonts w:ascii="Sakkal Majalla" w:hAnsi="Sakkal Majalla" w:cs="Sakkal Majalla"/>
              <w:sz w:val="22"/>
              <w:szCs w:val="22"/>
              <w:rtl/>
            </w:rPr>
            <w:t>استخدام الخامات االمتاحة فى البيئة مثل الاعشاب البحرية  في صناعة المواد الجديدة لمعالجة المياه بأنواعها والبيئة من الملوثات المتعددة من خلال الأبحاث في مواد النانو محليًّا ودراسة تطبيقاتها</w:t>
          </w:r>
          <w:r w:rsidRPr="00290E6C">
            <w:rPr>
              <w:rStyle w:val="field-content"/>
              <w:rFonts w:ascii="Sakkal Majalla" w:hAnsi="Sakkal Majalla" w:cs="Sakkal Majalla"/>
              <w:sz w:val="22"/>
              <w:szCs w:val="22"/>
            </w:rPr>
            <w:t>,</w:t>
          </w:r>
        </w:p>
      </w:sdtContent>
    </w:sdt>
    <w:p w14:paraId="6C03A7E4" w14:textId="77777777" w:rsidR="00EC19B2" w:rsidRPr="00290E6C" w:rsidRDefault="00EC19B2" w:rsidP="009060F2">
      <w:pPr>
        <w:pStyle w:val="ListParagraph"/>
        <w:numPr>
          <w:ilvl w:val="0"/>
          <w:numId w:val="8"/>
        </w:numPr>
        <w:spacing w:line="240" w:lineRule="auto"/>
        <w:ind w:left="396" w:hanging="218"/>
        <w:jc w:val="left"/>
        <w:rPr>
          <w:rFonts w:ascii="Sakkal Majalla" w:hAnsi="Sakkal Majalla" w:cs="Sakkal Majalla"/>
          <w:sz w:val="22"/>
          <w:szCs w:val="22"/>
        </w:rPr>
      </w:pPr>
      <w:r w:rsidRPr="00290E6C">
        <w:rPr>
          <w:rFonts w:ascii="Sakkal Majalla" w:hAnsi="Sakkal Majalla" w:cs="Sakkal Majalla"/>
          <w:sz w:val="22"/>
          <w:szCs w:val="22"/>
          <w:rtl/>
        </w:rPr>
        <w:t>إقامة</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محطات</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معالجة</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لمياه</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الصرف</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الصحي</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تعتمد</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على</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الطحالب</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في</w:t>
      </w:r>
      <w:r w:rsidRPr="00290E6C">
        <w:rPr>
          <w:rFonts w:ascii="Sakkal Majalla" w:hAnsi="Sakkal Majalla" w:cs="Sakkal Majalla"/>
          <w:sz w:val="22"/>
          <w:szCs w:val="22"/>
        </w:rPr>
        <w:t xml:space="preserve"> </w:t>
      </w:r>
      <w:r w:rsidRPr="00290E6C">
        <w:rPr>
          <w:rFonts w:ascii="Sakkal Majalla" w:hAnsi="Sakkal Majalla" w:cs="Sakkal Majalla"/>
          <w:sz w:val="22"/>
          <w:szCs w:val="22"/>
          <w:rtl/>
        </w:rPr>
        <w:t>التنقية</w:t>
      </w:r>
    </w:p>
    <w:p w14:paraId="634CB3DC" w14:textId="77777777" w:rsidR="00EC19B2" w:rsidRPr="00F51FDA" w:rsidRDefault="00EC19B2" w:rsidP="00EC19B2">
      <w:pPr>
        <w:autoSpaceDE w:val="0"/>
        <w:autoSpaceDN w:val="0"/>
        <w:adjustRightInd w:val="0"/>
        <w:spacing w:line="240" w:lineRule="auto"/>
        <w:jc w:val="left"/>
        <w:rPr>
          <w:sz w:val="8"/>
          <w:szCs w:val="8"/>
          <w:rtl/>
        </w:rPr>
      </w:pPr>
    </w:p>
    <w:sdt>
      <w:sdtPr>
        <w:rPr>
          <w:b/>
          <w:bCs/>
          <w:rtl/>
        </w:rPr>
        <w:id w:val="1528521799"/>
        <w:placeholder>
          <w:docPart w:val="25C2BE4D164E4BB1BEABF6A85960585D"/>
        </w:placeholder>
      </w:sdtPr>
      <w:sdtEndPr>
        <w:rPr>
          <w:sz w:val="24"/>
          <w:szCs w:val="24"/>
        </w:rPr>
      </w:sdtEndPr>
      <w:sdtContent>
        <w:p w14:paraId="109CFDA1" w14:textId="77777777" w:rsidR="00EC19B2" w:rsidRPr="00F51FDA" w:rsidRDefault="00EC19B2" w:rsidP="00EC19B2">
          <w:pPr>
            <w:spacing w:before="120" w:line="240" w:lineRule="auto"/>
            <w:rPr>
              <w:b/>
              <w:bCs/>
              <w:sz w:val="24"/>
              <w:szCs w:val="24"/>
              <w:rtl/>
            </w:rPr>
          </w:pPr>
          <w:r w:rsidRPr="00F51FDA">
            <w:rPr>
              <w:b/>
              <w:bCs/>
              <w:sz w:val="24"/>
              <w:szCs w:val="24"/>
              <w:rtl/>
            </w:rPr>
            <w:t>الأشكال والجداول:</w:t>
          </w:r>
        </w:p>
      </w:sdtContent>
    </w:sdt>
    <w:p w14:paraId="71BAC2E1" w14:textId="77777777" w:rsidR="00EC19B2" w:rsidRPr="00290E6C" w:rsidRDefault="00EC19B2" w:rsidP="00EC19B2">
      <w:pPr>
        <w:tabs>
          <w:tab w:val="left" w:pos="3161"/>
        </w:tabs>
        <w:spacing w:line="240" w:lineRule="auto"/>
        <w:jc w:val="center"/>
        <w:rPr>
          <w:rtl/>
        </w:rPr>
      </w:pPr>
      <w:r w:rsidRPr="00290E6C">
        <w:rPr>
          <w:rFonts w:eastAsia="Calibri"/>
          <w:lang w:bidi="ar-SA"/>
        </w:rPr>
        <w:drawing>
          <wp:inline distT="0" distB="0" distL="0" distR="0" wp14:anchorId="5D4915AD" wp14:editId="57D17B77">
            <wp:extent cx="3029802" cy="1367710"/>
            <wp:effectExtent l="0" t="0" r="0" b="4445"/>
            <wp:docPr id="152" name="Picture 152" descr="http://akumaldiveshop.com/newsite/wp-content/uploads/2016/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umaldiveshop.com/newsite/wp-content/uploads/2016/0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9428" cy="1390112"/>
                    </a:xfrm>
                    <a:prstGeom prst="rect">
                      <a:avLst/>
                    </a:prstGeom>
                  </pic:spPr>
                </pic:pic>
              </a:graphicData>
            </a:graphic>
          </wp:inline>
        </w:drawing>
      </w:r>
    </w:p>
    <w:p w14:paraId="24D33730" w14:textId="77777777" w:rsidR="00EC19B2" w:rsidRPr="00F51FDA" w:rsidRDefault="00EC19B2" w:rsidP="00EC19B2">
      <w:pPr>
        <w:tabs>
          <w:tab w:val="left" w:pos="3161"/>
        </w:tabs>
        <w:spacing w:before="120" w:line="240" w:lineRule="auto"/>
        <w:jc w:val="center"/>
        <w:rPr>
          <w:sz w:val="20"/>
          <w:szCs w:val="20"/>
          <w:rtl/>
        </w:rPr>
      </w:pPr>
      <w:r w:rsidRPr="00F51FDA">
        <w:rPr>
          <w:sz w:val="20"/>
          <w:szCs w:val="20"/>
          <w:rtl/>
        </w:rPr>
        <w:t xml:space="preserve">شكل (1) الأعشاب البحرية البنية السارجوسم </w:t>
      </w:r>
      <w:r w:rsidRPr="00F51FDA">
        <w:rPr>
          <w:sz w:val="20"/>
          <w:szCs w:val="20"/>
        </w:rPr>
        <w:t>sargassum seaweed</w:t>
      </w:r>
    </w:p>
    <w:p w14:paraId="55F8F33E" w14:textId="77777777" w:rsidR="00EC19B2" w:rsidRPr="00290E6C" w:rsidRDefault="00EC19B2" w:rsidP="00EC19B2">
      <w:pPr>
        <w:tabs>
          <w:tab w:val="left" w:pos="3161"/>
        </w:tabs>
        <w:spacing w:line="240" w:lineRule="auto"/>
        <w:jc w:val="center"/>
        <w:rPr>
          <w:b/>
          <w:bCs/>
          <w:rtl/>
        </w:rPr>
      </w:pPr>
      <w:r w:rsidRPr="00290E6C">
        <w:rPr>
          <w:rtl/>
          <w:lang w:bidi="ar-SA"/>
        </w:rPr>
        <w:drawing>
          <wp:inline distT="0" distB="0" distL="0" distR="0" wp14:anchorId="1A7A7A78" wp14:editId="67B91932">
            <wp:extent cx="2325959" cy="1699146"/>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27"/>
                    <a:stretch/>
                  </pic:blipFill>
                  <pic:spPr bwMode="auto">
                    <a:xfrm>
                      <a:off x="0" y="0"/>
                      <a:ext cx="2378123" cy="1737253"/>
                    </a:xfrm>
                    <a:prstGeom prst="rect">
                      <a:avLst/>
                    </a:prstGeom>
                    <a:ln>
                      <a:noFill/>
                    </a:ln>
                    <a:extLst>
                      <a:ext uri="{53640926-AAD7-44D8-BBD7-CCE9431645EC}">
                        <a14:shadowObscured xmlns:a14="http://schemas.microsoft.com/office/drawing/2010/main"/>
                      </a:ext>
                    </a:extLst>
                  </pic:spPr>
                </pic:pic>
              </a:graphicData>
            </a:graphic>
          </wp:inline>
        </w:drawing>
      </w:r>
    </w:p>
    <w:p w14:paraId="4A988450" w14:textId="77777777" w:rsidR="00EC19B2" w:rsidRPr="00F51FDA" w:rsidRDefault="00EC19B2" w:rsidP="00EC19B2">
      <w:pPr>
        <w:tabs>
          <w:tab w:val="left" w:pos="3161"/>
        </w:tabs>
        <w:spacing w:after="120" w:line="240" w:lineRule="auto"/>
        <w:jc w:val="center"/>
        <w:rPr>
          <w:sz w:val="20"/>
          <w:szCs w:val="20"/>
          <w:rtl/>
        </w:rPr>
      </w:pPr>
      <w:r w:rsidRPr="00F51FDA">
        <w:rPr>
          <w:sz w:val="20"/>
          <w:szCs w:val="20"/>
          <w:rtl/>
        </w:rPr>
        <w:t xml:space="preserve">شكل (2)  يوضح  ميكانيكية الارتباط بالعنصر ( </w:t>
      </w:r>
      <w:r w:rsidRPr="00F51FDA">
        <w:rPr>
          <w:sz w:val="20"/>
          <w:szCs w:val="20"/>
        </w:rPr>
        <w:t>M</w:t>
      </w:r>
      <w:r w:rsidRPr="00F51FDA">
        <w:rPr>
          <w:sz w:val="20"/>
          <w:szCs w:val="20"/>
          <w:rtl/>
        </w:rPr>
        <w:t xml:space="preserve">) بواسطه الفينولات الموجودة فى جدر  خلايا الطحالب  </w:t>
      </w:r>
    </w:p>
    <w:p w14:paraId="5818D564" w14:textId="77777777" w:rsidR="00EC19B2" w:rsidRPr="00290E6C" w:rsidRDefault="00EC19B2" w:rsidP="00EC19B2">
      <w:pPr>
        <w:tabs>
          <w:tab w:val="left" w:pos="3161"/>
        </w:tabs>
        <w:spacing w:line="240" w:lineRule="auto"/>
        <w:jc w:val="center"/>
        <w:rPr>
          <w:rtl/>
          <w:lang w:bidi="ar-SA"/>
        </w:rPr>
      </w:pPr>
      <w:r w:rsidRPr="00290E6C">
        <w:rPr>
          <w:rtl/>
          <w:lang w:bidi="ar-SA"/>
        </w:rPr>
        <w:drawing>
          <wp:inline distT="0" distB="0" distL="0" distR="0" wp14:anchorId="43087791" wp14:editId="36DFDECD">
            <wp:extent cx="2688608" cy="1700832"/>
            <wp:effectExtent l="0" t="0" r="0" b="0"/>
            <wp:docPr id="154" name="Picture 14" descr="C:\Users\amal\Desktop\الحج 1439\IMG_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l\Desktop\الحج 1439\IMG_05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714" cy="1704695"/>
                    </a:xfrm>
                    <a:prstGeom prst="rect">
                      <a:avLst/>
                    </a:prstGeom>
                  </pic:spPr>
                </pic:pic>
              </a:graphicData>
            </a:graphic>
          </wp:inline>
        </w:drawing>
      </w:r>
      <w:r w:rsidRPr="00290E6C">
        <w:rPr>
          <w:rtl/>
          <w:lang w:bidi="ar-SA"/>
        </w:rPr>
        <w:t xml:space="preserve"> </w:t>
      </w:r>
    </w:p>
    <w:p w14:paraId="4BBF3F7C" w14:textId="77777777" w:rsidR="00EC19B2" w:rsidRPr="00F51FDA" w:rsidRDefault="00EC19B2" w:rsidP="00EC19B2">
      <w:pPr>
        <w:tabs>
          <w:tab w:val="left" w:pos="3161"/>
        </w:tabs>
        <w:spacing w:after="120" w:line="240" w:lineRule="auto"/>
        <w:jc w:val="center"/>
        <w:rPr>
          <w:sz w:val="20"/>
          <w:szCs w:val="20"/>
          <w:rtl/>
        </w:rPr>
      </w:pPr>
      <w:r w:rsidRPr="00F51FDA">
        <w:rPr>
          <w:sz w:val="20"/>
          <w:szCs w:val="20"/>
          <w:rtl/>
        </w:rPr>
        <w:t>شكل (3)  يوضح تقدير  الفينولات بطريقه الفولن</w:t>
      </w:r>
    </w:p>
    <w:p w14:paraId="02F34FF1" w14:textId="77777777" w:rsidR="00EC19B2" w:rsidRPr="00290E6C" w:rsidRDefault="00EC19B2" w:rsidP="00EC19B2">
      <w:pPr>
        <w:tabs>
          <w:tab w:val="left" w:pos="3161"/>
        </w:tabs>
        <w:spacing w:line="240" w:lineRule="auto"/>
        <w:jc w:val="center"/>
        <w:rPr>
          <w:b/>
          <w:bCs/>
          <w:rtl/>
        </w:rPr>
      </w:pPr>
      <w:r w:rsidRPr="00290E6C">
        <w:rPr>
          <w:rtl/>
          <w:lang w:bidi="ar-SA"/>
        </w:rPr>
        <w:lastRenderedPageBreak/>
        <w:drawing>
          <wp:inline distT="0" distB="0" distL="0" distR="0" wp14:anchorId="4573323E" wp14:editId="6F5B5135">
            <wp:extent cx="2836800" cy="1653493"/>
            <wp:effectExtent l="0" t="0" r="1905" b="4445"/>
            <wp:docPr id="155" name="Picture 155" descr="C:\Users\amal\AppData\Local\Temp\Rar$DIa0.981\06E470B3-279A-400F-8645-19509EA7FA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l\AppData\Local\Temp\Rar$DIa0.981\06E470B3-279A-400F-8645-19509EA7FA4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6800" cy="1653493"/>
                    </a:xfrm>
                    <a:prstGeom prst="rect">
                      <a:avLst/>
                    </a:prstGeom>
                  </pic:spPr>
                </pic:pic>
              </a:graphicData>
            </a:graphic>
          </wp:inline>
        </w:drawing>
      </w:r>
    </w:p>
    <w:p w14:paraId="4B4E8680" w14:textId="77777777" w:rsidR="00EC19B2" w:rsidRDefault="00EC19B2" w:rsidP="00EC19B2">
      <w:pPr>
        <w:tabs>
          <w:tab w:val="left" w:pos="3161"/>
        </w:tabs>
        <w:spacing w:after="120" w:line="240" w:lineRule="auto"/>
        <w:jc w:val="center"/>
        <w:rPr>
          <w:sz w:val="20"/>
          <w:szCs w:val="20"/>
          <w:rtl/>
        </w:rPr>
      </w:pPr>
      <w:r w:rsidRPr="00F51FDA">
        <w:rPr>
          <w:sz w:val="20"/>
          <w:szCs w:val="20"/>
          <w:rtl/>
        </w:rPr>
        <w:t>شكل (4) يوضح حبيبات الطحالب بعد الطحن بالنانو</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396"/>
      </w:tblGrid>
      <w:tr w:rsidR="00EC19B2" w14:paraId="3BE916BA" w14:textId="77777777" w:rsidTr="0019086D">
        <w:trPr>
          <w:jc w:val="center"/>
        </w:trPr>
        <w:tc>
          <w:tcPr>
            <w:tcW w:w="0" w:type="auto"/>
          </w:tcPr>
          <w:p w14:paraId="1E8AADF4" w14:textId="77777777" w:rsidR="00EC19B2" w:rsidRDefault="00EC19B2" w:rsidP="0019086D">
            <w:pPr>
              <w:tabs>
                <w:tab w:val="left" w:pos="3161"/>
              </w:tabs>
              <w:spacing w:after="120" w:line="240" w:lineRule="auto"/>
              <w:jc w:val="center"/>
              <w:rPr>
                <w:sz w:val="20"/>
                <w:szCs w:val="20"/>
                <w:rtl/>
              </w:rPr>
            </w:pPr>
            <w:r w:rsidRPr="00290E6C">
              <w:rPr>
                <w:rtl/>
                <w:lang w:bidi="ar-SA"/>
              </w:rPr>
              <w:drawing>
                <wp:inline distT="0" distB="0" distL="0" distR="0" wp14:anchorId="1D47528C" wp14:editId="543674BD">
                  <wp:extent cx="1950057" cy="1371600"/>
                  <wp:effectExtent l="0" t="0" r="0" b="0"/>
                  <wp:docPr id="156" name="Picture 156" descr="C:\Users\amal\Desktop\لقاء الح المدينه  39- 40\2EB603B4-8831-42A0-B5A1-E3A0BC1E5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l\Desktop\لقاء الح المدينه  39- 40\2EB603B4-8831-42A0-B5A1-E3A0BC1E593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2497" cy="1387383"/>
                          </a:xfrm>
                          <a:prstGeom prst="rect">
                            <a:avLst/>
                          </a:prstGeom>
                        </pic:spPr>
                      </pic:pic>
                    </a:graphicData>
                  </a:graphic>
                </wp:inline>
              </w:drawing>
            </w:r>
          </w:p>
        </w:tc>
        <w:tc>
          <w:tcPr>
            <w:tcW w:w="0" w:type="auto"/>
          </w:tcPr>
          <w:p w14:paraId="49401EC4" w14:textId="77777777" w:rsidR="00EC19B2" w:rsidRDefault="00EC19B2" w:rsidP="0019086D">
            <w:pPr>
              <w:tabs>
                <w:tab w:val="left" w:pos="3161"/>
              </w:tabs>
              <w:spacing w:after="120" w:line="240" w:lineRule="auto"/>
              <w:jc w:val="center"/>
              <w:rPr>
                <w:sz w:val="20"/>
                <w:szCs w:val="20"/>
                <w:rtl/>
              </w:rPr>
            </w:pPr>
            <w:r w:rsidRPr="00290E6C">
              <w:rPr>
                <w:rtl/>
                <w:lang w:bidi="ar-SA"/>
              </w:rPr>
              <w:drawing>
                <wp:inline distT="0" distB="0" distL="0" distR="0" wp14:anchorId="4829531F" wp14:editId="7466ABA4">
                  <wp:extent cx="2014540" cy="1385248"/>
                  <wp:effectExtent l="0" t="0" r="5080" b="5715"/>
                  <wp:docPr id="157" name="Picture 13" descr="C:\Users\amal\Desktop\الحج 1439\IMG_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l\Desktop\الحج 1439\IMG_02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4250" cy="1391925"/>
                          </a:xfrm>
                          <a:prstGeom prst="rect">
                            <a:avLst/>
                          </a:prstGeom>
                        </pic:spPr>
                      </pic:pic>
                    </a:graphicData>
                  </a:graphic>
                </wp:inline>
              </w:drawing>
            </w:r>
          </w:p>
        </w:tc>
      </w:tr>
    </w:tbl>
    <w:p w14:paraId="7819A905" w14:textId="77777777" w:rsidR="00EC19B2" w:rsidRPr="00F51FDA" w:rsidRDefault="00EC19B2" w:rsidP="00EC19B2">
      <w:pPr>
        <w:tabs>
          <w:tab w:val="left" w:pos="3161"/>
        </w:tabs>
        <w:spacing w:after="120" w:line="240" w:lineRule="auto"/>
        <w:jc w:val="center"/>
        <w:rPr>
          <w:sz w:val="20"/>
          <w:szCs w:val="20"/>
          <w:rtl/>
        </w:rPr>
      </w:pPr>
      <w:r w:rsidRPr="00F51FDA">
        <w:rPr>
          <w:sz w:val="20"/>
          <w:szCs w:val="20"/>
          <w:rtl/>
        </w:rPr>
        <w:t>شكل (5و6) يوضح تجربة امتصاص الحديد بواسطة مسحوق النانو</w:t>
      </w:r>
    </w:p>
    <w:p w14:paraId="0B7621A7" w14:textId="77777777" w:rsidR="00EC19B2" w:rsidRPr="00290E6C" w:rsidRDefault="00EC19B2" w:rsidP="00EC19B2">
      <w:pPr>
        <w:pStyle w:val="ListParagraph"/>
        <w:bidi w:val="0"/>
        <w:spacing w:after="120" w:line="240" w:lineRule="auto"/>
        <w:jc w:val="center"/>
        <w:rPr>
          <w:rFonts w:ascii="Sakkal Majalla" w:hAnsi="Sakkal Majalla" w:cs="Sakkal Majalla"/>
          <w:sz w:val="22"/>
          <w:szCs w:val="22"/>
        </w:rPr>
      </w:pPr>
      <w:r w:rsidRPr="00290E6C">
        <w:rPr>
          <w:rFonts w:ascii="Sakkal Majalla" w:hAnsi="Sakkal Majalla" w:cs="Sakkal Majalla"/>
          <w:sz w:val="22"/>
          <w:szCs w:val="22"/>
        </w:rPr>
        <w:t>Table (1):  Total phenolic (TP) an</w:t>
      </w:r>
      <w:r>
        <w:rPr>
          <w:rFonts w:ascii="Sakkal Majalla" w:hAnsi="Sakkal Majalla" w:cs="Sakkal Majalla"/>
          <w:sz w:val="22"/>
          <w:szCs w:val="22"/>
        </w:rPr>
        <w:t>d total flavonoid (TF) contents</w:t>
      </w:r>
      <w:r w:rsidRPr="00290E6C">
        <w:rPr>
          <w:rFonts w:ascii="Sakkal Majalla" w:hAnsi="Sakkal Majalla" w:cs="Sakkal Majalla"/>
          <w:sz w:val="22"/>
          <w:szCs w:val="22"/>
        </w:rPr>
        <w:t xml:space="preserve"> and their ratio of sargassum seaweed</w:t>
      </w:r>
    </w:p>
    <w:tbl>
      <w:tblPr>
        <w:tblStyle w:val="TableGrid"/>
        <w:tblW w:w="0" w:type="auto"/>
        <w:jc w:val="center"/>
        <w:tblLook w:val="04A0" w:firstRow="1" w:lastRow="0" w:firstColumn="1" w:lastColumn="0" w:noHBand="0" w:noVBand="1"/>
      </w:tblPr>
      <w:tblGrid>
        <w:gridCol w:w="1908"/>
        <w:gridCol w:w="1440"/>
        <w:gridCol w:w="1177"/>
      </w:tblGrid>
      <w:tr w:rsidR="00EC19B2" w:rsidRPr="00290E6C" w14:paraId="63A9975A" w14:textId="77777777" w:rsidTr="0019086D">
        <w:trPr>
          <w:jc w:val="center"/>
        </w:trPr>
        <w:tc>
          <w:tcPr>
            <w:tcW w:w="1908" w:type="dxa"/>
            <w:vMerge w:val="restart"/>
          </w:tcPr>
          <w:p w14:paraId="4DF5A875"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Polyphenolic compounds</w:t>
            </w:r>
          </w:p>
        </w:tc>
        <w:tc>
          <w:tcPr>
            <w:tcW w:w="2617" w:type="dxa"/>
            <w:gridSpan w:val="2"/>
          </w:tcPr>
          <w:p w14:paraId="644C7176"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sargassum seaweed</w:t>
            </w:r>
          </w:p>
        </w:tc>
      </w:tr>
      <w:tr w:rsidR="00EC19B2" w:rsidRPr="00290E6C" w14:paraId="53F8BC88" w14:textId="77777777" w:rsidTr="0019086D">
        <w:trPr>
          <w:jc w:val="center"/>
        </w:trPr>
        <w:tc>
          <w:tcPr>
            <w:tcW w:w="1908" w:type="dxa"/>
            <w:vMerge/>
          </w:tcPr>
          <w:p w14:paraId="7C204F94" w14:textId="77777777" w:rsidR="00EC19B2" w:rsidRPr="00F51FDA" w:rsidRDefault="00EC19B2" w:rsidP="0019086D">
            <w:pPr>
              <w:autoSpaceDE w:val="0"/>
              <w:autoSpaceDN w:val="0"/>
              <w:bidi w:val="0"/>
              <w:adjustRightInd w:val="0"/>
              <w:spacing w:line="240" w:lineRule="auto"/>
              <w:jc w:val="center"/>
              <w:rPr>
                <w:sz w:val="20"/>
                <w:szCs w:val="20"/>
              </w:rPr>
            </w:pPr>
          </w:p>
        </w:tc>
        <w:tc>
          <w:tcPr>
            <w:tcW w:w="1440" w:type="dxa"/>
          </w:tcPr>
          <w:p w14:paraId="7E99D294"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Ethanol</w:t>
            </w:r>
          </w:p>
        </w:tc>
        <w:tc>
          <w:tcPr>
            <w:tcW w:w="1177" w:type="dxa"/>
          </w:tcPr>
          <w:p w14:paraId="6E3074AB" w14:textId="77777777" w:rsidR="00EC19B2" w:rsidRPr="00290E6C" w:rsidRDefault="00EC19B2" w:rsidP="0019086D">
            <w:pPr>
              <w:autoSpaceDE w:val="0"/>
              <w:autoSpaceDN w:val="0"/>
              <w:bidi w:val="0"/>
              <w:adjustRightInd w:val="0"/>
              <w:spacing w:line="240" w:lineRule="auto"/>
            </w:pPr>
            <w:r w:rsidRPr="00290E6C">
              <w:t>Hexane</w:t>
            </w:r>
          </w:p>
        </w:tc>
      </w:tr>
      <w:tr w:rsidR="00EC19B2" w:rsidRPr="00290E6C" w14:paraId="133ECD4A" w14:textId="77777777" w:rsidTr="0019086D">
        <w:trPr>
          <w:jc w:val="center"/>
        </w:trPr>
        <w:tc>
          <w:tcPr>
            <w:tcW w:w="1908" w:type="dxa"/>
          </w:tcPr>
          <w:p w14:paraId="0865835A"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Total phenolic (mg GAE /g)</w:t>
            </w:r>
          </w:p>
        </w:tc>
        <w:tc>
          <w:tcPr>
            <w:tcW w:w="1440" w:type="dxa"/>
          </w:tcPr>
          <w:p w14:paraId="396CD449"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1244 ±0.77</w:t>
            </w:r>
          </w:p>
        </w:tc>
        <w:tc>
          <w:tcPr>
            <w:tcW w:w="1177" w:type="dxa"/>
          </w:tcPr>
          <w:p w14:paraId="1F18BE07" w14:textId="77777777" w:rsidR="00EC19B2" w:rsidRPr="00290E6C" w:rsidRDefault="00EC19B2" w:rsidP="0019086D">
            <w:pPr>
              <w:autoSpaceDE w:val="0"/>
              <w:autoSpaceDN w:val="0"/>
              <w:bidi w:val="0"/>
              <w:adjustRightInd w:val="0"/>
              <w:spacing w:line="240" w:lineRule="auto"/>
            </w:pPr>
            <w:r w:rsidRPr="00290E6C">
              <w:t>981±1.02</w:t>
            </w:r>
          </w:p>
        </w:tc>
      </w:tr>
      <w:tr w:rsidR="00EC19B2" w:rsidRPr="00290E6C" w14:paraId="56575650" w14:textId="77777777" w:rsidTr="0019086D">
        <w:trPr>
          <w:jc w:val="center"/>
        </w:trPr>
        <w:tc>
          <w:tcPr>
            <w:tcW w:w="1908" w:type="dxa"/>
          </w:tcPr>
          <w:p w14:paraId="6B5652F1"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Total flavonoid (mg QE /g)</w:t>
            </w:r>
          </w:p>
        </w:tc>
        <w:tc>
          <w:tcPr>
            <w:tcW w:w="1440" w:type="dxa"/>
          </w:tcPr>
          <w:p w14:paraId="69B8D731"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706 ±0.30</w:t>
            </w:r>
          </w:p>
        </w:tc>
        <w:tc>
          <w:tcPr>
            <w:tcW w:w="1177" w:type="dxa"/>
          </w:tcPr>
          <w:p w14:paraId="73246583" w14:textId="77777777" w:rsidR="00EC19B2" w:rsidRPr="00290E6C" w:rsidRDefault="00EC19B2" w:rsidP="0019086D">
            <w:pPr>
              <w:autoSpaceDE w:val="0"/>
              <w:autoSpaceDN w:val="0"/>
              <w:bidi w:val="0"/>
              <w:adjustRightInd w:val="0"/>
              <w:spacing w:line="240" w:lineRule="auto"/>
            </w:pPr>
            <w:r w:rsidRPr="00290E6C">
              <w:t>511 ±0.22</w:t>
            </w:r>
          </w:p>
        </w:tc>
      </w:tr>
      <w:tr w:rsidR="00EC19B2" w:rsidRPr="00290E6C" w14:paraId="728F7A35" w14:textId="77777777" w:rsidTr="0019086D">
        <w:trPr>
          <w:jc w:val="center"/>
        </w:trPr>
        <w:tc>
          <w:tcPr>
            <w:tcW w:w="1908" w:type="dxa"/>
          </w:tcPr>
          <w:p w14:paraId="6F97217D" w14:textId="77777777" w:rsidR="00EC19B2" w:rsidRPr="00F51FDA" w:rsidRDefault="00EC19B2" w:rsidP="0019086D">
            <w:pPr>
              <w:autoSpaceDE w:val="0"/>
              <w:autoSpaceDN w:val="0"/>
              <w:bidi w:val="0"/>
              <w:adjustRightInd w:val="0"/>
              <w:spacing w:line="240" w:lineRule="auto"/>
              <w:jc w:val="center"/>
              <w:rPr>
                <w:sz w:val="20"/>
                <w:szCs w:val="20"/>
              </w:rPr>
            </w:pPr>
            <w:r w:rsidRPr="00F51FDA">
              <w:rPr>
                <w:sz w:val="20"/>
                <w:szCs w:val="20"/>
              </w:rPr>
              <w:t>Total flavonoid/</w:t>
            </w:r>
          </w:p>
          <w:p w14:paraId="13EC9DDE" w14:textId="77777777" w:rsidR="00EC19B2" w:rsidRPr="00F51FDA" w:rsidRDefault="00EC19B2" w:rsidP="0019086D">
            <w:pPr>
              <w:autoSpaceDE w:val="0"/>
              <w:autoSpaceDN w:val="0"/>
              <w:bidi w:val="0"/>
              <w:adjustRightInd w:val="0"/>
              <w:spacing w:line="240" w:lineRule="auto"/>
              <w:jc w:val="center"/>
              <w:rPr>
                <w:sz w:val="20"/>
                <w:szCs w:val="20"/>
              </w:rPr>
            </w:pPr>
            <w:r>
              <w:rPr>
                <w:sz w:val="20"/>
                <w:szCs w:val="20"/>
              </w:rPr>
              <w:t>Total phenolic</w:t>
            </w:r>
          </w:p>
        </w:tc>
        <w:tc>
          <w:tcPr>
            <w:tcW w:w="1440" w:type="dxa"/>
          </w:tcPr>
          <w:p w14:paraId="7770FF06" w14:textId="77777777" w:rsidR="00EC19B2" w:rsidRPr="00F51FDA" w:rsidRDefault="00EC19B2" w:rsidP="0019086D">
            <w:pPr>
              <w:autoSpaceDE w:val="0"/>
              <w:autoSpaceDN w:val="0"/>
              <w:bidi w:val="0"/>
              <w:adjustRightInd w:val="0"/>
              <w:spacing w:line="240" w:lineRule="auto"/>
              <w:jc w:val="center"/>
              <w:rPr>
                <w:sz w:val="20"/>
                <w:szCs w:val="20"/>
              </w:rPr>
            </w:pPr>
          </w:p>
        </w:tc>
        <w:tc>
          <w:tcPr>
            <w:tcW w:w="1177" w:type="dxa"/>
          </w:tcPr>
          <w:p w14:paraId="44F47DEB" w14:textId="77777777" w:rsidR="00EC19B2" w:rsidRPr="00290E6C" w:rsidRDefault="00EC19B2" w:rsidP="0019086D">
            <w:pPr>
              <w:autoSpaceDE w:val="0"/>
              <w:autoSpaceDN w:val="0"/>
              <w:bidi w:val="0"/>
              <w:adjustRightInd w:val="0"/>
              <w:spacing w:line="240" w:lineRule="auto"/>
            </w:pPr>
          </w:p>
        </w:tc>
      </w:tr>
    </w:tbl>
    <w:p w14:paraId="05503B4B" w14:textId="77777777" w:rsidR="00EC19B2" w:rsidRPr="00AD19B7" w:rsidRDefault="00EC19B2" w:rsidP="00EC19B2">
      <w:pPr>
        <w:bidi w:val="0"/>
        <w:spacing w:after="120" w:line="240" w:lineRule="auto"/>
        <w:jc w:val="center"/>
        <w:rPr>
          <w:sz w:val="2"/>
          <w:szCs w:val="2"/>
        </w:rPr>
      </w:pPr>
    </w:p>
    <w:p w14:paraId="71FF5F6B" w14:textId="77777777" w:rsidR="00EC19B2" w:rsidRPr="00AD19B7" w:rsidRDefault="00EC19B2" w:rsidP="00EC19B2">
      <w:pPr>
        <w:pStyle w:val="ListParagraph"/>
        <w:bidi w:val="0"/>
        <w:spacing w:after="120" w:line="240" w:lineRule="auto"/>
        <w:jc w:val="center"/>
        <w:rPr>
          <w:rFonts w:ascii="Sakkal Majalla" w:hAnsi="Sakkal Majalla" w:cs="Sakkal Majalla"/>
          <w:sz w:val="22"/>
          <w:szCs w:val="22"/>
        </w:rPr>
      </w:pPr>
      <w:r w:rsidRPr="00AD19B7">
        <w:rPr>
          <w:rFonts w:ascii="Sakkal Majalla" w:hAnsi="Sakkal Majalla" w:cs="Sakkal Majalla"/>
          <w:sz w:val="22"/>
          <w:szCs w:val="22"/>
        </w:rPr>
        <w:t>Table (2):  Removal efficiency  (%) of iron using sargassum seaweed</w:t>
      </w:r>
    </w:p>
    <w:tbl>
      <w:tblPr>
        <w:tblStyle w:val="TableGrid"/>
        <w:tblW w:w="0" w:type="auto"/>
        <w:jc w:val="center"/>
        <w:tblLook w:val="04A0" w:firstRow="1" w:lastRow="0" w:firstColumn="1" w:lastColumn="0" w:noHBand="0" w:noVBand="1"/>
      </w:tblPr>
      <w:tblGrid>
        <w:gridCol w:w="2161"/>
        <w:gridCol w:w="1710"/>
        <w:gridCol w:w="1709"/>
      </w:tblGrid>
      <w:tr w:rsidR="00EC19B2" w:rsidRPr="00F51FDA" w14:paraId="5F0139E8" w14:textId="77777777" w:rsidTr="0019086D">
        <w:trPr>
          <w:jc w:val="center"/>
        </w:trPr>
        <w:tc>
          <w:tcPr>
            <w:tcW w:w="2161" w:type="dxa"/>
            <w:vMerge w:val="restart"/>
          </w:tcPr>
          <w:p w14:paraId="6CFC8E65"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Sargassum concentration</w:t>
            </w:r>
          </w:p>
          <w:p w14:paraId="2FEFA2B7"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(mg)</w:t>
            </w:r>
          </w:p>
        </w:tc>
        <w:tc>
          <w:tcPr>
            <w:tcW w:w="3419" w:type="dxa"/>
            <w:gridSpan w:val="2"/>
          </w:tcPr>
          <w:p w14:paraId="17422139"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Removal efficiency(%)  of Fe</w:t>
            </w:r>
          </w:p>
        </w:tc>
      </w:tr>
      <w:tr w:rsidR="00EC19B2" w:rsidRPr="00F51FDA" w14:paraId="23D73BCC" w14:textId="77777777" w:rsidTr="0019086D">
        <w:trPr>
          <w:jc w:val="center"/>
        </w:trPr>
        <w:tc>
          <w:tcPr>
            <w:tcW w:w="2161" w:type="dxa"/>
            <w:vMerge/>
          </w:tcPr>
          <w:p w14:paraId="4D176DF2" w14:textId="77777777" w:rsidR="00EC19B2" w:rsidRPr="00F51FDA" w:rsidRDefault="00EC19B2" w:rsidP="0019086D">
            <w:pPr>
              <w:autoSpaceDE w:val="0"/>
              <w:autoSpaceDN w:val="0"/>
              <w:bidi w:val="0"/>
              <w:adjustRightInd w:val="0"/>
              <w:spacing w:line="240" w:lineRule="auto"/>
              <w:jc w:val="center"/>
              <w:rPr>
                <w:sz w:val="18"/>
                <w:szCs w:val="18"/>
              </w:rPr>
            </w:pPr>
          </w:p>
        </w:tc>
        <w:tc>
          <w:tcPr>
            <w:tcW w:w="1710" w:type="dxa"/>
          </w:tcPr>
          <w:p w14:paraId="16E1AFA3"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Time after( 1 hr)</w:t>
            </w:r>
          </w:p>
        </w:tc>
        <w:tc>
          <w:tcPr>
            <w:tcW w:w="1709" w:type="dxa"/>
          </w:tcPr>
          <w:p w14:paraId="6B1BC812" w14:textId="77777777" w:rsidR="00EC19B2" w:rsidRPr="00F51FDA" w:rsidRDefault="00EC19B2" w:rsidP="0019086D">
            <w:pPr>
              <w:autoSpaceDE w:val="0"/>
              <w:autoSpaceDN w:val="0"/>
              <w:bidi w:val="0"/>
              <w:adjustRightInd w:val="0"/>
              <w:spacing w:line="240" w:lineRule="auto"/>
              <w:jc w:val="left"/>
              <w:rPr>
                <w:sz w:val="18"/>
                <w:szCs w:val="18"/>
              </w:rPr>
            </w:pPr>
            <w:r w:rsidRPr="00F51FDA">
              <w:rPr>
                <w:sz w:val="18"/>
                <w:szCs w:val="18"/>
              </w:rPr>
              <w:t>Time after(2 hr)</w:t>
            </w:r>
          </w:p>
        </w:tc>
      </w:tr>
      <w:tr w:rsidR="00EC19B2" w:rsidRPr="00F51FDA" w14:paraId="648502E6" w14:textId="77777777" w:rsidTr="0019086D">
        <w:trPr>
          <w:jc w:val="center"/>
        </w:trPr>
        <w:tc>
          <w:tcPr>
            <w:tcW w:w="2161" w:type="dxa"/>
          </w:tcPr>
          <w:p w14:paraId="131DD243"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100</w:t>
            </w:r>
          </w:p>
        </w:tc>
        <w:tc>
          <w:tcPr>
            <w:tcW w:w="1710" w:type="dxa"/>
          </w:tcPr>
          <w:p w14:paraId="7A17FCF3"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24.1</w:t>
            </w:r>
          </w:p>
        </w:tc>
        <w:tc>
          <w:tcPr>
            <w:tcW w:w="1709" w:type="dxa"/>
          </w:tcPr>
          <w:p w14:paraId="054FE15B"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65.6</w:t>
            </w:r>
          </w:p>
        </w:tc>
      </w:tr>
      <w:tr w:rsidR="00EC19B2" w:rsidRPr="00F51FDA" w14:paraId="09FA9CA2" w14:textId="77777777" w:rsidTr="0019086D">
        <w:trPr>
          <w:jc w:val="center"/>
        </w:trPr>
        <w:tc>
          <w:tcPr>
            <w:tcW w:w="2161" w:type="dxa"/>
          </w:tcPr>
          <w:p w14:paraId="5DCD1D26"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150</w:t>
            </w:r>
          </w:p>
        </w:tc>
        <w:tc>
          <w:tcPr>
            <w:tcW w:w="1710" w:type="dxa"/>
          </w:tcPr>
          <w:p w14:paraId="20E434B7"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28.3</w:t>
            </w:r>
          </w:p>
        </w:tc>
        <w:tc>
          <w:tcPr>
            <w:tcW w:w="1709" w:type="dxa"/>
          </w:tcPr>
          <w:p w14:paraId="6DC71842"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68.1</w:t>
            </w:r>
          </w:p>
        </w:tc>
      </w:tr>
      <w:tr w:rsidR="00EC19B2" w:rsidRPr="00F51FDA" w14:paraId="3295AEAC" w14:textId="77777777" w:rsidTr="0019086D">
        <w:trPr>
          <w:jc w:val="center"/>
        </w:trPr>
        <w:tc>
          <w:tcPr>
            <w:tcW w:w="2161" w:type="dxa"/>
          </w:tcPr>
          <w:p w14:paraId="6E57A1AE"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200</w:t>
            </w:r>
          </w:p>
        </w:tc>
        <w:tc>
          <w:tcPr>
            <w:tcW w:w="1710" w:type="dxa"/>
          </w:tcPr>
          <w:p w14:paraId="32E27E35"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35.1</w:t>
            </w:r>
          </w:p>
        </w:tc>
        <w:tc>
          <w:tcPr>
            <w:tcW w:w="1709" w:type="dxa"/>
          </w:tcPr>
          <w:p w14:paraId="3610839B"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72.2</w:t>
            </w:r>
          </w:p>
        </w:tc>
      </w:tr>
      <w:tr w:rsidR="00EC19B2" w:rsidRPr="00F51FDA" w14:paraId="63A8DD10" w14:textId="77777777" w:rsidTr="0019086D">
        <w:trPr>
          <w:jc w:val="center"/>
        </w:trPr>
        <w:tc>
          <w:tcPr>
            <w:tcW w:w="2161" w:type="dxa"/>
          </w:tcPr>
          <w:p w14:paraId="335ABC66"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250</w:t>
            </w:r>
          </w:p>
        </w:tc>
        <w:tc>
          <w:tcPr>
            <w:tcW w:w="1710" w:type="dxa"/>
          </w:tcPr>
          <w:p w14:paraId="3AFA6C92"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55.4</w:t>
            </w:r>
          </w:p>
        </w:tc>
        <w:tc>
          <w:tcPr>
            <w:tcW w:w="1709" w:type="dxa"/>
          </w:tcPr>
          <w:p w14:paraId="3423FCE0" w14:textId="77777777" w:rsidR="00EC19B2" w:rsidRPr="00F51FDA" w:rsidRDefault="00EC19B2" w:rsidP="0019086D">
            <w:pPr>
              <w:autoSpaceDE w:val="0"/>
              <w:autoSpaceDN w:val="0"/>
              <w:bidi w:val="0"/>
              <w:adjustRightInd w:val="0"/>
              <w:spacing w:line="240" w:lineRule="auto"/>
              <w:jc w:val="center"/>
              <w:rPr>
                <w:sz w:val="18"/>
                <w:szCs w:val="18"/>
              </w:rPr>
            </w:pPr>
            <w:r w:rsidRPr="00F51FDA">
              <w:rPr>
                <w:sz w:val="18"/>
                <w:szCs w:val="18"/>
              </w:rPr>
              <w:t>79.0</w:t>
            </w:r>
          </w:p>
        </w:tc>
      </w:tr>
    </w:tbl>
    <w:p w14:paraId="603597C9" w14:textId="77777777" w:rsidR="00EC19B2" w:rsidRPr="00EB02FA" w:rsidRDefault="00EC19B2" w:rsidP="00EC19B2">
      <w:pPr>
        <w:bidi w:val="0"/>
        <w:spacing w:after="120" w:line="240" w:lineRule="auto"/>
        <w:jc w:val="center"/>
        <w:rPr>
          <w:sz w:val="4"/>
          <w:szCs w:val="4"/>
        </w:rPr>
      </w:pPr>
    </w:p>
    <w:sdt>
      <w:sdtPr>
        <w:rPr>
          <w:b/>
          <w:bCs/>
          <w:rtl/>
        </w:rPr>
        <w:id w:val="-1077198589"/>
        <w:placeholder>
          <w:docPart w:val="1B922DCDDCCD4F469F3C5D547CAE8C07"/>
        </w:placeholder>
      </w:sdtPr>
      <w:sdtEndPr>
        <w:rPr>
          <w:sz w:val="24"/>
          <w:szCs w:val="24"/>
        </w:rPr>
      </w:sdtEndPr>
      <w:sdtContent>
        <w:p w14:paraId="030CE638" w14:textId="77777777" w:rsidR="00EC19B2" w:rsidRPr="00AD19B7" w:rsidRDefault="00EC19B2" w:rsidP="00EC19B2">
          <w:pPr>
            <w:spacing w:line="240" w:lineRule="auto"/>
            <w:rPr>
              <w:b/>
              <w:bCs/>
              <w:sz w:val="24"/>
              <w:szCs w:val="24"/>
              <w:rtl/>
            </w:rPr>
          </w:pPr>
          <w:r w:rsidRPr="00AD19B7">
            <w:rPr>
              <w:b/>
              <w:bCs/>
              <w:sz w:val="24"/>
              <w:szCs w:val="24"/>
              <w:rtl/>
            </w:rPr>
            <w:t>المراجع:</w:t>
          </w:r>
        </w:p>
      </w:sdtContent>
    </w:sdt>
    <w:p w14:paraId="20E8B0E9" w14:textId="77777777" w:rsidR="00EC19B2" w:rsidRPr="00AD19B7" w:rsidRDefault="00EC19B2" w:rsidP="009060F2">
      <w:pPr>
        <w:pStyle w:val="ListParagraph"/>
        <w:numPr>
          <w:ilvl w:val="0"/>
          <w:numId w:val="6"/>
        </w:numPr>
        <w:spacing w:line="240" w:lineRule="auto"/>
        <w:jc w:val="left"/>
        <w:rPr>
          <w:rFonts w:ascii="Sakkal Majalla" w:hAnsi="Sakkal Majalla" w:cs="Sakkal Majalla"/>
          <w:sz w:val="20"/>
          <w:szCs w:val="20"/>
          <w:lang w:bidi="ar-SA"/>
        </w:rPr>
      </w:pPr>
      <w:r w:rsidRPr="00AD19B7">
        <w:rPr>
          <w:rFonts w:ascii="Sakkal Majalla" w:hAnsi="Sakkal Majalla" w:cs="Sakkal Majalla"/>
          <w:b/>
          <w:bCs/>
          <w:sz w:val="20"/>
          <w:szCs w:val="20"/>
          <w:rtl/>
          <w:lang w:bidi="ar-SA"/>
        </w:rPr>
        <w:t>رستم،محمود</w:t>
      </w:r>
      <w:r w:rsidRPr="00AD19B7">
        <w:rPr>
          <w:rFonts w:ascii="Sakkal Majalla" w:hAnsi="Sakkal Majalla" w:cs="Sakkal Majalla"/>
          <w:sz w:val="20"/>
          <w:szCs w:val="20"/>
          <w:rtl/>
          <w:lang w:bidi="ar-SA"/>
        </w:rPr>
        <w:t xml:space="preserve"> (1993)   :الطحالب ودورها في تنقية المياه الملوثة. أسبوع العلم / 33 /، دمشق</w:t>
      </w:r>
      <w:r w:rsidRPr="00AD19B7">
        <w:rPr>
          <w:rFonts w:ascii="Sakkal Majalla" w:hAnsi="Sakkal Majalla" w:cs="Sakkal Majalla"/>
          <w:sz w:val="20"/>
          <w:szCs w:val="20"/>
          <w:lang w:bidi="ar-SA"/>
        </w:rPr>
        <w:t>.</w:t>
      </w:r>
    </w:p>
    <w:p w14:paraId="19D7A7D3" w14:textId="77777777" w:rsidR="00EC19B2" w:rsidRPr="00AD19B7" w:rsidRDefault="00EC19B2" w:rsidP="009060F2">
      <w:pPr>
        <w:pStyle w:val="ListParagraph"/>
        <w:numPr>
          <w:ilvl w:val="0"/>
          <w:numId w:val="6"/>
        </w:numPr>
        <w:bidi w:val="0"/>
        <w:spacing w:line="240" w:lineRule="auto"/>
        <w:jc w:val="left"/>
        <w:rPr>
          <w:rFonts w:ascii="Sakkal Majalla" w:hAnsi="Sakkal Majalla" w:cs="Sakkal Majalla"/>
          <w:sz w:val="20"/>
          <w:szCs w:val="20"/>
          <w:lang w:bidi="ar-SA"/>
        </w:rPr>
      </w:pPr>
      <w:r w:rsidRPr="00AD19B7">
        <w:rPr>
          <w:rFonts w:ascii="Sakkal Majalla" w:hAnsi="Sakkal Majalla" w:cs="Sakkal Majalla"/>
          <w:b/>
          <w:bCs/>
          <w:sz w:val="20"/>
          <w:szCs w:val="20"/>
          <w:lang w:bidi="ar-SA"/>
        </w:rPr>
        <w:t>Manal Y. Sameeh1 and Amal A. Mohamed ,Ahmed ElAzzazy (2016 )</w:t>
      </w:r>
      <w:r w:rsidRPr="00AD19B7">
        <w:rPr>
          <w:rFonts w:ascii="Sakkal Majalla" w:hAnsi="Sakkal Majalla" w:cs="Sakkal Majalla"/>
          <w:sz w:val="20"/>
          <w:szCs w:val="20"/>
          <w:lang w:bidi="ar-SA"/>
        </w:rPr>
        <w:t>. Polyphenolic contents and antimicrobial activity of different extracts of Padina boryana Thivy and Enteromorpha sp marine algae .Journal of Applied Pharmaceutical Science 6(9):087-092.</w:t>
      </w:r>
    </w:p>
    <w:p w14:paraId="014E1795" w14:textId="77777777" w:rsidR="00EC19B2" w:rsidRPr="00AD19B7" w:rsidRDefault="00EC19B2" w:rsidP="009060F2">
      <w:pPr>
        <w:pStyle w:val="ListParagraph"/>
        <w:numPr>
          <w:ilvl w:val="0"/>
          <w:numId w:val="6"/>
        </w:numPr>
        <w:autoSpaceDE w:val="0"/>
        <w:autoSpaceDN w:val="0"/>
        <w:bidi w:val="0"/>
        <w:adjustRightInd w:val="0"/>
        <w:spacing w:line="240" w:lineRule="auto"/>
        <w:rPr>
          <w:rFonts w:ascii="Sakkal Majalla" w:hAnsi="Sakkal Majalla" w:cs="Sakkal Majalla"/>
          <w:sz w:val="20"/>
          <w:szCs w:val="20"/>
          <w:lang w:bidi="ar-SA"/>
        </w:rPr>
      </w:pPr>
      <w:r w:rsidRPr="00AD19B7">
        <w:rPr>
          <w:rFonts w:ascii="Sakkal Majalla" w:hAnsi="Sakkal Majalla" w:cs="Sakkal Majalla"/>
          <w:b/>
          <w:bCs/>
          <w:noProof w:val="0"/>
          <w:sz w:val="20"/>
          <w:szCs w:val="20"/>
          <w:lang w:bidi="ar-SA"/>
        </w:rPr>
        <w:t>Wilke A, Buchholz R, Bunke G (2006</w:t>
      </w:r>
      <w:r w:rsidRPr="00AD19B7">
        <w:rPr>
          <w:rFonts w:ascii="Sakkal Majalla" w:hAnsi="Sakkal Majalla" w:cs="Sakkal Majalla"/>
          <w:noProof w:val="0"/>
          <w:sz w:val="20"/>
          <w:szCs w:val="20"/>
          <w:lang w:bidi="ar-SA"/>
        </w:rPr>
        <w:t>) Selective biosorption of heavy metals by algae. Environ Biotechnol 2: 47-56.</w:t>
      </w:r>
    </w:p>
    <w:p w14:paraId="2BEB5F02" w14:textId="77777777" w:rsidR="00EC19B2" w:rsidRPr="00AD19B7" w:rsidRDefault="00EC19B2" w:rsidP="009060F2">
      <w:pPr>
        <w:pStyle w:val="ListParagraph"/>
        <w:numPr>
          <w:ilvl w:val="0"/>
          <w:numId w:val="6"/>
        </w:numPr>
        <w:autoSpaceDE w:val="0"/>
        <w:autoSpaceDN w:val="0"/>
        <w:bidi w:val="0"/>
        <w:adjustRightInd w:val="0"/>
        <w:spacing w:line="240" w:lineRule="auto"/>
        <w:rPr>
          <w:rFonts w:ascii="Sakkal Majalla" w:hAnsi="Sakkal Majalla" w:cs="Sakkal Majalla"/>
          <w:noProof w:val="0"/>
          <w:sz w:val="20"/>
          <w:szCs w:val="20"/>
          <w:lang w:bidi="ar-SA"/>
        </w:rPr>
      </w:pPr>
      <w:r w:rsidRPr="00AD19B7">
        <w:rPr>
          <w:rFonts w:ascii="Sakkal Majalla" w:hAnsi="Sakkal Majalla" w:cs="Sakkal Majalla"/>
          <w:b/>
          <w:bCs/>
          <w:noProof w:val="0"/>
          <w:sz w:val="20"/>
          <w:szCs w:val="20"/>
          <w:lang w:bidi="ar-SA"/>
        </w:rPr>
        <w:lastRenderedPageBreak/>
        <w:t>Namvar FR, Mohammed R, Baharara J, Zafar-Balanejad S, Fargahi F, Rahman HS (2013</w:t>
      </w:r>
      <w:r w:rsidRPr="00AD19B7">
        <w:rPr>
          <w:rFonts w:ascii="Sakkal Majalla" w:hAnsi="Sakkal Majalla" w:cs="Sakkal Majalla"/>
          <w:sz w:val="20"/>
          <w:szCs w:val="20"/>
        </w:rPr>
        <w:t xml:space="preserve">). </w:t>
      </w:r>
      <w:r w:rsidRPr="00AD19B7">
        <w:rPr>
          <w:rFonts w:ascii="Sakkal Majalla" w:hAnsi="Sakkal Majalla" w:cs="Sakkal Majalla"/>
          <w:noProof w:val="0"/>
          <w:sz w:val="20"/>
          <w:szCs w:val="20"/>
          <w:lang w:bidi="ar-SA"/>
        </w:rPr>
        <w:t>Antioxidant, antiproliferative and anitangiogenesis effects of polyphenol-rich seaweed (Sargassum muticum). Biol. Med. Res. Int. Volume 2013 (2013), Article ID 604787, 9 pages.</w:t>
      </w:r>
    </w:p>
    <w:p w14:paraId="7FA8AC30" w14:textId="77777777" w:rsidR="00EC19B2" w:rsidRPr="00AD19B7" w:rsidRDefault="00EC19B2" w:rsidP="009060F2">
      <w:pPr>
        <w:pStyle w:val="ListParagraph"/>
        <w:numPr>
          <w:ilvl w:val="0"/>
          <w:numId w:val="6"/>
        </w:numPr>
        <w:autoSpaceDE w:val="0"/>
        <w:autoSpaceDN w:val="0"/>
        <w:bidi w:val="0"/>
        <w:adjustRightInd w:val="0"/>
        <w:spacing w:line="240" w:lineRule="auto"/>
        <w:rPr>
          <w:rFonts w:ascii="Sakkal Majalla" w:hAnsi="Sakkal Majalla" w:cs="Sakkal Majalla"/>
          <w:sz w:val="20"/>
          <w:szCs w:val="20"/>
          <w:lang w:bidi="ar-SA"/>
        </w:rPr>
      </w:pPr>
      <w:r w:rsidRPr="00AD19B7">
        <w:rPr>
          <w:rFonts w:ascii="Sakkal Majalla" w:hAnsi="Sakkal Majalla" w:cs="Sakkal Majalla"/>
          <w:b/>
          <w:bCs/>
          <w:noProof w:val="0"/>
          <w:sz w:val="20"/>
          <w:szCs w:val="20"/>
          <w:lang w:bidi="ar-SA"/>
        </w:rPr>
        <w:t>Therios and E.Tsabolatidou.2009</w:t>
      </w:r>
      <w:r w:rsidRPr="00AD19B7">
        <w:rPr>
          <w:rFonts w:ascii="Sakkal Majalla" w:hAnsi="Sakkal Majalla" w:cs="Sakkal Majalla"/>
          <w:sz w:val="20"/>
          <w:szCs w:val="20"/>
          <w:lang w:bidi="ar-SA"/>
        </w:rPr>
        <w:t xml:space="preserve"> .The effects of a seaweed extract in addition to nitrogen and boron fertilization on productivity  ,fruit maturation, leaf nutritional status andoil quality of the Olive Cultivar Koroneiki . Journal of the Science of Food and Agriculture ,89 :984-988.</w:t>
      </w:r>
    </w:p>
    <w:p w14:paraId="04E29854" w14:textId="77777777" w:rsidR="00EC19B2" w:rsidRPr="00AD19B7" w:rsidRDefault="00EC19B2" w:rsidP="009060F2">
      <w:pPr>
        <w:pStyle w:val="ListParagraph"/>
        <w:numPr>
          <w:ilvl w:val="0"/>
          <w:numId w:val="6"/>
        </w:numPr>
        <w:autoSpaceDE w:val="0"/>
        <w:autoSpaceDN w:val="0"/>
        <w:bidi w:val="0"/>
        <w:adjustRightInd w:val="0"/>
        <w:spacing w:line="240" w:lineRule="auto"/>
        <w:rPr>
          <w:rFonts w:ascii="Sakkal Majalla" w:hAnsi="Sakkal Majalla" w:cs="Sakkal Majalla"/>
          <w:sz w:val="20"/>
          <w:szCs w:val="20"/>
          <w:lang w:bidi="ar-SA"/>
        </w:rPr>
      </w:pPr>
      <w:r w:rsidRPr="00AD19B7">
        <w:rPr>
          <w:rFonts w:ascii="Sakkal Majalla" w:hAnsi="Sakkal Majalla" w:cs="Sakkal Majalla"/>
          <w:b/>
          <w:bCs/>
          <w:noProof w:val="0"/>
          <w:sz w:val="20"/>
          <w:szCs w:val="20"/>
          <w:lang w:bidi="ar-SA"/>
        </w:rPr>
        <w:t>A.O.A.C.1970.</w:t>
      </w:r>
      <w:r w:rsidRPr="00AD19B7">
        <w:rPr>
          <w:rFonts w:ascii="Sakkal Majalla" w:hAnsi="Sakkal Majalla" w:cs="Sakkal Majalla"/>
          <w:sz w:val="20"/>
          <w:szCs w:val="20"/>
          <w:lang w:bidi="ar-SA"/>
        </w:rPr>
        <w:t xml:space="preserve"> Official Methods of Associat- ion of Official Analytical Chemist , Washin- gton , D.C., pp. 910 .</w:t>
      </w:r>
    </w:p>
    <w:p w14:paraId="03FA7329" w14:textId="77777777" w:rsidR="00EC19B2" w:rsidRPr="00AD19B7" w:rsidRDefault="00EC19B2" w:rsidP="009060F2">
      <w:pPr>
        <w:pStyle w:val="ListParagraph"/>
        <w:numPr>
          <w:ilvl w:val="0"/>
          <w:numId w:val="6"/>
        </w:numPr>
        <w:autoSpaceDE w:val="0"/>
        <w:autoSpaceDN w:val="0"/>
        <w:bidi w:val="0"/>
        <w:adjustRightInd w:val="0"/>
        <w:spacing w:line="240" w:lineRule="auto"/>
        <w:jc w:val="left"/>
        <w:rPr>
          <w:rFonts w:ascii="Sakkal Majalla" w:hAnsi="Sakkal Majalla" w:cs="Sakkal Majalla"/>
          <w:sz w:val="20"/>
          <w:szCs w:val="20"/>
          <w:lang w:bidi="ar-SA"/>
        </w:rPr>
      </w:pPr>
      <w:r w:rsidRPr="00AD19B7">
        <w:rPr>
          <w:rFonts w:ascii="Sakkal Majalla" w:hAnsi="Sakkal Majalla" w:cs="Sakkal Majalla"/>
          <w:b/>
          <w:bCs/>
          <w:sz w:val="20"/>
          <w:szCs w:val="20"/>
          <w:lang w:bidi="ar-SA"/>
        </w:rPr>
        <w:t>Burtin, P. (2003)</w:t>
      </w:r>
      <w:r w:rsidRPr="00AD19B7">
        <w:rPr>
          <w:rFonts w:ascii="Sakkal Majalla" w:hAnsi="Sakkal Majalla" w:cs="Sakkal Majalla"/>
          <w:sz w:val="20"/>
          <w:szCs w:val="20"/>
          <w:lang w:bidi="ar-SA"/>
        </w:rPr>
        <w:t xml:space="preserve"> Nutritional value of seaweeds. Electron. J.Env. Agric. Food Chem., 2, 498–503.</w:t>
      </w:r>
    </w:p>
    <w:p w14:paraId="3A20988D" w14:textId="77777777" w:rsidR="00EC19B2" w:rsidRPr="00AD19B7" w:rsidRDefault="00EC19B2" w:rsidP="009060F2">
      <w:pPr>
        <w:pStyle w:val="ListParagraph"/>
        <w:numPr>
          <w:ilvl w:val="0"/>
          <w:numId w:val="6"/>
        </w:numPr>
        <w:autoSpaceDE w:val="0"/>
        <w:autoSpaceDN w:val="0"/>
        <w:bidi w:val="0"/>
        <w:adjustRightInd w:val="0"/>
        <w:spacing w:line="240" w:lineRule="auto"/>
        <w:jc w:val="left"/>
        <w:rPr>
          <w:rFonts w:ascii="Sakkal Majalla" w:hAnsi="Sakkal Majalla" w:cs="Sakkal Majalla"/>
          <w:noProof w:val="0"/>
          <w:sz w:val="20"/>
          <w:szCs w:val="20"/>
          <w:lang w:bidi="ar-SA"/>
        </w:rPr>
      </w:pPr>
      <w:r w:rsidRPr="00AD19B7">
        <w:rPr>
          <w:rFonts w:ascii="Sakkal Majalla" w:hAnsi="Sakkal Majalla" w:cs="Sakkal Majalla"/>
          <w:b/>
          <w:bCs/>
          <w:noProof w:val="0"/>
          <w:sz w:val="20"/>
          <w:szCs w:val="20"/>
          <w:lang w:bidi="ar-SA"/>
        </w:rPr>
        <w:t>Antunes WM, Luna AS, Henriques CA, da Costa ACA (2003</w:t>
      </w:r>
      <w:r w:rsidRPr="00AD19B7">
        <w:rPr>
          <w:rFonts w:ascii="Sakkal Majalla" w:hAnsi="Sakkal Majalla" w:cs="Sakkal Majalla"/>
          <w:sz w:val="20"/>
          <w:szCs w:val="20"/>
          <w:lang w:bidi="ar-SA"/>
        </w:rPr>
        <w:t xml:space="preserve">) </w:t>
      </w:r>
      <w:r w:rsidRPr="00AD19B7">
        <w:rPr>
          <w:rFonts w:ascii="Sakkal Majalla" w:hAnsi="Sakkal Majalla" w:cs="Sakkal Majalla"/>
          <w:noProof w:val="0"/>
          <w:sz w:val="20"/>
          <w:szCs w:val="20"/>
          <w:lang w:bidi="ar-SA"/>
        </w:rPr>
        <w:t>An evaluation of copper biosorption by a brown     seaweed under      optimized conditions. Electron J Biotechnol 6: 174-184.</w:t>
      </w:r>
    </w:p>
    <w:p w14:paraId="0F893CF5" w14:textId="77777777" w:rsidR="00EC19B2" w:rsidRPr="00AD19B7" w:rsidRDefault="00EC19B2" w:rsidP="009060F2">
      <w:pPr>
        <w:pStyle w:val="ListParagraph"/>
        <w:numPr>
          <w:ilvl w:val="0"/>
          <w:numId w:val="6"/>
        </w:numPr>
        <w:autoSpaceDE w:val="0"/>
        <w:autoSpaceDN w:val="0"/>
        <w:bidi w:val="0"/>
        <w:adjustRightInd w:val="0"/>
        <w:spacing w:line="240" w:lineRule="auto"/>
        <w:jc w:val="left"/>
        <w:rPr>
          <w:rFonts w:ascii="Sakkal Majalla" w:hAnsi="Sakkal Majalla" w:cs="Sakkal Majalla"/>
          <w:sz w:val="20"/>
          <w:szCs w:val="20"/>
          <w:lang w:bidi="ar-SA"/>
        </w:rPr>
      </w:pPr>
      <w:r w:rsidRPr="00AD19B7">
        <w:rPr>
          <w:rFonts w:ascii="Sakkal Majalla" w:hAnsi="Sakkal Majalla" w:cs="Sakkal Majalla"/>
          <w:b/>
          <w:bCs/>
          <w:sz w:val="20"/>
          <w:szCs w:val="20"/>
          <w:lang w:bidi="ar-SA"/>
        </w:rPr>
        <w:t xml:space="preserve">Singleton V.L., Orthofer R., Lamuela-Raventos R.M. (1999): </w:t>
      </w:r>
      <w:r w:rsidRPr="00AD19B7">
        <w:rPr>
          <w:rFonts w:ascii="Sakkal Majalla" w:hAnsi="Sakkal Majalla" w:cs="Sakkal Majalla"/>
          <w:sz w:val="20"/>
          <w:szCs w:val="20"/>
          <w:lang w:bidi="ar-SA"/>
        </w:rPr>
        <w:t>Analysis of total phenols and other oxidation substrates and antioxidants by means of Folin-Ciocalteu reagent. Methods in Enzymology, 299:152–178</w:t>
      </w:r>
    </w:p>
    <w:p w14:paraId="1EF42D6A" w14:textId="77777777" w:rsidR="00EC19B2" w:rsidRPr="00AD19B7" w:rsidRDefault="00EC19B2" w:rsidP="009060F2">
      <w:pPr>
        <w:pStyle w:val="ListParagraph"/>
        <w:numPr>
          <w:ilvl w:val="0"/>
          <w:numId w:val="6"/>
        </w:numPr>
        <w:bidi w:val="0"/>
        <w:spacing w:line="240" w:lineRule="auto"/>
        <w:rPr>
          <w:rFonts w:ascii="Sakkal Majalla" w:hAnsi="Sakkal Majalla" w:cs="Sakkal Majalla"/>
          <w:sz w:val="20"/>
          <w:szCs w:val="20"/>
          <w:lang w:bidi="ar-SA"/>
        </w:rPr>
      </w:pPr>
      <w:r w:rsidRPr="00AD19B7">
        <w:rPr>
          <w:rFonts w:ascii="Sakkal Majalla" w:hAnsi="Sakkal Majalla" w:cs="Sakkal Majalla"/>
          <w:b/>
          <w:bCs/>
          <w:sz w:val="20"/>
          <w:szCs w:val="20"/>
          <w:lang w:bidi="ar-SA"/>
        </w:rPr>
        <w:t>Chang CC, Yang MH, Wen HM, Chern JC (2002).</w:t>
      </w:r>
      <w:r w:rsidRPr="00AD19B7">
        <w:rPr>
          <w:rFonts w:ascii="Sakkal Majalla" w:hAnsi="Sakkal Majalla" w:cs="Sakkal Majalla"/>
          <w:sz w:val="20"/>
          <w:szCs w:val="20"/>
          <w:lang w:bidi="ar-SA"/>
        </w:rPr>
        <w:t xml:space="preserve"> Estimation of total flavonoid content in Propolis by two complementary colorimetric methods. J. Food Drug Anal. 10:178-182</w:t>
      </w:r>
      <w:r w:rsidRPr="00AD19B7">
        <w:rPr>
          <w:rFonts w:ascii="Sakkal Majalla" w:hAnsi="Sakkal Majalla" w:cs="Sakkal Majalla"/>
          <w:sz w:val="20"/>
          <w:szCs w:val="20"/>
          <w:rtl/>
          <w:lang w:bidi="ar-SA"/>
        </w:rPr>
        <w:t>.</w:t>
      </w:r>
    </w:p>
    <w:p w14:paraId="187F0E02" w14:textId="77777777" w:rsidR="00EC19B2" w:rsidRDefault="00EC19B2" w:rsidP="00EC19B2">
      <w:pPr>
        <w:autoSpaceDE w:val="0"/>
        <w:autoSpaceDN w:val="0"/>
        <w:adjustRightInd w:val="0"/>
        <w:spacing w:line="240" w:lineRule="auto"/>
        <w:jc w:val="left"/>
        <w:rPr>
          <w:sz w:val="20"/>
          <w:szCs w:val="20"/>
          <w:rtl/>
        </w:rPr>
      </w:pPr>
      <w:r w:rsidRPr="00AD19B7">
        <w:rPr>
          <w:sz w:val="20"/>
          <w:szCs w:val="20"/>
          <w:rtl/>
          <w:lang w:bidi="ar-SA"/>
        </w:rPr>
        <w:t>11-    الطحالب،</w:t>
      </w:r>
      <w:r w:rsidRPr="00AD19B7">
        <w:rPr>
          <w:sz w:val="20"/>
          <w:szCs w:val="20"/>
          <w:lang w:bidi="ar-SA"/>
        </w:rPr>
        <w:t xml:space="preserve"> </w:t>
      </w:r>
      <w:r w:rsidRPr="00AD19B7">
        <w:rPr>
          <w:sz w:val="20"/>
          <w:szCs w:val="20"/>
          <w:rtl/>
          <w:lang w:bidi="ar-SA"/>
        </w:rPr>
        <w:t>د</w:t>
      </w:r>
      <w:r w:rsidRPr="00AD19B7">
        <w:rPr>
          <w:sz w:val="20"/>
          <w:szCs w:val="20"/>
          <w:lang w:bidi="ar-SA"/>
        </w:rPr>
        <w:t>.</w:t>
      </w:r>
      <w:r w:rsidRPr="00AD19B7">
        <w:rPr>
          <w:sz w:val="20"/>
          <w:szCs w:val="20"/>
          <w:rtl/>
          <w:lang w:bidi="ar-SA"/>
        </w:rPr>
        <w:t>محمد</w:t>
      </w:r>
      <w:r w:rsidRPr="00AD19B7">
        <w:rPr>
          <w:sz w:val="20"/>
          <w:szCs w:val="20"/>
          <w:lang w:bidi="ar-SA"/>
        </w:rPr>
        <w:t xml:space="preserve"> </w:t>
      </w:r>
      <w:r w:rsidRPr="00AD19B7">
        <w:rPr>
          <w:sz w:val="20"/>
          <w:szCs w:val="20"/>
          <w:rtl/>
          <w:lang w:bidi="ar-SA"/>
        </w:rPr>
        <w:t>محمد</w:t>
      </w:r>
      <w:r w:rsidRPr="00AD19B7">
        <w:rPr>
          <w:sz w:val="20"/>
          <w:szCs w:val="20"/>
          <w:lang w:bidi="ar-SA"/>
        </w:rPr>
        <w:t xml:space="preserve"> </w:t>
      </w:r>
      <w:r w:rsidRPr="00AD19B7">
        <w:rPr>
          <w:sz w:val="20"/>
          <w:szCs w:val="20"/>
          <w:rtl/>
          <w:lang w:bidi="ar-SA"/>
        </w:rPr>
        <w:t>الحسيني</w:t>
      </w:r>
      <w:r w:rsidRPr="00AD19B7">
        <w:rPr>
          <w:sz w:val="20"/>
          <w:szCs w:val="20"/>
          <w:lang w:bidi="ar-SA"/>
        </w:rPr>
        <w:t xml:space="preserve"> </w:t>
      </w:r>
      <w:r w:rsidRPr="00AD19B7">
        <w:rPr>
          <w:sz w:val="20"/>
          <w:szCs w:val="20"/>
          <w:rtl/>
          <w:lang w:bidi="ar-SA"/>
        </w:rPr>
        <w:t>حسن،</w:t>
      </w:r>
      <w:r w:rsidRPr="00AD19B7">
        <w:rPr>
          <w:sz w:val="20"/>
          <w:szCs w:val="20"/>
          <w:lang w:bidi="ar-SA"/>
        </w:rPr>
        <w:t xml:space="preserve"> </w:t>
      </w:r>
      <w:r w:rsidRPr="00AD19B7">
        <w:rPr>
          <w:sz w:val="20"/>
          <w:szCs w:val="20"/>
          <w:rtl/>
          <w:lang w:bidi="ar-SA"/>
        </w:rPr>
        <w:t>إعداد</w:t>
      </w:r>
      <w:r w:rsidRPr="00AD19B7">
        <w:rPr>
          <w:sz w:val="20"/>
          <w:szCs w:val="20"/>
          <w:lang w:bidi="ar-SA"/>
        </w:rPr>
        <w:t xml:space="preserve"> : </w:t>
      </w:r>
      <w:r w:rsidRPr="00AD19B7">
        <w:rPr>
          <w:sz w:val="20"/>
          <w:szCs w:val="20"/>
          <w:rtl/>
          <w:lang w:bidi="ar-SA"/>
        </w:rPr>
        <w:t>د</w:t>
      </w:r>
      <w:r w:rsidRPr="00AD19B7">
        <w:rPr>
          <w:sz w:val="20"/>
          <w:szCs w:val="20"/>
          <w:lang w:bidi="ar-SA"/>
        </w:rPr>
        <w:t>.</w:t>
      </w:r>
      <w:r w:rsidRPr="00AD19B7">
        <w:rPr>
          <w:sz w:val="20"/>
          <w:szCs w:val="20"/>
          <w:rtl/>
          <w:lang w:bidi="ar-SA"/>
        </w:rPr>
        <w:t>عبد</w:t>
      </w:r>
      <w:r w:rsidRPr="00AD19B7">
        <w:rPr>
          <w:sz w:val="20"/>
          <w:szCs w:val="20"/>
          <w:lang w:bidi="ar-SA"/>
        </w:rPr>
        <w:t xml:space="preserve"> </w:t>
      </w:r>
      <w:r w:rsidRPr="00AD19B7">
        <w:rPr>
          <w:sz w:val="20"/>
          <w:szCs w:val="20"/>
          <w:rtl/>
          <w:lang w:bidi="ar-SA"/>
        </w:rPr>
        <w:t>العزيز</w:t>
      </w:r>
      <w:r w:rsidRPr="00AD19B7">
        <w:rPr>
          <w:sz w:val="20"/>
          <w:szCs w:val="20"/>
          <w:lang w:bidi="ar-SA"/>
        </w:rPr>
        <w:t xml:space="preserve"> </w:t>
      </w:r>
      <w:r w:rsidRPr="00AD19B7">
        <w:rPr>
          <w:sz w:val="20"/>
          <w:szCs w:val="20"/>
          <w:rtl/>
          <w:lang w:bidi="ar-SA"/>
        </w:rPr>
        <w:t>قبلّن</w:t>
      </w:r>
      <w:r w:rsidRPr="00AD19B7">
        <w:rPr>
          <w:sz w:val="20"/>
          <w:szCs w:val="20"/>
          <w:lang w:bidi="ar-SA"/>
        </w:rPr>
        <w:t xml:space="preserve"> </w:t>
      </w:r>
      <w:r w:rsidRPr="00AD19B7">
        <w:rPr>
          <w:sz w:val="20"/>
          <w:szCs w:val="20"/>
          <w:rtl/>
          <w:lang w:bidi="ar-SA"/>
        </w:rPr>
        <w:t>السارانى</w:t>
      </w:r>
      <w:r w:rsidRPr="00AD19B7">
        <w:rPr>
          <w:sz w:val="20"/>
          <w:szCs w:val="20"/>
          <w:lang w:bidi="ar-SA"/>
        </w:rPr>
        <w:t xml:space="preserve"> </w:t>
      </w:r>
      <w:r w:rsidRPr="00AD19B7">
        <w:rPr>
          <w:sz w:val="20"/>
          <w:szCs w:val="20"/>
          <w:rtl/>
          <w:lang w:bidi="ar-SA"/>
        </w:rPr>
        <w:t>و</w:t>
      </w:r>
      <w:r w:rsidRPr="00AD19B7">
        <w:rPr>
          <w:sz w:val="20"/>
          <w:szCs w:val="20"/>
          <w:lang w:bidi="ar-SA"/>
        </w:rPr>
        <w:t xml:space="preserve"> </w:t>
      </w:r>
      <w:r w:rsidRPr="00AD19B7">
        <w:rPr>
          <w:sz w:val="20"/>
          <w:szCs w:val="20"/>
          <w:rtl/>
          <w:lang w:bidi="ar-SA"/>
        </w:rPr>
        <w:t>د</w:t>
      </w:r>
      <w:r w:rsidRPr="00AD19B7">
        <w:rPr>
          <w:sz w:val="20"/>
          <w:szCs w:val="20"/>
          <w:lang w:bidi="ar-SA"/>
        </w:rPr>
        <w:t>.</w:t>
      </w:r>
      <w:r w:rsidRPr="00AD19B7">
        <w:rPr>
          <w:sz w:val="20"/>
          <w:szCs w:val="20"/>
          <w:rtl/>
          <w:lang w:bidi="ar-SA"/>
        </w:rPr>
        <w:t>إدريس</w:t>
      </w:r>
      <w:r w:rsidRPr="00AD19B7">
        <w:rPr>
          <w:sz w:val="20"/>
          <w:szCs w:val="20"/>
          <w:lang w:bidi="ar-SA"/>
        </w:rPr>
        <w:t xml:space="preserve"> </w:t>
      </w:r>
      <w:r w:rsidRPr="00AD19B7">
        <w:rPr>
          <w:sz w:val="20"/>
          <w:szCs w:val="20"/>
          <w:rtl/>
          <w:lang w:bidi="ar-SA"/>
        </w:rPr>
        <w:t>بن</w:t>
      </w:r>
      <w:r w:rsidRPr="00AD19B7">
        <w:rPr>
          <w:sz w:val="20"/>
          <w:szCs w:val="20"/>
          <w:lang w:bidi="ar-SA"/>
        </w:rPr>
        <w:t xml:space="preserve"> </w:t>
      </w:r>
      <w:r w:rsidRPr="00AD19B7">
        <w:rPr>
          <w:sz w:val="20"/>
          <w:szCs w:val="20"/>
          <w:rtl/>
          <w:lang w:bidi="ar-SA"/>
        </w:rPr>
        <w:t>منير التركي،</w:t>
      </w:r>
      <w:r w:rsidRPr="00AD19B7">
        <w:rPr>
          <w:sz w:val="20"/>
          <w:szCs w:val="20"/>
          <w:lang w:bidi="ar-SA"/>
        </w:rPr>
        <w:t xml:space="preserve"> </w:t>
      </w:r>
      <w:r w:rsidRPr="00AD19B7">
        <w:rPr>
          <w:sz w:val="20"/>
          <w:szCs w:val="20"/>
          <w:rtl/>
          <w:lang w:bidi="ar-SA"/>
        </w:rPr>
        <w:t>قسم</w:t>
      </w:r>
      <w:r w:rsidRPr="00AD19B7">
        <w:rPr>
          <w:sz w:val="20"/>
          <w:szCs w:val="20"/>
          <w:lang w:bidi="ar-SA"/>
        </w:rPr>
        <w:t xml:space="preserve"> </w:t>
      </w:r>
      <w:r w:rsidRPr="00AD19B7">
        <w:rPr>
          <w:sz w:val="20"/>
          <w:szCs w:val="20"/>
          <w:rtl/>
          <w:lang w:bidi="ar-SA"/>
        </w:rPr>
        <w:t>الأحياء</w:t>
      </w:r>
      <w:r w:rsidRPr="00AD19B7">
        <w:rPr>
          <w:sz w:val="20"/>
          <w:szCs w:val="20"/>
          <w:lang w:bidi="ar-SA"/>
        </w:rPr>
        <w:t xml:space="preserve"> </w:t>
      </w:r>
      <w:r w:rsidRPr="00AD19B7">
        <w:rPr>
          <w:sz w:val="20"/>
          <w:szCs w:val="20"/>
          <w:rtl/>
          <w:lang w:bidi="ar-SA"/>
        </w:rPr>
        <w:t>كلية</w:t>
      </w:r>
      <w:r w:rsidRPr="00AD19B7">
        <w:rPr>
          <w:sz w:val="20"/>
          <w:szCs w:val="20"/>
          <w:lang w:bidi="ar-SA"/>
        </w:rPr>
        <w:t xml:space="preserve"> </w:t>
      </w:r>
      <w:r w:rsidRPr="00AD19B7">
        <w:rPr>
          <w:sz w:val="20"/>
          <w:szCs w:val="20"/>
          <w:rtl/>
          <w:lang w:bidi="ar-SA"/>
        </w:rPr>
        <w:t>العلوم،</w:t>
      </w:r>
      <w:r w:rsidRPr="00AD19B7">
        <w:rPr>
          <w:sz w:val="20"/>
          <w:szCs w:val="20"/>
          <w:lang w:bidi="ar-SA"/>
        </w:rPr>
        <w:t xml:space="preserve"> </w:t>
      </w:r>
      <w:r w:rsidRPr="00AD19B7">
        <w:rPr>
          <w:sz w:val="20"/>
          <w:szCs w:val="20"/>
          <w:rtl/>
          <w:lang w:bidi="ar-SA"/>
        </w:rPr>
        <w:t>فرع</w:t>
      </w:r>
      <w:r w:rsidRPr="00AD19B7">
        <w:rPr>
          <w:sz w:val="20"/>
          <w:szCs w:val="20"/>
          <w:lang w:bidi="ar-SA"/>
        </w:rPr>
        <w:t xml:space="preserve"> </w:t>
      </w:r>
      <w:r w:rsidRPr="00AD19B7">
        <w:rPr>
          <w:sz w:val="20"/>
          <w:szCs w:val="20"/>
          <w:rtl/>
          <w:lang w:bidi="ar-SA"/>
        </w:rPr>
        <w:t>جامعة</w:t>
      </w:r>
      <w:r w:rsidRPr="00AD19B7">
        <w:rPr>
          <w:sz w:val="20"/>
          <w:szCs w:val="20"/>
          <w:lang w:bidi="ar-SA"/>
        </w:rPr>
        <w:t xml:space="preserve"> </w:t>
      </w:r>
      <w:r w:rsidRPr="00AD19B7">
        <w:rPr>
          <w:sz w:val="20"/>
          <w:szCs w:val="20"/>
          <w:rtl/>
          <w:lang w:bidi="ar-SA"/>
        </w:rPr>
        <w:t>الملك</w:t>
      </w:r>
      <w:r w:rsidRPr="00AD19B7">
        <w:rPr>
          <w:sz w:val="20"/>
          <w:szCs w:val="20"/>
          <w:lang w:bidi="ar-SA"/>
        </w:rPr>
        <w:t xml:space="preserve"> </w:t>
      </w:r>
      <w:r w:rsidRPr="00AD19B7">
        <w:rPr>
          <w:sz w:val="20"/>
          <w:szCs w:val="20"/>
          <w:rtl/>
          <w:lang w:bidi="ar-SA"/>
        </w:rPr>
        <w:t>عبد</w:t>
      </w:r>
      <w:r w:rsidRPr="00AD19B7">
        <w:rPr>
          <w:sz w:val="20"/>
          <w:szCs w:val="20"/>
          <w:lang w:bidi="ar-SA"/>
        </w:rPr>
        <w:t xml:space="preserve"> </w:t>
      </w:r>
      <w:r w:rsidRPr="00AD19B7">
        <w:rPr>
          <w:sz w:val="20"/>
          <w:szCs w:val="20"/>
          <w:rtl/>
          <w:lang w:bidi="ar-SA"/>
        </w:rPr>
        <w:t>العزيز،</w:t>
      </w:r>
      <w:r w:rsidRPr="00AD19B7">
        <w:rPr>
          <w:sz w:val="20"/>
          <w:szCs w:val="20"/>
          <w:lang w:bidi="ar-SA"/>
        </w:rPr>
        <w:t xml:space="preserve"> </w:t>
      </w:r>
      <w:r w:rsidRPr="00AD19B7">
        <w:rPr>
          <w:sz w:val="20"/>
          <w:szCs w:val="20"/>
          <w:rtl/>
          <w:lang w:bidi="ar-SA"/>
        </w:rPr>
        <w:t>المدينة</w:t>
      </w:r>
      <w:r w:rsidRPr="00AD19B7">
        <w:rPr>
          <w:sz w:val="20"/>
          <w:szCs w:val="20"/>
          <w:lang w:bidi="ar-SA"/>
        </w:rPr>
        <w:t xml:space="preserve"> </w:t>
      </w:r>
      <w:r w:rsidRPr="00AD19B7">
        <w:rPr>
          <w:sz w:val="20"/>
          <w:szCs w:val="20"/>
          <w:rtl/>
          <w:lang w:bidi="ar-SA"/>
        </w:rPr>
        <w:t>المنورة،</w:t>
      </w:r>
      <w:r w:rsidRPr="00AD19B7">
        <w:rPr>
          <w:sz w:val="20"/>
          <w:szCs w:val="20"/>
          <w:lang w:bidi="ar-SA"/>
        </w:rPr>
        <w:t xml:space="preserve"> </w:t>
      </w:r>
      <w:r w:rsidRPr="00AD19B7">
        <w:rPr>
          <w:sz w:val="20"/>
          <w:szCs w:val="20"/>
          <w:rtl/>
          <w:lang w:bidi="ar-SA"/>
        </w:rPr>
        <w:t>الط</w:t>
      </w:r>
      <w:r w:rsidRPr="00AD19B7">
        <w:rPr>
          <w:sz w:val="20"/>
          <w:szCs w:val="20"/>
          <w:lang w:bidi="ar-SA"/>
        </w:rPr>
        <w:t xml:space="preserve"> </w:t>
      </w:r>
      <w:r w:rsidRPr="00AD19B7">
        <w:rPr>
          <w:sz w:val="20"/>
          <w:szCs w:val="20"/>
          <w:rtl/>
          <w:lang w:bidi="ar-SA"/>
        </w:rPr>
        <w:t>بعة</w:t>
      </w:r>
      <w:r w:rsidRPr="00AD19B7">
        <w:rPr>
          <w:sz w:val="20"/>
          <w:szCs w:val="20"/>
          <w:lang w:bidi="ar-SA"/>
        </w:rPr>
        <w:t xml:space="preserve"> </w:t>
      </w:r>
      <w:r w:rsidRPr="00AD19B7">
        <w:rPr>
          <w:sz w:val="20"/>
          <w:szCs w:val="20"/>
          <w:rtl/>
          <w:lang w:bidi="ar-SA"/>
        </w:rPr>
        <w:t>الأولى</w:t>
      </w:r>
      <w:r w:rsidRPr="00AD19B7">
        <w:rPr>
          <w:sz w:val="20"/>
          <w:szCs w:val="20"/>
          <w:lang w:bidi="ar-SA"/>
        </w:rPr>
        <w:t xml:space="preserve"> –</w:t>
      </w:r>
      <w:r w:rsidRPr="00AD19B7">
        <w:rPr>
          <w:sz w:val="20"/>
          <w:szCs w:val="20"/>
          <w:rtl/>
          <w:lang w:bidi="ar-SA"/>
        </w:rPr>
        <w:t>عام</w:t>
      </w:r>
      <w:r w:rsidRPr="00AD19B7">
        <w:rPr>
          <w:sz w:val="20"/>
          <w:szCs w:val="20"/>
          <w:lang w:bidi="ar-SA"/>
        </w:rPr>
        <w:t xml:space="preserve"> 2000 </w:t>
      </w:r>
      <w:r w:rsidRPr="00AD19B7">
        <w:rPr>
          <w:sz w:val="20"/>
          <w:szCs w:val="20"/>
          <w:rtl/>
          <w:lang w:bidi="ar-SA"/>
        </w:rPr>
        <w:t>م،</w:t>
      </w:r>
      <w:r w:rsidRPr="00AD19B7">
        <w:rPr>
          <w:sz w:val="20"/>
          <w:szCs w:val="20"/>
          <w:lang w:bidi="ar-SA"/>
        </w:rPr>
        <w:t xml:space="preserve"> </w:t>
      </w:r>
      <w:r w:rsidRPr="00AD19B7">
        <w:rPr>
          <w:sz w:val="20"/>
          <w:szCs w:val="20"/>
          <w:rtl/>
          <w:lang w:bidi="ar-SA"/>
        </w:rPr>
        <w:t>الفصل</w:t>
      </w:r>
      <w:r w:rsidRPr="00AD19B7">
        <w:rPr>
          <w:sz w:val="20"/>
          <w:szCs w:val="20"/>
          <w:lang w:bidi="ar-SA"/>
        </w:rPr>
        <w:t xml:space="preserve"> </w:t>
      </w:r>
      <w:r w:rsidRPr="00AD19B7">
        <w:rPr>
          <w:sz w:val="20"/>
          <w:szCs w:val="20"/>
          <w:rtl/>
          <w:lang w:bidi="ar-SA"/>
        </w:rPr>
        <w:t>الأول</w:t>
      </w:r>
    </w:p>
    <w:p w14:paraId="49BADA8B" w14:textId="6EBE9FDD" w:rsidR="007B3300" w:rsidRPr="00EC19B2" w:rsidRDefault="007B3300" w:rsidP="00EC19B2"/>
    <w:sectPr w:rsidR="007B3300" w:rsidRPr="00EC19B2" w:rsidSect="0005244F">
      <w:footerReference w:type="even" r:id="rId17"/>
      <w:footerReference w:type="default" r:id="rId18"/>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FA93" w14:textId="77777777" w:rsidR="009060F2" w:rsidRPr="00EA0E56" w:rsidRDefault="009060F2" w:rsidP="00626B40">
      <w:pPr>
        <w:pStyle w:val="a1"/>
        <w:rPr>
          <w:rFonts w:ascii="Calibri" w:hAnsi="Calibri" w:cs="Arial"/>
        </w:rPr>
      </w:pPr>
      <w:r>
        <w:separator/>
      </w:r>
    </w:p>
  </w:endnote>
  <w:endnote w:type="continuationSeparator" w:id="0">
    <w:p w14:paraId="1CF0F047" w14:textId="77777777" w:rsidR="009060F2" w:rsidRPr="00EA0E56" w:rsidRDefault="009060F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F6E7" w14:textId="77777777" w:rsidR="009060F2" w:rsidRPr="00EA0E56" w:rsidRDefault="009060F2" w:rsidP="00626B40">
      <w:pPr>
        <w:pStyle w:val="a1"/>
        <w:rPr>
          <w:rFonts w:ascii="Calibri" w:hAnsi="Calibri" w:cs="Arial"/>
        </w:rPr>
      </w:pPr>
      <w:r>
        <w:separator/>
      </w:r>
    </w:p>
  </w:footnote>
  <w:footnote w:type="continuationSeparator" w:id="0">
    <w:p w14:paraId="75FCBD98" w14:textId="77777777" w:rsidR="009060F2" w:rsidRPr="00EA0E56" w:rsidRDefault="009060F2"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4498"/>
    <w:multiLevelType w:val="hybridMultilevel"/>
    <w:tmpl w:val="C926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398A"/>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634D1"/>
    <w:multiLevelType w:val="hybridMultilevel"/>
    <w:tmpl w:val="98AA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E46CA"/>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060F2"/>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19B2"/>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water-purification"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sciencedirect.com/topics/agricultural-and-biological-sciences/wastewa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agricultural-and-biological-sciences/remediation"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6CB367E4D45D39B5FF12F18A46298"/>
        <w:category>
          <w:name w:val="General"/>
          <w:gallery w:val="placeholder"/>
        </w:category>
        <w:types>
          <w:type w:val="bbPlcHdr"/>
        </w:types>
        <w:behaviors>
          <w:behavior w:val="content"/>
        </w:behaviors>
        <w:guid w:val="{9C845024-A937-4748-9409-5FCAFA50ECB0}"/>
      </w:docPartPr>
      <w:docPartBody>
        <w:p w:rsidR="00000000" w:rsidRDefault="00FF3DE0" w:rsidP="00FF3DE0">
          <w:pPr>
            <w:pStyle w:val="A376CB367E4D45D39B5FF12F18A46298"/>
          </w:pPr>
          <w:r w:rsidRPr="00DE49B2">
            <w:rPr>
              <w:rStyle w:val="PlaceholderText"/>
            </w:rPr>
            <w:t>Click or tap here to enter text.</w:t>
          </w:r>
        </w:p>
      </w:docPartBody>
    </w:docPart>
    <w:docPart>
      <w:docPartPr>
        <w:name w:val="3225AA0592E0405EB0221C12DB4D4E07"/>
        <w:category>
          <w:name w:val="General"/>
          <w:gallery w:val="placeholder"/>
        </w:category>
        <w:types>
          <w:type w:val="bbPlcHdr"/>
        </w:types>
        <w:behaviors>
          <w:behavior w:val="content"/>
        </w:behaviors>
        <w:guid w:val="{8C1756CF-992C-4EC3-82EA-B99F1610793A}"/>
      </w:docPartPr>
      <w:docPartBody>
        <w:p w:rsidR="00000000" w:rsidRDefault="00FF3DE0" w:rsidP="00FF3DE0">
          <w:pPr>
            <w:pStyle w:val="3225AA0592E0405EB0221C12DB4D4E07"/>
          </w:pPr>
          <w:r w:rsidRPr="00DE49B2">
            <w:rPr>
              <w:rStyle w:val="PlaceholderText"/>
            </w:rPr>
            <w:t>Click or tap here to enter text.</w:t>
          </w:r>
        </w:p>
      </w:docPartBody>
    </w:docPart>
    <w:docPart>
      <w:docPartPr>
        <w:name w:val="B6285BBE51E54ACDA6CB1E57F03FCFDA"/>
        <w:category>
          <w:name w:val="General"/>
          <w:gallery w:val="placeholder"/>
        </w:category>
        <w:types>
          <w:type w:val="bbPlcHdr"/>
        </w:types>
        <w:behaviors>
          <w:behavior w:val="content"/>
        </w:behaviors>
        <w:guid w:val="{823E4DB3-CC5B-4312-A138-ABE9DFCD2721}"/>
      </w:docPartPr>
      <w:docPartBody>
        <w:p w:rsidR="00000000" w:rsidRDefault="00FF3DE0" w:rsidP="00FF3DE0">
          <w:pPr>
            <w:pStyle w:val="B6285BBE51E54ACDA6CB1E57F03FCFDA"/>
          </w:pPr>
          <w:r w:rsidRPr="00DE49B2">
            <w:rPr>
              <w:rStyle w:val="PlaceholderText"/>
            </w:rPr>
            <w:t>Click or tap here to enter text.</w:t>
          </w:r>
        </w:p>
      </w:docPartBody>
    </w:docPart>
    <w:docPart>
      <w:docPartPr>
        <w:name w:val="E4A496F3FFC2426D9E8A5AF8AC89913A"/>
        <w:category>
          <w:name w:val="General"/>
          <w:gallery w:val="placeholder"/>
        </w:category>
        <w:types>
          <w:type w:val="bbPlcHdr"/>
        </w:types>
        <w:behaviors>
          <w:behavior w:val="content"/>
        </w:behaviors>
        <w:guid w:val="{35914F2D-9F5C-4FA5-ADA1-363B68C6C3A6}"/>
      </w:docPartPr>
      <w:docPartBody>
        <w:p w:rsidR="00000000" w:rsidRDefault="00FF3DE0" w:rsidP="00FF3DE0">
          <w:pPr>
            <w:pStyle w:val="E4A496F3FFC2426D9E8A5AF8AC89913A"/>
          </w:pPr>
          <w:r w:rsidRPr="00DE49B2">
            <w:rPr>
              <w:rStyle w:val="PlaceholderText"/>
            </w:rPr>
            <w:t>Click or tap here to enter text.</w:t>
          </w:r>
        </w:p>
      </w:docPartBody>
    </w:docPart>
    <w:docPart>
      <w:docPartPr>
        <w:name w:val="24217299652A4A549B36CA99297DC4DB"/>
        <w:category>
          <w:name w:val="General"/>
          <w:gallery w:val="placeholder"/>
        </w:category>
        <w:types>
          <w:type w:val="bbPlcHdr"/>
        </w:types>
        <w:behaviors>
          <w:behavior w:val="content"/>
        </w:behaviors>
        <w:guid w:val="{3CF8771D-27DB-4FD7-BF37-898F79720D09}"/>
      </w:docPartPr>
      <w:docPartBody>
        <w:p w:rsidR="00000000" w:rsidRDefault="00FF3DE0" w:rsidP="00FF3DE0">
          <w:pPr>
            <w:pStyle w:val="24217299652A4A549B36CA99297DC4DB"/>
          </w:pPr>
          <w:r w:rsidRPr="00DE49B2">
            <w:rPr>
              <w:rStyle w:val="PlaceholderText"/>
            </w:rPr>
            <w:t>Click or tap here to enter text.</w:t>
          </w:r>
        </w:p>
      </w:docPartBody>
    </w:docPart>
    <w:docPart>
      <w:docPartPr>
        <w:name w:val="32AF600627A9486FAF9B49B518B68B7A"/>
        <w:category>
          <w:name w:val="General"/>
          <w:gallery w:val="placeholder"/>
        </w:category>
        <w:types>
          <w:type w:val="bbPlcHdr"/>
        </w:types>
        <w:behaviors>
          <w:behavior w:val="content"/>
        </w:behaviors>
        <w:guid w:val="{F22E4E91-3041-48A2-8071-9A714F48349F}"/>
      </w:docPartPr>
      <w:docPartBody>
        <w:p w:rsidR="00000000" w:rsidRDefault="00FF3DE0" w:rsidP="00FF3DE0">
          <w:pPr>
            <w:pStyle w:val="32AF600627A9486FAF9B49B518B68B7A"/>
          </w:pPr>
          <w:r w:rsidRPr="00040E33">
            <w:rPr>
              <w:rStyle w:val="PlaceholderText"/>
            </w:rPr>
            <w:t>Click or tap here to enter text.</w:t>
          </w:r>
        </w:p>
      </w:docPartBody>
    </w:docPart>
    <w:docPart>
      <w:docPartPr>
        <w:name w:val="E63C87F700EE41E6B6B825587DD3F805"/>
        <w:category>
          <w:name w:val="General"/>
          <w:gallery w:val="placeholder"/>
        </w:category>
        <w:types>
          <w:type w:val="bbPlcHdr"/>
        </w:types>
        <w:behaviors>
          <w:behavior w:val="content"/>
        </w:behaviors>
        <w:guid w:val="{8F51A2FE-F258-45CF-8EFA-BBEC635195E6}"/>
      </w:docPartPr>
      <w:docPartBody>
        <w:p w:rsidR="00000000" w:rsidRDefault="00FF3DE0" w:rsidP="00FF3DE0">
          <w:pPr>
            <w:pStyle w:val="E63C87F700EE41E6B6B825587DD3F805"/>
          </w:pPr>
          <w:r w:rsidRPr="00DE49B2">
            <w:rPr>
              <w:rStyle w:val="PlaceholderText"/>
            </w:rPr>
            <w:t>Click or tap here to enter text.</w:t>
          </w:r>
        </w:p>
      </w:docPartBody>
    </w:docPart>
    <w:docPart>
      <w:docPartPr>
        <w:name w:val="4169FF08E243456484C443AA57DE26D6"/>
        <w:category>
          <w:name w:val="General"/>
          <w:gallery w:val="placeholder"/>
        </w:category>
        <w:types>
          <w:type w:val="bbPlcHdr"/>
        </w:types>
        <w:behaviors>
          <w:behavior w:val="content"/>
        </w:behaviors>
        <w:guid w:val="{82A1AE67-DBCA-4785-AC52-CD5375EDD589}"/>
      </w:docPartPr>
      <w:docPartBody>
        <w:p w:rsidR="00000000" w:rsidRDefault="00FF3DE0" w:rsidP="00FF3DE0">
          <w:pPr>
            <w:pStyle w:val="4169FF08E243456484C443AA57DE26D6"/>
          </w:pPr>
          <w:r w:rsidRPr="00DE49B2">
            <w:rPr>
              <w:rStyle w:val="PlaceholderText"/>
            </w:rPr>
            <w:t>Click or tap here to enter text.</w:t>
          </w:r>
        </w:p>
      </w:docPartBody>
    </w:docPart>
    <w:docPart>
      <w:docPartPr>
        <w:name w:val="ABB299974F87465A9D2C9982280D2CC4"/>
        <w:category>
          <w:name w:val="General"/>
          <w:gallery w:val="placeholder"/>
        </w:category>
        <w:types>
          <w:type w:val="bbPlcHdr"/>
        </w:types>
        <w:behaviors>
          <w:behavior w:val="content"/>
        </w:behaviors>
        <w:guid w:val="{39105A55-1E8D-4017-B54E-258FCBACB700}"/>
      </w:docPartPr>
      <w:docPartBody>
        <w:p w:rsidR="00000000" w:rsidRDefault="00FF3DE0" w:rsidP="00FF3DE0">
          <w:pPr>
            <w:pStyle w:val="ABB299974F87465A9D2C9982280D2CC4"/>
          </w:pPr>
          <w:r w:rsidRPr="00DE49B2">
            <w:rPr>
              <w:rStyle w:val="PlaceholderText"/>
            </w:rPr>
            <w:t>Click or tap here to enter text.</w:t>
          </w:r>
        </w:p>
      </w:docPartBody>
    </w:docPart>
    <w:docPart>
      <w:docPartPr>
        <w:name w:val="6068F33AA5D34922BAA5EFAC37E121A9"/>
        <w:category>
          <w:name w:val="General"/>
          <w:gallery w:val="placeholder"/>
        </w:category>
        <w:types>
          <w:type w:val="bbPlcHdr"/>
        </w:types>
        <w:behaviors>
          <w:behavior w:val="content"/>
        </w:behaviors>
        <w:guid w:val="{513F96D6-DA47-4A03-864E-CACCEADC0943}"/>
      </w:docPartPr>
      <w:docPartBody>
        <w:p w:rsidR="00000000" w:rsidRDefault="00FF3DE0" w:rsidP="00FF3DE0">
          <w:pPr>
            <w:pStyle w:val="6068F33AA5D34922BAA5EFAC37E121A9"/>
          </w:pPr>
          <w:r w:rsidRPr="00DE49B2">
            <w:rPr>
              <w:rStyle w:val="PlaceholderText"/>
            </w:rPr>
            <w:t>Click or tap here to enter text.</w:t>
          </w:r>
        </w:p>
      </w:docPartBody>
    </w:docPart>
    <w:docPart>
      <w:docPartPr>
        <w:name w:val="6644B36DB70943F4B6C3BC7EAF4FE615"/>
        <w:category>
          <w:name w:val="General"/>
          <w:gallery w:val="placeholder"/>
        </w:category>
        <w:types>
          <w:type w:val="bbPlcHdr"/>
        </w:types>
        <w:behaviors>
          <w:behavior w:val="content"/>
        </w:behaviors>
        <w:guid w:val="{1A35B323-2B43-46C1-8B56-06845C43D564}"/>
      </w:docPartPr>
      <w:docPartBody>
        <w:p w:rsidR="00000000" w:rsidRDefault="00FF3DE0" w:rsidP="00FF3DE0">
          <w:pPr>
            <w:pStyle w:val="6644B36DB70943F4B6C3BC7EAF4FE615"/>
          </w:pPr>
          <w:r w:rsidRPr="00DE49B2">
            <w:rPr>
              <w:rStyle w:val="PlaceholderText"/>
            </w:rPr>
            <w:t>Click or tap here to enter text.</w:t>
          </w:r>
        </w:p>
      </w:docPartBody>
    </w:docPart>
    <w:docPart>
      <w:docPartPr>
        <w:name w:val="F68D9BC1DD844BA48DB26176ACF40E78"/>
        <w:category>
          <w:name w:val="General"/>
          <w:gallery w:val="placeholder"/>
        </w:category>
        <w:types>
          <w:type w:val="bbPlcHdr"/>
        </w:types>
        <w:behaviors>
          <w:behavior w:val="content"/>
        </w:behaviors>
        <w:guid w:val="{8C727514-5DF0-46DF-AFE4-72B5112438A2}"/>
      </w:docPartPr>
      <w:docPartBody>
        <w:p w:rsidR="00000000" w:rsidRDefault="00FF3DE0" w:rsidP="00FF3DE0">
          <w:pPr>
            <w:pStyle w:val="F68D9BC1DD844BA48DB26176ACF40E78"/>
          </w:pPr>
          <w:r w:rsidRPr="00DE49B2">
            <w:rPr>
              <w:rStyle w:val="PlaceholderText"/>
            </w:rPr>
            <w:t>Click or tap here to enter text.</w:t>
          </w:r>
        </w:p>
      </w:docPartBody>
    </w:docPart>
    <w:docPart>
      <w:docPartPr>
        <w:name w:val="C950591B3D134869AD5BDFA41CD57952"/>
        <w:category>
          <w:name w:val="General"/>
          <w:gallery w:val="placeholder"/>
        </w:category>
        <w:types>
          <w:type w:val="bbPlcHdr"/>
        </w:types>
        <w:behaviors>
          <w:behavior w:val="content"/>
        </w:behaviors>
        <w:guid w:val="{2A7848F2-6B83-4712-BE48-1A674A864F2B}"/>
      </w:docPartPr>
      <w:docPartBody>
        <w:p w:rsidR="00000000" w:rsidRDefault="00FF3DE0" w:rsidP="00FF3DE0">
          <w:pPr>
            <w:pStyle w:val="C950591B3D134869AD5BDFA41CD57952"/>
          </w:pPr>
          <w:r w:rsidRPr="00DE49B2">
            <w:rPr>
              <w:rStyle w:val="PlaceholderText"/>
            </w:rPr>
            <w:t>Click or tap here to enter text.</w:t>
          </w:r>
        </w:p>
      </w:docPartBody>
    </w:docPart>
    <w:docPart>
      <w:docPartPr>
        <w:name w:val="C6478097DC9F49B7AD39282A2356DAB5"/>
        <w:category>
          <w:name w:val="General"/>
          <w:gallery w:val="placeholder"/>
        </w:category>
        <w:types>
          <w:type w:val="bbPlcHdr"/>
        </w:types>
        <w:behaviors>
          <w:behavior w:val="content"/>
        </w:behaviors>
        <w:guid w:val="{5C759193-EA05-4832-8F36-BA20C53A0488}"/>
      </w:docPartPr>
      <w:docPartBody>
        <w:p w:rsidR="00000000" w:rsidRDefault="00FF3DE0" w:rsidP="00FF3DE0">
          <w:pPr>
            <w:pStyle w:val="C6478097DC9F49B7AD39282A2356DAB5"/>
          </w:pPr>
          <w:r w:rsidRPr="00DE49B2">
            <w:rPr>
              <w:rStyle w:val="PlaceholderText"/>
            </w:rPr>
            <w:t>Click or tap here to enter text.</w:t>
          </w:r>
        </w:p>
      </w:docPartBody>
    </w:docPart>
    <w:docPart>
      <w:docPartPr>
        <w:name w:val="3AE7FCD52E684BF59800F6CE20C8104D"/>
        <w:category>
          <w:name w:val="General"/>
          <w:gallery w:val="placeholder"/>
        </w:category>
        <w:types>
          <w:type w:val="bbPlcHdr"/>
        </w:types>
        <w:behaviors>
          <w:behavior w:val="content"/>
        </w:behaviors>
        <w:guid w:val="{004B950B-62E8-4839-A8D4-517118435753}"/>
      </w:docPartPr>
      <w:docPartBody>
        <w:p w:rsidR="00000000" w:rsidRDefault="00FF3DE0" w:rsidP="00FF3DE0">
          <w:pPr>
            <w:pStyle w:val="3AE7FCD52E684BF59800F6CE20C8104D"/>
          </w:pPr>
          <w:r w:rsidRPr="00DE49B2">
            <w:rPr>
              <w:rStyle w:val="PlaceholderText"/>
            </w:rPr>
            <w:t>Click or tap here to enter text.</w:t>
          </w:r>
        </w:p>
      </w:docPartBody>
    </w:docPart>
    <w:docPart>
      <w:docPartPr>
        <w:name w:val="7DB4860A036645369E436C95CA22956E"/>
        <w:category>
          <w:name w:val="General"/>
          <w:gallery w:val="placeholder"/>
        </w:category>
        <w:types>
          <w:type w:val="bbPlcHdr"/>
        </w:types>
        <w:behaviors>
          <w:behavior w:val="content"/>
        </w:behaviors>
        <w:guid w:val="{298A3EF6-C47E-4C6D-B822-61DDCD133EDF}"/>
      </w:docPartPr>
      <w:docPartBody>
        <w:p w:rsidR="00000000" w:rsidRDefault="00FF3DE0" w:rsidP="00FF3DE0">
          <w:pPr>
            <w:pStyle w:val="7DB4860A036645369E436C95CA22956E"/>
          </w:pPr>
          <w:r w:rsidRPr="00DE49B2">
            <w:rPr>
              <w:rStyle w:val="PlaceholderText"/>
            </w:rPr>
            <w:t>Click or tap here to enter text.</w:t>
          </w:r>
        </w:p>
      </w:docPartBody>
    </w:docPart>
    <w:docPart>
      <w:docPartPr>
        <w:name w:val="D48BED15C35A4B459A8663EF38038007"/>
        <w:category>
          <w:name w:val="General"/>
          <w:gallery w:val="placeholder"/>
        </w:category>
        <w:types>
          <w:type w:val="bbPlcHdr"/>
        </w:types>
        <w:behaviors>
          <w:behavior w:val="content"/>
        </w:behaviors>
        <w:guid w:val="{CC571671-0B97-435F-8252-4EBA002437D7}"/>
      </w:docPartPr>
      <w:docPartBody>
        <w:p w:rsidR="00000000" w:rsidRDefault="00FF3DE0" w:rsidP="00FF3DE0">
          <w:pPr>
            <w:pStyle w:val="D48BED15C35A4B459A8663EF38038007"/>
          </w:pPr>
          <w:r w:rsidRPr="00DE49B2">
            <w:rPr>
              <w:rStyle w:val="PlaceholderText"/>
            </w:rPr>
            <w:t>Click or tap here to enter text.</w:t>
          </w:r>
        </w:p>
      </w:docPartBody>
    </w:docPart>
    <w:docPart>
      <w:docPartPr>
        <w:name w:val="25C2BE4D164E4BB1BEABF6A85960585D"/>
        <w:category>
          <w:name w:val="General"/>
          <w:gallery w:val="placeholder"/>
        </w:category>
        <w:types>
          <w:type w:val="bbPlcHdr"/>
        </w:types>
        <w:behaviors>
          <w:behavior w:val="content"/>
        </w:behaviors>
        <w:guid w:val="{0BA36366-A553-4606-ACFA-058E5C3135E2}"/>
      </w:docPartPr>
      <w:docPartBody>
        <w:p w:rsidR="00000000" w:rsidRDefault="00FF3DE0" w:rsidP="00FF3DE0">
          <w:pPr>
            <w:pStyle w:val="25C2BE4D164E4BB1BEABF6A85960585D"/>
          </w:pPr>
          <w:r w:rsidRPr="00DE49B2">
            <w:rPr>
              <w:rStyle w:val="PlaceholderText"/>
            </w:rPr>
            <w:t>Click or tap here to enter text.</w:t>
          </w:r>
        </w:p>
      </w:docPartBody>
    </w:docPart>
    <w:docPart>
      <w:docPartPr>
        <w:name w:val="1B922DCDDCCD4F469F3C5D547CAE8C07"/>
        <w:category>
          <w:name w:val="General"/>
          <w:gallery w:val="placeholder"/>
        </w:category>
        <w:types>
          <w:type w:val="bbPlcHdr"/>
        </w:types>
        <w:behaviors>
          <w:behavior w:val="content"/>
        </w:behaviors>
        <w:guid w:val="{9A08DFA5-CA63-48BC-A41D-EBBE9EB8AD5C}"/>
      </w:docPartPr>
      <w:docPartBody>
        <w:p w:rsidR="00000000" w:rsidRDefault="00FF3DE0" w:rsidP="00FF3DE0">
          <w:pPr>
            <w:pStyle w:val="1B922DCDDCCD4F469F3C5D547CAE8C07"/>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3D15A1"/>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 w:type="paragraph" w:customStyle="1" w:styleId="762A1ECA990A44A19658D36D914816F0">
    <w:name w:val="762A1ECA990A44A19658D36D914816F0"/>
    <w:rsid w:val="00FF3DE0"/>
  </w:style>
  <w:style w:type="paragraph" w:customStyle="1" w:styleId="9415E71491384DAC84DE7018F2071751">
    <w:name w:val="9415E71491384DAC84DE7018F2071751"/>
    <w:rsid w:val="00FF3DE0"/>
  </w:style>
  <w:style w:type="paragraph" w:customStyle="1" w:styleId="F2CDBA347C8143EBB1160C5E7B7AB6E7">
    <w:name w:val="F2CDBA347C8143EBB1160C5E7B7AB6E7"/>
    <w:rsid w:val="00FF3DE0"/>
  </w:style>
  <w:style w:type="paragraph" w:customStyle="1" w:styleId="A376CB367E4D45D39B5FF12F18A46298">
    <w:name w:val="A376CB367E4D45D39B5FF12F18A46298"/>
    <w:rsid w:val="00FF3DE0"/>
  </w:style>
  <w:style w:type="paragraph" w:customStyle="1" w:styleId="3225AA0592E0405EB0221C12DB4D4E07">
    <w:name w:val="3225AA0592E0405EB0221C12DB4D4E07"/>
    <w:rsid w:val="00FF3DE0"/>
  </w:style>
  <w:style w:type="paragraph" w:customStyle="1" w:styleId="B6285BBE51E54ACDA6CB1E57F03FCFDA">
    <w:name w:val="B6285BBE51E54ACDA6CB1E57F03FCFDA"/>
    <w:rsid w:val="00FF3DE0"/>
  </w:style>
  <w:style w:type="paragraph" w:customStyle="1" w:styleId="E4A496F3FFC2426D9E8A5AF8AC89913A">
    <w:name w:val="E4A496F3FFC2426D9E8A5AF8AC89913A"/>
    <w:rsid w:val="00FF3DE0"/>
  </w:style>
  <w:style w:type="paragraph" w:customStyle="1" w:styleId="24217299652A4A549B36CA99297DC4DB">
    <w:name w:val="24217299652A4A549B36CA99297DC4DB"/>
    <w:rsid w:val="00FF3DE0"/>
  </w:style>
  <w:style w:type="paragraph" w:customStyle="1" w:styleId="32AF600627A9486FAF9B49B518B68B7A">
    <w:name w:val="32AF600627A9486FAF9B49B518B68B7A"/>
    <w:rsid w:val="00FF3DE0"/>
  </w:style>
  <w:style w:type="paragraph" w:customStyle="1" w:styleId="E63C87F700EE41E6B6B825587DD3F805">
    <w:name w:val="E63C87F700EE41E6B6B825587DD3F805"/>
    <w:rsid w:val="00FF3DE0"/>
  </w:style>
  <w:style w:type="paragraph" w:customStyle="1" w:styleId="4169FF08E243456484C443AA57DE26D6">
    <w:name w:val="4169FF08E243456484C443AA57DE26D6"/>
    <w:rsid w:val="00FF3DE0"/>
  </w:style>
  <w:style w:type="paragraph" w:customStyle="1" w:styleId="ABB299974F87465A9D2C9982280D2CC4">
    <w:name w:val="ABB299974F87465A9D2C9982280D2CC4"/>
    <w:rsid w:val="00FF3DE0"/>
  </w:style>
  <w:style w:type="paragraph" w:customStyle="1" w:styleId="6068F33AA5D34922BAA5EFAC37E121A9">
    <w:name w:val="6068F33AA5D34922BAA5EFAC37E121A9"/>
    <w:rsid w:val="00FF3DE0"/>
  </w:style>
  <w:style w:type="paragraph" w:customStyle="1" w:styleId="6644B36DB70943F4B6C3BC7EAF4FE615">
    <w:name w:val="6644B36DB70943F4B6C3BC7EAF4FE615"/>
    <w:rsid w:val="00FF3DE0"/>
  </w:style>
  <w:style w:type="paragraph" w:customStyle="1" w:styleId="F68D9BC1DD844BA48DB26176ACF40E78">
    <w:name w:val="F68D9BC1DD844BA48DB26176ACF40E78"/>
    <w:rsid w:val="00FF3DE0"/>
  </w:style>
  <w:style w:type="paragraph" w:customStyle="1" w:styleId="C950591B3D134869AD5BDFA41CD57952">
    <w:name w:val="C950591B3D134869AD5BDFA41CD57952"/>
    <w:rsid w:val="00FF3DE0"/>
  </w:style>
  <w:style w:type="paragraph" w:customStyle="1" w:styleId="C6478097DC9F49B7AD39282A2356DAB5">
    <w:name w:val="C6478097DC9F49B7AD39282A2356DAB5"/>
    <w:rsid w:val="00FF3DE0"/>
  </w:style>
  <w:style w:type="paragraph" w:customStyle="1" w:styleId="3AE7FCD52E684BF59800F6CE20C8104D">
    <w:name w:val="3AE7FCD52E684BF59800F6CE20C8104D"/>
    <w:rsid w:val="00FF3DE0"/>
  </w:style>
  <w:style w:type="paragraph" w:customStyle="1" w:styleId="7DB4860A036645369E436C95CA22956E">
    <w:name w:val="7DB4860A036645369E436C95CA22956E"/>
    <w:rsid w:val="00FF3DE0"/>
  </w:style>
  <w:style w:type="paragraph" w:customStyle="1" w:styleId="D48BED15C35A4B459A8663EF38038007">
    <w:name w:val="D48BED15C35A4B459A8663EF38038007"/>
    <w:rsid w:val="00FF3DE0"/>
  </w:style>
  <w:style w:type="paragraph" w:customStyle="1" w:styleId="25C2BE4D164E4BB1BEABF6A85960585D">
    <w:name w:val="25C2BE4D164E4BB1BEABF6A85960585D"/>
    <w:rsid w:val="00FF3DE0"/>
  </w:style>
  <w:style w:type="paragraph" w:customStyle="1" w:styleId="1B922DCDDCCD4F469F3C5D547CAE8C07">
    <w:name w:val="1B922DCDDCCD4F469F3C5D547CAE8C07"/>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C6A4-5DE1-4C28-A344-CCB15596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14941</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2020-02-01T08:51:00Z</dcterms:created>
  <dcterms:modified xsi:type="dcterms:W3CDTF">2020-02-01T08:51:00Z</dcterms:modified>
</cp:coreProperties>
</file>