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6D96" w14:textId="77777777" w:rsidR="001F7E5F" w:rsidRPr="00422425" w:rsidRDefault="001F7E5F" w:rsidP="00483FD3">
      <w:pPr>
        <w:pStyle w:val="FootnoteText"/>
        <w:numPr>
          <w:ilvl w:val="0"/>
          <w:numId w:val="6"/>
        </w:numPr>
        <w:bidi w:val="0"/>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1F7E5F" w:rsidRPr="00336A20" w14:paraId="132823FE" w14:textId="77777777" w:rsidTr="0019086D">
        <w:trPr>
          <w:trHeight w:val="1124"/>
          <w:jc w:val="center"/>
        </w:trPr>
        <w:tc>
          <w:tcPr>
            <w:tcW w:w="1134" w:type="dxa"/>
            <w:shd w:val="clear" w:color="auto" w:fill="000000"/>
            <w:vAlign w:val="center"/>
          </w:tcPr>
          <w:p w14:paraId="7B491950" w14:textId="77777777" w:rsidR="001F7E5F" w:rsidRDefault="001F7E5F" w:rsidP="0019086D">
            <w:pPr>
              <w:rPr>
                <w:rFonts w:ascii="Hacen Liner Print-out Light" w:hAnsi="Hacen Liner Print-out Light" w:cs="Hacen Liner Print-out Light"/>
                <w:rtl/>
              </w:rPr>
            </w:pPr>
          </w:p>
          <w:p w14:paraId="3E5CFBC9" w14:textId="77777777" w:rsidR="001F7E5F" w:rsidRPr="00584C6B" w:rsidRDefault="001F7E5F" w:rsidP="0019086D">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tc>
          <w:tcPr>
            <w:tcW w:w="8164" w:type="dxa"/>
            <w:shd w:val="clear" w:color="auto" w:fill="000000"/>
            <w:vAlign w:val="center"/>
          </w:tcPr>
          <w:bookmarkStart w:id="0" w:name="_GoBack" w:displacedByCustomXml="next"/>
          <w:bookmarkStart w:id="1" w:name="_Toc1902934" w:displacedByCustomXml="next"/>
          <w:bookmarkStart w:id="2" w:name="_Toc1549989" w:displacedByCustomXml="next"/>
          <w:bookmarkStart w:id="3" w:name="_Toc1321719" w:displacedByCustomXml="next"/>
          <w:sdt>
            <w:sdtPr>
              <w:rPr>
                <w:rFonts w:cs="GE SS Two Light"/>
                <w:color w:val="FFFFFF"/>
                <w:rtl/>
              </w:rPr>
              <w:alias w:val="عنوان البحث باللغة العربيةArabic Title  "/>
              <w:tag w:val="عنوان البحث باللغة العربيةArabic Title  "/>
              <w:id w:val="1029529409"/>
              <w:placeholder>
                <w:docPart w:val="E6B51657B19B4EE09183A66BBE84FD20"/>
              </w:placeholder>
            </w:sdtPr>
            <w:sdtContent>
              <w:p w14:paraId="10343340" w14:textId="77777777" w:rsidR="001F7E5F" w:rsidRPr="000E2897" w:rsidRDefault="001F7E5F" w:rsidP="0019086D">
                <w:pPr>
                  <w:pStyle w:val="Heading3"/>
                  <w:ind w:firstLine="58"/>
                  <w:jc w:val="center"/>
                  <w:rPr>
                    <w:rFonts w:ascii="Sakkal Majalla" w:hAnsi="Sakkal Majalla" w:cs="Sakkal Majalla"/>
                    <w:b w:val="0"/>
                    <w:bCs w:val="0"/>
                    <w:color w:val="auto"/>
                    <w:sz w:val="24"/>
                    <w:szCs w:val="24"/>
                    <w:rtl/>
                  </w:rPr>
                </w:pPr>
                <w:r w:rsidRPr="00A85AAA">
                  <w:rPr>
                    <w:rFonts w:asciiTheme="majorBidi" w:hAnsiTheme="majorBidi" w:cstheme="majorBidi"/>
                    <w:color w:val="FFFFFF"/>
                    <w:sz w:val="40"/>
                    <w:szCs w:val="40"/>
                    <w:rtl/>
                  </w:rPr>
                  <w:t>ميثاق العمل التطوعي في منظومتي الحج والعمرة</w:t>
                </w:r>
              </w:p>
            </w:sdtContent>
          </w:sdt>
          <w:bookmarkEnd w:id="0" w:displacedByCustomXml="prev"/>
          <w:bookmarkEnd w:id="1" w:displacedByCustomXml="prev"/>
          <w:bookmarkEnd w:id="2" w:displacedByCustomXml="prev"/>
          <w:bookmarkEnd w:id="3" w:displacedByCustomXml="prev"/>
        </w:tc>
        <w:tc>
          <w:tcPr>
            <w:tcW w:w="1134" w:type="dxa"/>
            <w:shd w:val="clear" w:color="auto" w:fill="000000"/>
            <w:vAlign w:val="center"/>
          </w:tcPr>
          <w:p w14:paraId="3D9EE0F0" w14:textId="77777777" w:rsidR="001F7E5F" w:rsidRPr="00584C6B" w:rsidRDefault="001F7E5F" w:rsidP="0019086D">
            <w:pPr>
              <w:rPr>
                <w:rFonts w:ascii="Hacen Liner Print-out Light" w:hAnsi="Hacen Liner Print-out Light" w:cs="Hacen Liner Print-out Light"/>
                <w:rtl/>
              </w:rPr>
            </w:pPr>
          </w:p>
        </w:tc>
      </w:tr>
      <w:tr w:rsidR="001F7E5F" w:rsidRPr="00336A20" w14:paraId="155B8913" w14:textId="77777777" w:rsidTr="0019086D">
        <w:trPr>
          <w:trHeight w:val="2815"/>
          <w:jc w:val="center"/>
        </w:trPr>
        <w:tc>
          <w:tcPr>
            <w:tcW w:w="1134" w:type="dxa"/>
            <w:shd w:val="clear" w:color="auto" w:fill="000000"/>
            <w:vAlign w:val="center"/>
          </w:tcPr>
          <w:p w14:paraId="05F981B9" w14:textId="77777777" w:rsidR="001F7E5F" w:rsidRPr="00584C6B" w:rsidRDefault="001F7E5F" w:rsidP="0019086D">
            <w:pPr>
              <w:rPr>
                <w:rFonts w:ascii="Hacen Liner Print-out Light" w:hAnsi="Hacen Liner Print-out Light" w:cs="Hacen Liner Print-out Light"/>
                <w:rtl/>
              </w:rPr>
            </w:pPr>
          </w:p>
        </w:tc>
        <w:tc>
          <w:tcPr>
            <w:tcW w:w="8164" w:type="dxa"/>
            <w:shd w:val="clear" w:color="auto" w:fill="000000"/>
            <w:vAlign w:val="center"/>
          </w:tcPr>
          <w:p w14:paraId="4FF23D65" w14:textId="77777777" w:rsidR="001F7E5F" w:rsidRPr="00605819" w:rsidRDefault="001F7E5F" w:rsidP="0019086D">
            <w:pPr>
              <w:spacing w:line="240" w:lineRule="auto"/>
              <w:jc w:val="center"/>
              <w:outlineLvl w:val="4"/>
              <w:rPr>
                <w:rFonts w:asciiTheme="majorBidi" w:hAnsiTheme="majorBidi" w:cstheme="majorBidi"/>
                <w:color w:val="FFFFFF" w:themeColor="background1"/>
                <w:vertAlign w:val="superscript"/>
                <w:rtl/>
              </w:rPr>
            </w:pPr>
            <w:sdt>
              <w:sdtPr>
                <w:rPr>
                  <w:rFonts w:asciiTheme="majorBidi" w:hAnsiTheme="majorBidi" w:cstheme="majorBidi"/>
                  <w:color w:val="FFFFFF" w:themeColor="background1"/>
                  <w:rtl/>
                </w:rPr>
                <w:id w:val="-1665082520"/>
                <w:placeholder>
                  <w:docPart w:val="3DEAD74E9778444A8BB9622A0259B2FD"/>
                </w:placeholder>
              </w:sdtPr>
              <w:sdtContent>
                <w:r w:rsidRPr="00605819">
                  <w:rPr>
                    <w:rFonts w:asciiTheme="majorBidi" w:hAnsiTheme="majorBidi" w:cstheme="majorBidi"/>
                    <w:color w:val="FFFFFF" w:themeColor="background1"/>
                    <w:rtl/>
                  </w:rPr>
                  <w:t>سمية عزت شرف</w:t>
                </w:r>
              </w:sdtContent>
            </w:sdt>
            <w:r w:rsidRPr="00605819">
              <w:rPr>
                <w:rFonts w:asciiTheme="majorBidi" w:hAnsiTheme="majorBidi" w:cstheme="majorBidi"/>
                <w:color w:val="FFFFFF" w:themeColor="background1"/>
                <w:vertAlign w:val="superscript"/>
                <w:rtl/>
              </w:rPr>
              <w:t>(1)</w:t>
            </w:r>
            <w:r w:rsidRPr="00605819">
              <w:rPr>
                <w:rFonts w:asciiTheme="majorBidi" w:hAnsiTheme="majorBidi" w:cstheme="majorBidi"/>
                <w:color w:val="FFFFFF" w:themeColor="background1"/>
                <w:rtl/>
              </w:rPr>
              <w:t xml:space="preserve">، </w:t>
            </w:r>
            <w:sdt>
              <w:sdtPr>
                <w:rPr>
                  <w:rFonts w:asciiTheme="majorBidi" w:hAnsiTheme="majorBidi" w:cstheme="majorBidi"/>
                  <w:color w:val="FFFFFF" w:themeColor="background1"/>
                  <w:rtl/>
                </w:rPr>
                <w:id w:val="2097365579"/>
                <w:placeholder>
                  <w:docPart w:val="3DEAD74E9778444A8BB9622A0259B2FD"/>
                </w:placeholder>
              </w:sdtPr>
              <w:sdtContent>
                <w:r w:rsidRPr="00605819">
                  <w:rPr>
                    <w:rFonts w:asciiTheme="majorBidi" w:hAnsiTheme="majorBidi" w:cstheme="majorBidi"/>
                    <w:color w:val="FFFFFF" w:themeColor="background1"/>
                    <w:rtl/>
                  </w:rPr>
                  <w:t>شرف عزت شرف</w:t>
                </w:r>
              </w:sdtContent>
            </w:sdt>
            <w:r w:rsidRPr="00605819">
              <w:rPr>
                <w:rFonts w:asciiTheme="majorBidi" w:hAnsiTheme="majorBidi" w:cstheme="majorBidi"/>
                <w:color w:val="FFFFFF" w:themeColor="background1"/>
                <w:vertAlign w:val="superscript"/>
                <w:rtl/>
              </w:rPr>
              <w:t>(2)</w:t>
            </w:r>
            <w:r w:rsidRPr="00605819">
              <w:rPr>
                <w:rFonts w:asciiTheme="majorBidi" w:hAnsiTheme="majorBidi" w:cstheme="majorBidi"/>
                <w:color w:val="FFFFFF" w:themeColor="background1"/>
                <w:rtl/>
              </w:rPr>
              <w:t xml:space="preserve"> </w:t>
            </w:r>
          </w:p>
          <w:p w14:paraId="1B2A2575" w14:textId="77777777" w:rsidR="001F7E5F" w:rsidRPr="00605819" w:rsidRDefault="001F7E5F" w:rsidP="0019086D">
            <w:pPr>
              <w:spacing w:line="240" w:lineRule="auto"/>
              <w:jc w:val="center"/>
              <w:outlineLvl w:val="4"/>
              <w:rPr>
                <w:rFonts w:asciiTheme="majorBidi" w:hAnsiTheme="majorBidi" w:cstheme="majorBidi"/>
                <w:color w:val="FFFFFF" w:themeColor="background1"/>
                <w:rtl/>
              </w:rPr>
            </w:pPr>
            <w:r w:rsidRPr="00B07B37">
              <w:rPr>
                <w:rFonts w:asciiTheme="majorBidi" w:hAnsiTheme="majorBidi" w:cstheme="majorBidi"/>
                <w:color w:val="FFFFFF" w:themeColor="background1"/>
                <w:vertAlign w:val="superscript"/>
                <w:rtl/>
              </w:rPr>
              <w:t>(1)</w:t>
            </w:r>
            <w:r w:rsidRPr="00605819">
              <w:rPr>
                <w:rFonts w:asciiTheme="majorBidi" w:hAnsiTheme="majorBidi" w:cstheme="majorBidi"/>
                <w:color w:val="FFFFFF" w:themeColor="background1"/>
                <w:rtl/>
              </w:rPr>
              <w:t xml:space="preserve"> عمادة البحث العلمي للتطوع البحثي وبحوث التطوع</w:t>
            </w:r>
          </w:p>
          <w:p w14:paraId="3AEBC435" w14:textId="77777777" w:rsidR="001F7E5F" w:rsidRPr="00605819" w:rsidRDefault="001F7E5F" w:rsidP="0019086D">
            <w:pPr>
              <w:spacing w:line="240" w:lineRule="auto"/>
              <w:jc w:val="center"/>
              <w:outlineLvl w:val="4"/>
              <w:rPr>
                <w:rFonts w:asciiTheme="majorBidi" w:hAnsiTheme="majorBidi" w:cstheme="majorBidi"/>
                <w:color w:val="FFFFFF" w:themeColor="background1"/>
                <w:rtl/>
              </w:rPr>
            </w:pPr>
            <w:r w:rsidRPr="00B07B37">
              <w:rPr>
                <w:rFonts w:asciiTheme="majorBidi" w:hAnsiTheme="majorBidi" w:cstheme="majorBidi"/>
                <w:color w:val="FFFFFF" w:themeColor="background1"/>
                <w:vertAlign w:val="superscript"/>
                <w:rtl/>
              </w:rPr>
              <w:t>(2)</w:t>
            </w:r>
            <w:r w:rsidRPr="00605819">
              <w:rPr>
                <w:rFonts w:asciiTheme="majorBidi" w:hAnsiTheme="majorBidi" w:cstheme="majorBidi"/>
                <w:color w:val="FFFFFF" w:themeColor="background1"/>
                <w:rtl/>
              </w:rPr>
              <w:t xml:space="preserve"> مركز بحوث العلوم الصيدلانية – جامعة أم القرى</w:t>
            </w:r>
          </w:p>
          <w:p w14:paraId="01D302C5" w14:textId="77777777" w:rsidR="001F7E5F" w:rsidRPr="00605819" w:rsidRDefault="001F7E5F" w:rsidP="0019086D">
            <w:pPr>
              <w:spacing w:before="120" w:after="120" w:line="240" w:lineRule="auto"/>
              <w:jc w:val="center"/>
              <w:outlineLvl w:val="4"/>
              <w:rPr>
                <w:rFonts w:asciiTheme="majorBidi" w:hAnsiTheme="majorBidi" w:cstheme="majorBidi"/>
                <w:b/>
                <w:bCs/>
                <w:color w:val="FFFFFF" w:themeColor="background1"/>
                <w:sz w:val="32"/>
                <w:szCs w:val="32"/>
                <w:rtl/>
              </w:rPr>
            </w:pPr>
            <w:r w:rsidRPr="00605819">
              <w:rPr>
                <w:rFonts w:asciiTheme="majorBidi" w:hAnsiTheme="majorBidi" w:cstheme="majorBidi"/>
                <w:b/>
                <w:bCs/>
                <w:color w:val="FFFFFF" w:themeColor="background1"/>
                <w:sz w:val="32"/>
                <w:szCs w:val="32"/>
              </w:rPr>
              <w:t>The charter of voluntary work in Hajj and Umrah</w:t>
            </w:r>
            <w:r>
              <w:rPr>
                <w:rFonts w:asciiTheme="majorBidi" w:hAnsiTheme="majorBidi" w:cstheme="majorBidi"/>
                <w:b/>
                <w:bCs/>
                <w:color w:val="FFFFFF" w:themeColor="background1"/>
                <w:sz w:val="32"/>
                <w:szCs w:val="32"/>
              </w:rPr>
              <w:t xml:space="preserve"> </w:t>
            </w:r>
            <w:r w:rsidRPr="00605819">
              <w:rPr>
                <w:rFonts w:asciiTheme="majorBidi" w:hAnsiTheme="majorBidi" w:cstheme="majorBidi"/>
                <w:b/>
                <w:bCs/>
                <w:color w:val="FFFFFF" w:themeColor="background1"/>
                <w:sz w:val="32"/>
                <w:szCs w:val="32"/>
              </w:rPr>
              <w:t>systems</w:t>
            </w:r>
          </w:p>
          <w:p w14:paraId="171DE70E" w14:textId="77777777" w:rsidR="001F7E5F" w:rsidRPr="0033114E" w:rsidRDefault="001F7E5F" w:rsidP="0019086D">
            <w:pPr>
              <w:spacing w:line="240" w:lineRule="auto"/>
              <w:ind w:left="58"/>
              <w:jc w:val="center"/>
              <w:outlineLvl w:val="4"/>
              <w:rPr>
                <w:rFonts w:asciiTheme="majorBidi" w:hAnsiTheme="majorBidi" w:cs="GE SS Two Light"/>
                <w:color w:val="FFFFFF" w:themeColor="background1"/>
                <w:sz w:val="20"/>
                <w:szCs w:val="20"/>
              </w:rPr>
            </w:pPr>
            <w:r w:rsidRPr="0033114E">
              <w:rPr>
                <w:rFonts w:asciiTheme="majorBidi" w:hAnsiTheme="majorBidi" w:cs="GE SS Two Light"/>
                <w:color w:val="FFFFFF" w:themeColor="background1"/>
                <w:sz w:val="20"/>
                <w:szCs w:val="20"/>
              </w:rPr>
              <w:t>Sumaiya E. Sharaf</w:t>
            </w:r>
            <w:r w:rsidRPr="001156AB">
              <w:rPr>
                <w:rFonts w:asciiTheme="majorBidi" w:hAnsiTheme="majorBidi" w:cs="GE SS Two Light"/>
                <w:color w:val="FFFFFF" w:themeColor="background1"/>
                <w:sz w:val="20"/>
                <w:szCs w:val="20"/>
                <w:vertAlign w:val="superscript"/>
              </w:rPr>
              <w:t>(1)</w:t>
            </w:r>
            <w:r>
              <w:rPr>
                <w:rFonts w:asciiTheme="majorBidi" w:hAnsiTheme="majorBidi" w:cs="GE SS Two Light"/>
                <w:color w:val="FFFFFF" w:themeColor="background1"/>
                <w:sz w:val="20"/>
                <w:szCs w:val="20"/>
              </w:rPr>
              <w:t xml:space="preserve">, </w:t>
            </w:r>
            <w:r w:rsidRPr="0033114E">
              <w:rPr>
                <w:rFonts w:asciiTheme="majorBidi" w:hAnsiTheme="majorBidi" w:cs="GE SS Two Light"/>
                <w:color w:val="FFFFFF" w:themeColor="background1"/>
                <w:sz w:val="20"/>
                <w:szCs w:val="20"/>
              </w:rPr>
              <w:t>Sharaf E. Sharaf</w:t>
            </w:r>
            <w:r w:rsidRPr="001156AB">
              <w:rPr>
                <w:rFonts w:asciiTheme="majorBidi" w:hAnsiTheme="majorBidi" w:cs="GE SS Two Light"/>
                <w:color w:val="FFFFFF" w:themeColor="background1"/>
                <w:sz w:val="20"/>
                <w:szCs w:val="20"/>
                <w:vertAlign w:val="superscript"/>
              </w:rPr>
              <w:t>(2)</w:t>
            </w:r>
          </w:p>
          <w:p w14:paraId="7135D35C" w14:textId="77777777" w:rsidR="001F7E5F" w:rsidRPr="003412A1" w:rsidRDefault="001F7E5F" w:rsidP="0019086D">
            <w:pPr>
              <w:bidi w:val="0"/>
              <w:spacing w:line="240" w:lineRule="auto"/>
              <w:ind w:left="58"/>
              <w:jc w:val="center"/>
              <w:outlineLvl w:val="4"/>
              <w:rPr>
                <w:rFonts w:asciiTheme="majorBidi" w:hAnsiTheme="majorBidi" w:cs="GE SS Two Light"/>
                <w:color w:val="FFFFFF" w:themeColor="background1"/>
                <w:sz w:val="20"/>
                <w:szCs w:val="20"/>
              </w:rPr>
            </w:pPr>
            <w:r w:rsidRPr="00B07B37">
              <w:rPr>
                <w:rFonts w:asciiTheme="majorBidi" w:hAnsiTheme="majorBidi" w:cs="GE SS Two Light"/>
                <w:color w:val="FFFFFF" w:themeColor="background1"/>
                <w:sz w:val="20"/>
                <w:szCs w:val="20"/>
                <w:vertAlign w:val="superscript"/>
              </w:rPr>
              <w:t>(1)</w:t>
            </w:r>
            <w:r>
              <w:rPr>
                <w:rFonts w:asciiTheme="majorBidi" w:hAnsiTheme="majorBidi" w:cs="GE SS Two Light"/>
                <w:color w:val="FFFFFF" w:themeColor="background1"/>
                <w:sz w:val="20"/>
                <w:szCs w:val="20"/>
              </w:rPr>
              <w:t xml:space="preserve"> Deanship of </w:t>
            </w:r>
            <w:r w:rsidRPr="003412A1">
              <w:rPr>
                <w:rFonts w:asciiTheme="majorBidi" w:hAnsiTheme="majorBidi" w:cs="GE SS Two Light"/>
                <w:color w:val="FFFFFF" w:themeColor="background1"/>
                <w:sz w:val="20"/>
                <w:szCs w:val="20"/>
              </w:rPr>
              <w:t>Scientific Research for Volunteer Research</w:t>
            </w:r>
          </w:p>
          <w:p w14:paraId="38FA6802" w14:textId="77777777" w:rsidR="001F7E5F" w:rsidRPr="003412A1" w:rsidRDefault="001F7E5F" w:rsidP="0019086D">
            <w:pPr>
              <w:bidi w:val="0"/>
              <w:spacing w:line="240" w:lineRule="auto"/>
              <w:ind w:left="58"/>
              <w:jc w:val="center"/>
              <w:outlineLvl w:val="4"/>
              <w:rPr>
                <w:rFonts w:asciiTheme="majorBidi" w:hAnsiTheme="majorBidi" w:cs="GE SS Two Light"/>
                <w:color w:val="FFFFFF" w:themeColor="background1"/>
                <w:sz w:val="20"/>
                <w:szCs w:val="20"/>
                <w:rtl/>
              </w:rPr>
            </w:pPr>
            <w:r w:rsidRPr="00B07B37">
              <w:rPr>
                <w:rFonts w:asciiTheme="majorBidi" w:hAnsiTheme="majorBidi" w:cs="GE SS Two Light"/>
                <w:color w:val="FFFFFF" w:themeColor="background1"/>
                <w:sz w:val="20"/>
                <w:szCs w:val="20"/>
                <w:vertAlign w:val="superscript"/>
              </w:rPr>
              <w:t>(2)</w:t>
            </w:r>
            <w:r>
              <w:rPr>
                <w:rFonts w:asciiTheme="majorBidi" w:hAnsiTheme="majorBidi" w:cs="GE SS Two Light"/>
                <w:color w:val="FFFFFF" w:themeColor="background1"/>
                <w:sz w:val="20"/>
                <w:szCs w:val="20"/>
              </w:rPr>
              <w:t xml:space="preserve"> T</w:t>
            </w:r>
            <w:r w:rsidRPr="003412A1">
              <w:rPr>
                <w:rFonts w:asciiTheme="majorBidi" w:hAnsiTheme="majorBidi" w:cs="GE SS Two Light"/>
                <w:color w:val="FFFFFF" w:themeColor="background1"/>
                <w:sz w:val="20"/>
                <w:szCs w:val="20"/>
              </w:rPr>
              <w:t>he Pharmaceutical Science Research Center</w:t>
            </w:r>
            <w:r>
              <w:rPr>
                <w:rFonts w:asciiTheme="majorBidi" w:hAnsiTheme="majorBidi" w:cs="GE SS Two Light"/>
                <w:color w:val="FFFFFF" w:themeColor="background1"/>
                <w:sz w:val="20"/>
                <w:szCs w:val="20"/>
              </w:rPr>
              <w:t xml:space="preserve"> -</w:t>
            </w:r>
            <w:r w:rsidRPr="003412A1">
              <w:rPr>
                <w:rFonts w:asciiTheme="majorBidi" w:hAnsiTheme="majorBidi" w:cs="GE SS Two Light"/>
                <w:color w:val="FFFFFF" w:themeColor="background1"/>
                <w:sz w:val="20"/>
                <w:szCs w:val="20"/>
              </w:rPr>
              <w:t xml:space="preserve"> Umm Al Qura University</w:t>
            </w:r>
          </w:p>
        </w:tc>
        <w:tc>
          <w:tcPr>
            <w:tcW w:w="1134" w:type="dxa"/>
            <w:shd w:val="clear" w:color="auto" w:fill="000000"/>
            <w:vAlign w:val="center"/>
          </w:tcPr>
          <w:p w14:paraId="7974EAAB" w14:textId="77777777" w:rsidR="001F7E5F" w:rsidRPr="00584C6B" w:rsidRDefault="001F7E5F" w:rsidP="0019086D">
            <w:pPr>
              <w:rPr>
                <w:rFonts w:ascii="Hacen Liner Print-out Light" w:hAnsi="Hacen Liner Print-out Light" w:cs="Hacen Liner Print-out Light"/>
                <w:rtl/>
              </w:rPr>
            </w:pPr>
          </w:p>
        </w:tc>
      </w:tr>
    </w:tbl>
    <w:p w14:paraId="73A6678E" w14:textId="77777777" w:rsidR="001F7E5F" w:rsidRPr="004C68C2" w:rsidRDefault="001F7E5F" w:rsidP="001F7E5F">
      <w:pPr>
        <w:spacing w:before="120"/>
        <w:jc w:val="left"/>
        <w:rPr>
          <w:b/>
          <w:bCs/>
          <w:sz w:val="24"/>
          <w:szCs w:val="24"/>
          <w:rtl/>
        </w:rPr>
      </w:pPr>
      <w:r w:rsidRPr="006B3C1C">
        <w:rPr>
          <w:rFonts w:hint="cs"/>
          <w:b/>
          <w:bCs/>
          <w:sz w:val="24"/>
          <w:szCs w:val="24"/>
          <w:rtl/>
        </w:rPr>
        <w:t>ملخص البحث</w:t>
      </w:r>
      <w:r>
        <w:rPr>
          <w:rFonts w:hint="cs"/>
          <w:b/>
          <w:bCs/>
          <w:sz w:val="24"/>
          <w:szCs w:val="24"/>
          <w:rtl/>
        </w:rPr>
        <w:t xml:space="preserve"> (</w:t>
      </w:r>
      <w:r w:rsidRPr="00934A2A">
        <w:rPr>
          <w:b/>
          <w:bCs/>
          <w:sz w:val="24"/>
          <w:szCs w:val="24"/>
        </w:rPr>
        <w:t>Abstract</w:t>
      </w:r>
      <w:r>
        <w:rPr>
          <w:rFonts w:hint="cs"/>
          <w:b/>
          <w:bCs/>
          <w:sz w:val="24"/>
          <w:szCs w:val="24"/>
          <w:rtl/>
        </w:rPr>
        <w:t>)</w:t>
      </w:r>
      <w:r>
        <w:rPr>
          <w:rFonts w:hint="cs"/>
          <w:b/>
          <w:bCs/>
          <w:sz w:val="24"/>
          <w:szCs w:val="24"/>
          <w:rtl/>
          <w:lang w:val="en-AU"/>
        </w:rPr>
        <w:t>:</w:t>
      </w:r>
    </w:p>
    <w:p w14:paraId="51DFA1A1" w14:textId="77777777" w:rsidR="001F7E5F" w:rsidRDefault="001F7E5F" w:rsidP="001F7E5F">
      <w:pPr>
        <w:spacing w:line="240" w:lineRule="auto"/>
        <w:rPr>
          <w:rtl/>
        </w:rPr>
      </w:pPr>
      <w:r w:rsidRPr="009E264E">
        <w:rPr>
          <w:rtl/>
        </w:rPr>
        <w:t>يشكل العمل التطوعي أحد أهم القضايا الوطنية التي جاءت بها الرؤية الاقتصادية التنموية للمملكة العربية السعودية ٢٠٣٠، وقد اهتمت وزارة الحج والعمرة بالمتطوعين العاملين في مواسم الذروة، كذلك اهتمت باستقطابهم من سائر مناطق المملكة وتسخير خدماتهم وخبراتهم الميدانية وال</w:t>
      </w:r>
      <w:r>
        <w:rPr>
          <w:rFonts w:hint="cs"/>
          <w:rtl/>
        </w:rPr>
        <w:t>إ</w:t>
      </w:r>
      <w:r w:rsidRPr="009E264E">
        <w:rPr>
          <w:rtl/>
        </w:rPr>
        <w:t>رشادية والطبية المختلفة لخدمة ضيوف الرحمن. ولضمان جودة الخدمات المقدمة من قبلهم ينبغي تسليط الضوء على الميثاق الضابط للتعاملات الاجتماعية وال</w:t>
      </w:r>
      <w:r>
        <w:rPr>
          <w:rFonts w:hint="cs"/>
          <w:rtl/>
        </w:rPr>
        <w:t>أ</w:t>
      </w:r>
      <w:r w:rsidRPr="009E264E">
        <w:rPr>
          <w:rtl/>
        </w:rPr>
        <w:t>خل</w:t>
      </w:r>
      <w:r>
        <w:rPr>
          <w:rFonts w:hint="cs"/>
          <w:rtl/>
        </w:rPr>
        <w:t>ا</w:t>
      </w:r>
      <w:r w:rsidRPr="009E264E">
        <w:rPr>
          <w:rtl/>
        </w:rPr>
        <w:t>قية والمهنية لدى المتطوعين والتي يتم التفاعل من خلالها داخل منظومة العمل وفي المشاعر المقدسة، وذلك لضبط التعاملات بين بعضهم البعض، وبين الجهات المهنية المعنية بتنسيق جهودهم التطوعية، بالإضافة للتفاعل القائمين بينهم وبين الحجاج والمعتمرين لتحسين تجربتهم الثقافية والدينية. كما يشمل الميثاق الحقوق والواجبات والمحفزات والعقوبات المترتبة على العمل التطوعي بالإضافة إلى آلي</w:t>
      </w:r>
      <w:r>
        <w:rPr>
          <w:rFonts w:hint="cs"/>
          <w:rtl/>
        </w:rPr>
        <w:t>ة</w:t>
      </w:r>
      <w:r w:rsidRPr="009E264E">
        <w:rPr>
          <w:rtl/>
        </w:rPr>
        <w:t xml:space="preserve"> العلاقات الإنسانية والقيم الأخلاقية التي ينبغي مراعاتها عند البد</w:t>
      </w:r>
      <w:r>
        <w:rPr>
          <w:rFonts w:hint="cs"/>
          <w:rtl/>
        </w:rPr>
        <w:t>ء</w:t>
      </w:r>
      <w:r w:rsidRPr="009E264E">
        <w:rPr>
          <w:rtl/>
        </w:rPr>
        <w:t xml:space="preserve"> في العمل التطوعي ضمن منظومتي الحج والعمرة. </w:t>
      </w:r>
    </w:p>
    <w:p w14:paraId="0B487ED3" w14:textId="77777777" w:rsidR="001F7E5F" w:rsidRPr="008E2285" w:rsidRDefault="001F7E5F" w:rsidP="001F7E5F">
      <w:pPr>
        <w:spacing w:line="240" w:lineRule="auto"/>
        <w:rPr>
          <w:sz w:val="14"/>
          <w:szCs w:val="14"/>
          <w:rtl/>
        </w:rPr>
      </w:pPr>
    </w:p>
    <w:p w14:paraId="77361640" w14:textId="77777777" w:rsidR="001F7E5F" w:rsidRPr="009E264E" w:rsidRDefault="001F7E5F" w:rsidP="001F7E5F">
      <w:pPr>
        <w:bidi w:val="0"/>
        <w:spacing w:line="240" w:lineRule="auto"/>
        <w:rPr>
          <w:color w:val="000000" w:themeColor="text1"/>
        </w:rPr>
      </w:pPr>
      <w:r w:rsidRPr="009E264E">
        <w:rPr>
          <w:color w:val="000000" w:themeColor="text1"/>
        </w:rPr>
        <w:t xml:space="preserve">Volunteer work is one of the most important national </w:t>
      </w:r>
      <w:r>
        <w:rPr>
          <w:color w:val="000000" w:themeColor="text1"/>
        </w:rPr>
        <w:t>issues</w:t>
      </w:r>
      <w:r w:rsidRPr="009E264E">
        <w:rPr>
          <w:color w:val="000000" w:themeColor="text1"/>
        </w:rPr>
        <w:t xml:space="preserve"> that are focused on among others mentioned in the economic vision of the Kingdom of Saudi Arabia 2030. The Ministry of Hajj and Umrah provided the most appropriate conditions to support volunteer working during the peak seasons (Hajj and Umrah) and selected the best personnel in this field to use and apply their volunteer</w:t>
      </w:r>
      <w:r>
        <w:rPr>
          <w:color w:val="000000" w:themeColor="text1"/>
        </w:rPr>
        <w:t>s</w:t>
      </w:r>
      <w:r w:rsidRPr="009E264E">
        <w:rPr>
          <w:color w:val="000000" w:themeColor="text1"/>
        </w:rPr>
        <w:t xml:space="preserve"> experience to facilitate and provide the best service possible. In order to ensure that the quality of the services provided reached the highest required standards, the volunteer service provider (VSP) should be a certified highlighted for the social, moral and professional work among other volunteers, through in which the interaction within the work system and in the holy sites is conducted. Furthermore, the VSP must know the rights, duties and penalties of volunteering as well as the mechanism of human relations and moral values </w:t>
      </w:r>
      <w:r w:rsidRPr="009E264E">
        <w:rPr>
          <w:rFonts w:ascii="Arial" w:hAnsi="Arial" w:cs="Arial"/>
          <w:color w:val="000000" w:themeColor="text1"/>
        </w:rPr>
        <w:t>​​</w:t>
      </w:r>
      <w:r w:rsidRPr="009E264E">
        <w:rPr>
          <w:color w:val="000000" w:themeColor="text1"/>
        </w:rPr>
        <w:t>that must be observed when working in Hajj and Umrah</w:t>
      </w:r>
      <w:r w:rsidRPr="009E264E">
        <w:rPr>
          <w:color w:val="000000" w:themeColor="text1"/>
          <w:rtl/>
        </w:rPr>
        <w:t>.</w:t>
      </w:r>
      <w:r w:rsidRPr="009E264E">
        <w:rPr>
          <w:color w:val="000000" w:themeColor="text1"/>
        </w:rPr>
        <w:t xml:space="preserve"> As a result, providing a top-quality volunteer services will facilitate a better service to the pilgrims which will improve their cultural and religious experience.</w:t>
      </w:r>
    </w:p>
    <w:p w14:paraId="71009EE4" w14:textId="77777777" w:rsidR="001F7E5F" w:rsidRPr="009E264E" w:rsidRDefault="001F7E5F" w:rsidP="001F7E5F">
      <w:pPr>
        <w:spacing w:line="240" w:lineRule="auto"/>
        <w:rPr>
          <w:b/>
          <w:bCs/>
          <w:sz w:val="24"/>
          <w:szCs w:val="24"/>
          <w:rtl/>
        </w:rPr>
      </w:pPr>
      <w:r w:rsidRPr="009E264E">
        <w:rPr>
          <w:b/>
          <w:bCs/>
          <w:sz w:val="24"/>
          <w:szCs w:val="24"/>
          <w:rtl/>
        </w:rPr>
        <w:t xml:space="preserve">المقدمة: </w:t>
      </w:r>
    </w:p>
    <w:p w14:paraId="3FDC8498" w14:textId="77777777" w:rsidR="001F7E5F" w:rsidRPr="009E264E" w:rsidRDefault="001F7E5F" w:rsidP="001F7E5F">
      <w:pPr>
        <w:spacing w:line="240" w:lineRule="auto"/>
        <w:rPr>
          <w:rtl/>
        </w:rPr>
      </w:pPr>
      <w:r w:rsidRPr="009E264E">
        <w:rPr>
          <w:rtl/>
        </w:rPr>
        <w:t>إن أحد أهم ملامح التنمية الوطنية المحلية والإقليمية هو الاهتمام بالتطوع والمتطوعين، وتحسين جودة الخدمات التطوعية المقدمة من قبلهم. لذا كان الاهتمام بهذه القضية الاستراتيجية مصدر قوة ومؤشر</w:t>
      </w:r>
      <w:r>
        <w:rPr>
          <w:rFonts w:hint="cs"/>
          <w:rtl/>
        </w:rPr>
        <w:t>اً</w:t>
      </w:r>
      <w:r w:rsidRPr="009E264E">
        <w:rPr>
          <w:rtl/>
        </w:rPr>
        <w:t xml:space="preserve"> ذ</w:t>
      </w:r>
      <w:r>
        <w:rPr>
          <w:rFonts w:hint="cs"/>
          <w:rtl/>
        </w:rPr>
        <w:t>ا</w:t>
      </w:r>
      <w:r w:rsidRPr="009E264E">
        <w:rPr>
          <w:rtl/>
        </w:rPr>
        <w:t xml:space="preserve"> دلالة واعدة على تقدم الأمم وتحضرها واستمرارية نموها بشكل واعي ومتحضر. ومن هذا المنطلق اهتمت وزارة الحج والعمرة بالمتطوعين العاملين في مواسم الذروة، كذلك اهتمت باستقطابهم من سائر مناطق المملكة وتسخير خدماتهم وخبراتهم الميدانية وال</w:t>
      </w:r>
      <w:r>
        <w:rPr>
          <w:rFonts w:hint="cs"/>
          <w:rtl/>
        </w:rPr>
        <w:t>إ</w:t>
      </w:r>
      <w:r w:rsidRPr="009E264E">
        <w:rPr>
          <w:rtl/>
        </w:rPr>
        <w:t xml:space="preserve">رشادية والطبية المختلفة لخدمة ضيوف الرحمن. </w:t>
      </w:r>
    </w:p>
    <w:p w14:paraId="09D78720" w14:textId="77777777" w:rsidR="001F7E5F" w:rsidRPr="009E264E" w:rsidRDefault="001F7E5F" w:rsidP="001F7E5F">
      <w:pPr>
        <w:spacing w:line="240" w:lineRule="auto"/>
        <w:rPr>
          <w:rtl/>
        </w:rPr>
      </w:pPr>
      <w:r w:rsidRPr="009E264E">
        <w:rPr>
          <w:rtl/>
        </w:rPr>
        <w:lastRenderedPageBreak/>
        <w:t xml:space="preserve">ويعد المتطوع أهم ركائز العملية التطوعية، وبدونه لا تحقق العملية </w:t>
      </w:r>
      <w:r>
        <w:rPr>
          <w:rFonts w:hint="cs"/>
          <w:rtl/>
        </w:rPr>
        <w:t>أ</w:t>
      </w:r>
      <w:r w:rsidRPr="009E264E">
        <w:rPr>
          <w:rtl/>
        </w:rPr>
        <w:t xml:space="preserve">بعادها وأهدافها، حيث </w:t>
      </w:r>
      <w:r>
        <w:rPr>
          <w:rFonts w:hint="cs"/>
          <w:rtl/>
        </w:rPr>
        <w:t>إ</w:t>
      </w:r>
      <w:r w:rsidRPr="009E264E">
        <w:rPr>
          <w:rtl/>
        </w:rPr>
        <w:t>ن المتطوع في كيانه الجوهري يرتبط بالعطاء غير المرهون بالمردود المادي والذي من خلاله يمنح ال</w:t>
      </w:r>
      <w:r>
        <w:rPr>
          <w:rFonts w:hint="cs"/>
          <w:rtl/>
        </w:rPr>
        <w:t>آ</w:t>
      </w:r>
      <w:r w:rsidRPr="009E264E">
        <w:rPr>
          <w:rtl/>
        </w:rPr>
        <w:t xml:space="preserve">خرين من وقته وجهده وفكره لتحقيق المنفعة العامة للأفراد والمجتمع. </w:t>
      </w:r>
    </w:p>
    <w:p w14:paraId="2C678A2D" w14:textId="77777777" w:rsidR="001F7E5F" w:rsidRPr="009E264E" w:rsidRDefault="001F7E5F" w:rsidP="001F7E5F">
      <w:pPr>
        <w:spacing w:line="240" w:lineRule="auto"/>
        <w:rPr>
          <w:rtl/>
        </w:rPr>
      </w:pPr>
      <w:r w:rsidRPr="009E264E">
        <w:rPr>
          <w:rtl/>
        </w:rPr>
        <w:t xml:space="preserve">ومع توجهات رؤية المملكة ٢٠٣٠ يزداد الاهتمام بالتطوع والمتطوعين كمؤشر إنجاز وطني ينبغي من خلاله تطوير الأداء المصاحب للعمل التطوعي كما يتماشى مع توجهات القطاعات الحكومية والخاصة وغير الربحية. وقد تم تقديم ما يقارب ١٠٠٠ خدمة تطوعية في المشاعر المقدسة خلال موسم الحج الأخير، حيث استقبل برنامج </w:t>
      </w:r>
      <w:r>
        <w:rPr>
          <w:rFonts w:hint="cs"/>
          <w:rtl/>
        </w:rPr>
        <w:t>"</w:t>
      </w:r>
      <w:r w:rsidRPr="009E264E">
        <w:rPr>
          <w:rtl/>
        </w:rPr>
        <w:t>كن عوناً</w:t>
      </w:r>
      <w:r>
        <w:rPr>
          <w:rFonts w:hint="cs"/>
          <w:rtl/>
        </w:rPr>
        <w:t>"</w:t>
      </w:r>
      <w:r w:rsidRPr="009E264E">
        <w:rPr>
          <w:rtl/>
        </w:rPr>
        <w:t xml:space="preserve"> أكثر من ٣٠٠٠ طلب للتطوع لم يقبل منهم إلا ١٢٪</w:t>
      </w:r>
      <w:r w:rsidRPr="009E264E">
        <w:t xml:space="preserve"> </w:t>
      </w:r>
      <w:r w:rsidRPr="009E264E">
        <w:rPr>
          <w:rtl/>
        </w:rPr>
        <w:t>(كن عوناً ،٢٠١٨)</w:t>
      </w:r>
      <w:r>
        <w:rPr>
          <w:rFonts w:hint="cs"/>
          <w:rtl/>
        </w:rPr>
        <w:t>. وتختلف</w:t>
      </w:r>
      <w:r w:rsidRPr="009E264E">
        <w:rPr>
          <w:rtl/>
        </w:rPr>
        <w:t xml:space="preserve"> الخدمات التطوعية المقدمة لخدمة ضيوف الرحمن وفقاً لاختلاف التخصصات العلمية والخلفية الثقافية والاجتماعية للمتطوعين، ونوع الخدمة المقدمة، والجهة التي ترعاها وتدعمها. لذا يجب على المتطوعين امتلاك المهارات السلوكية والمهنية التي </w:t>
      </w:r>
      <w:r>
        <w:rPr>
          <w:rFonts w:hint="cs"/>
          <w:rtl/>
        </w:rPr>
        <w:t>تهيؤهم</w:t>
      </w:r>
      <w:r w:rsidRPr="009E264E">
        <w:rPr>
          <w:rtl/>
        </w:rPr>
        <w:t xml:space="preserve"> لأداء تلك الخدمات على أكمل وجه. ومن هنا تظهر الحاجة إلى وجود محددات سلوكية ومهنية وفنية وإدارية لضمان جودة العمل التطوعي مما يستوجب حث متخذي القرار </w:t>
      </w:r>
      <w:r>
        <w:rPr>
          <w:rFonts w:hint="cs"/>
          <w:rtl/>
        </w:rPr>
        <w:t>على</w:t>
      </w:r>
      <w:r w:rsidRPr="009E264E">
        <w:rPr>
          <w:rtl/>
        </w:rPr>
        <w:t xml:space="preserve"> تبني القواعد السلوكية والأخلاقية لإدارة العمل بجودة واحتراف (القويفلي، 2013)</w:t>
      </w:r>
    </w:p>
    <w:p w14:paraId="1B2CB8FE" w14:textId="77777777" w:rsidR="001F7E5F" w:rsidRDefault="001F7E5F" w:rsidP="001F7E5F">
      <w:pPr>
        <w:spacing w:line="240" w:lineRule="auto"/>
        <w:rPr>
          <w:rtl/>
        </w:rPr>
      </w:pPr>
      <w:r w:rsidRPr="009E264E">
        <w:rPr>
          <w:rtl/>
        </w:rPr>
        <w:t xml:space="preserve">كما </w:t>
      </w:r>
      <w:r>
        <w:rPr>
          <w:rFonts w:hint="cs"/>
          <w:rtl/>
        </w:rPr>
        <w:t>أ</w:t>
      </w:r>
      <w:r w:rsidRPr="009E264E">
        <w:rPr>
          <w:rtl/>
        </w:rPr>
        <w:t>ن المواثيق العملية والأخلاقية تعتبر من أهم ملامح العمل المؤسسي ذ</w:t>
      </w:r>
      <w:r>
        <w:rPr>
          <w:rFonts w:hint="cs"/>
          <w:rtl/>
        </w:rPr>
        <w:t xml:space="preserve">ى </w:t>
      </w:r>
      <w:r w:rsidRPr="009E264E">
        <w:rPr>
          <w:rtl/>
        </w:rPr>
        <w:t xml:space="preserve">الجودة العالية والتي تصف في مضمونها الاستراتيجيات المهنية للعمل والتعامل والتفاعل مع البيئة والمجتمع وأرباب العمل والمستفيدين. وقد بدأ الاهتمام بمواثيق العمل التطوعي عام ١٩٧٢م حيث تم </w:t>
      </w:r>
      <w:r>
        <w:rPr>
          <w:rFonts w:hint="cs"/>
          <w:rtl/>
        </w:rPr>
        <w:t>إ</w:t>
      </w:r>
      <w:r w:rsidRPr="009E264E">
        <w:rPr>
          <w:rtl/>
        </w:rPr>
        <w:t xml:space="preserve">علان ما يقارب ٨٣ ميثاق من خلال المؤتمرات العالمية والإقليمية بعدها. ونتيجة لتنوع المواثيق واتساع نطاقها واختلاف مجالاتها فقد اجتهدت الجهات لوضع مواثيق مناسبة لاحتياجاتها المختلفة (شومان، ٢٠١٣). </w:t>
      </w:r>
    </w:p>
    <w:p w14:paraId="1DC1972E" w14:textId="77777777" w:rsidR="001F7E5F" w:rsidRPr="009E264E" w:rsidRDefault="001F7E5F" w:rsidP="001F7E5F">
      <w:pPr>
        <w:spacing w:line="240" w:lineRule="auto"/>
        <w:rPr>
          <w:rtl/>
        </w:rPr>
      </w:pPr>
      <w:r w:rsidRPr="009E264E">
        <w:rPr>
          <w:rtl/>
        </w:rPr>
        <w:t>ونظراً لخصوصي</w:t>
      </w:r>
      <w:r>
        <w:rPr>
          <w:rFonts w:hint="cs"/>
          <w:rtl/>
        </w:rPr>
        <w:t>ة</w:t>
      </w:r>
      <w:r w:rsidRPr="009E264E">
        <w:rPr>
          <w:rtl/>
        </w:rPr>
        <w:t xml:space="preserve"> منظومتي الحج والعمرة، كان لز</w:t>
      </w:r>
      <w:r>
        <w:rPr>
          <w:rFonts w:hint="cs"/>
          <w:rtl/>
        </w:rPr>
        <w:t>ا</w:t>
      </w:r>
      <w:r w:rsidRPr="009E264E">
        <w:rPr>
          <w:rtl/>
        </w:rPr>
        <w:t>ماً توجيه الأنظار لميثاق العمل التطوعي المقدم وذلك لضبط التعاملات بين بعضهم البعض، وبين الجهات المهنية المعنية بتنسيق جهودهم التطوعية، بالإضافة للتفاعل القائمين بينهم وبين الحجاج والمعتمرين لتحسين تجربتهم الثقافية والدينية. كما يشمل الميثاق الحقوق والواجبات والعقوبات المترتبة على العمل التطوعي بالإضافة إلى آلي</w:t>
      </w:r>
      <w:r>
        <w:rPr>
          <w:rFonts w:hint="cs"/>
          <w:rtl/>
        </w:rPr>
        <w:t>ة</w:t>
      </w:r>
      <w:r w:rsidRPr="009E264E">
        <w:rPr>
          <w:rtl/>
        </w:rPr>
        <w:t xml:space="preserve"> العلاقات الإنسانية والقيم الأخلاقية التي ينبغي مراعاتها عند البد</w:t>
      </w:r>
      <w:r>
        <w:rPr>
          <w:rFonts w:hint="cs"/>
          <w:rtl/>
        </w:rPr>
        <w:t>ء</w:t>
      </w:r>
      <w:r w:rsidRPr="009E264E">
        <w:rPr>
          <w:rtl/>
        </w:rPr>
        <w:t xml:space="preserve"> في العمل ضمن منظومتي الحج والعمرة. ونلاحظ أن الكثير من المؤسسات في البلدان المختلفة توجهت لوضع ميثاق العمل التطوعي ولعل أبرزها ميثاق العمل التطوعي الاجتماعي العربي ١٩٩٧، وفي العهد القريب مثل وزارة التعليم بفرعها المتمثل في إدارة التعليم بمنطقة مكة المكرمة في المملكة العربية السعودية عام ٢٠١٥، وكذلك لائحة العمل التطوعي بوزارة الشؤون الاجتماعية بمصر ٢٠١٥، وميثاق التطوع في المنظمات الأهلية بالأردن عام ٢٠٠٦.</w:t>
      </w:r>
    </w:p>
    <w:p w14:paraId="26D18E50" w14:textId="77777777" w:rsidR="001F7E5F" w:rsidRDefault="001F7E5F" w:rsidP="001F7E5F">
      <w:pPr>
        <w:spacing w:line="240" w:lineRule="auto"/>
        <w:rPr>
          <w:rtl/>
        </w:rPr>
      </w:pPr>
      <w:r w:rsidRPr="009E264E">
        <w:rPr>
          <w:rtl/>
        </w:rPr>
        <w:t xml:space="preserve">ومن هنا ظهرت الحاجة للدراسة الحالية في وضع الميثاق المهني والأخلاقي للعمل التطوعي في منظومتي الحج والعمرة من وجهة نظر المتطوعين العاملين في هذا المجال. </w:t>
      </w:r>
    </w:p>
    <w:p w14:paraId="504D5B4B" w14:textId="77777777" w:rsidR="001F7E5F" w:rsidRPr="009E264E" w:rsidRDefault="001F7E5F" w:rsidP="001F7E5F">
      <w:pPr>
        <w:spacing w:line="240" w:lineRule="auto"/>
        <w:rPr>
          <w:b/>
          <w:bCs/>
          <w:sz w:val="24"/>
          <w:szCs w:val="24"/>
          <w:rtl/>
        </w:rPr>
      </w:pPr>
      <w:r w:rsidRPr="009E264E">
        <w:rPr>
          <w:b/>
          <w:bCs/>
          <w:sz w:val="24"/>
          <w:szCs w:val="24"/>
          <w:rtl/>
        </w:rPr>
        <w:t xml:space="preserve">الإطار النظري: </w:t>
      </w:r>
    </w:p>
    <w:p w14:paraId="42B429FB" w14:textId="77777777" w:rsidR="001F7E5F" w:rsidRPr="009E264E" w:rsidRDefault="001F7E5F" w:rsidP="001F7E5F">
      <w:pPr>
        <w:spacing w:line="240" w:lineRule="auto"/>
        <w:rPr>
          <w:rtl/>
        </w:rPr>
      </w:pPr>
      <w:r w:rsidRPr="009E264E">
        <w:rPr>
          <w:rtl/>
        </w:rPr>
        <w:t>أثبت</w:t>
      </w:r>
      <w:r>
        <w:rPr>
          <w:rFonts w:hint="cs"/>
          <w:rtl/>
        </w:rPr>
        <w:t>ت</w:t>
      </w:r>
      <w:r w:rsidRPr="009E264E">
        <w:rPr>
          <w:rtl/>
        </w:rPr>
        <w:t xml:space="preserve"> الدراسات العلمية مثل الدراسة التي أجراها (مركز البحوث والدراسات بالرياض، ٢٠١٠) أن مواثيق العمل ترفع من الإنتاج وتقلل من المشكلات بين العاملين، كما أشارت دراسة (الشريف، ٢٠١١) إلى أن اللوائح والتشريعات الأخلاقية والقانونية تضبط الأثر الاقتصادي والاجتماعي للعمل التطوعي. كما وضحت دراسة (حسين ، ٢٠١٢) أن المنظور العالي للعمل التطوعي ينبغي أن يقوم على القيم والمعايير الأخلاقية والاجتماعية بين العاملين والمستفيدين. </w:t>
      </w:r>
    </w:p>
    <w:p w14:paraId="14BB64F1" w14:textId="77777777" w:rsidR="001F7E5F" w:rsidRDefault="001F7E5F" w:rsidP="001F7E5F">
      <w:pPr>
        <w:spacing w:line="240" w:lineRule="auto"/>
        <w:rPr>
          <w:color w:val="000000" w:themeColor="text1"/>
          <w:rtl/>
        </w:rPr>
      </w:pPr>
      <w:r w:rsidRPr="009E264E">
        <w:rPr>
          <w:color w:val="000000" w:themeColor="text1"/>
          <w:rtl/>
        </w:rPr>
        <w:t>وتتنوع المواثيق ال</w:t>
      </w:r>
      <w:r>
        <w:rPr>
          <w:rFonts w:hint="cs"/>
          <w:color w:val="000000" w:themeColor="text1"/>
          <w:rtl/>
        </w:rPr>
        <w:t>أ</w:t>
      </w:r>
      <w:r w:rsidRPr="009E264E">
        <w:rPr>
          <w:color w:val="000000" w:themeColor="text1"/>
          <w:rtl/>
        </w:rPr>
        <w:t>خلاقية بتنوع المؤسسات المهنية سواءً كانت عامة أو خاصة أو غير ربحية، كما تتنوع بتنوع مجال العمل وأبعاده والعاملين به. وتزداد قيمة العمل بازدياد قيمة المسؤولية الكامنة به، لذلك تعد مواثيق العمل التطوعي مبادرات ذات صدى واسع وتتطلب دراسة لتحديد ال</w:t>
      </w:r>
      <w:r>
        <w:rPr>
          <w:rFonts w:hint="cs"/>
          <w:color w:val="000000" w:themeColor="text1"/>
          <w:rtl/>
        </w:rPr>
        <w:t>أ</w:t>
      </w:r>
      <w:r w:rsidRPr="009E264E">
        <w:rPr>
          <w:color w:val="000000" w:themeColor="text1"/>
          <w:rtl/>
        </w:rPr>
        <w:t xml:space="preserve">بعاد وفقاً لخصوصية العمل ومنهجيته. </w:t>
      </w:r>
    </w:p>
    <w:p w14:paraId="741C3475" w14:textId="77777777" w:rsidR="001F7E5F" w:rsidRPr="009E264E" w:rsidRDefault="001F7E5F" w:rsidP="001F7E5F">
      <w:pPr>
        <w:spacing w:line="240" w:lineRule="auto"/>
        <w:rPr>
          <w:color w:val="000000" w:themeColor="text1"/>
          <w:rtl/>
        </w:rPr>
      </w:pPr>
      <w:r w:rsidRPr="009E264E">
        <w:rPr>
          <w:color w:val="000000" w:themeColor="text1"/>
          <w:rtl/>
        </w:rPr>
        <w:t>وأظهرت دراسة (ناجي، ٢٠١٧) أن الميثاق الأخلاقي للمنظمات والمؤسسات يعد الموج</w:t>
      </w:r>
      <w:r>
        <w:rPr>
          <w:rFonts w:hint="cs"/>
          <w:color w:val="000000" w:themeColor="text1"/>
          <w:rtl/>
        </w:rPr>
        <w:t>ه</w:t>
      </w:r>
      <w:r w:rsidRPr="009E264E">
        <w:rPr>
          <w:color w:val="000000" w:themeColor="text1"/>
          <w:rtl/>
        </w:rPr>
        <w:t xml:space="preserve"> العام للسلوك والذي من خلاله يمكن ضم</w:t>
      </w:r>
      <w:r>
        <w:rPr>
          <w:rFonts w:hint="cs"/>
          <w:color w:val="000000" w:themeColor="text1"/>
          <w:rtl/>
        </w:rPr>
        <w:t>ا</w:t>
      </w:r>
      <w:r w:rsidRPr="009E264E">
        <w:rPr>
          <w:color w:val="000000" w:themeColor="text1"/>
          <w:rtl/>
        </w:rPr>
        <w:t xml:space="preserve">ن </w:t>
      </w:r>
      <w:r>
        <w:rPr>
          <w:rFonts w:hint="cs"/>
          <w:color w:val="000000" w:themeColor="text1"/>
          <w:rtl/>
        </w:rPr>
        <w:t>آلية</w:t>
      </w:r>
      <w:r w:rsidRPr="009E264E">
        <w:rPr>
          <w:color w:val="000000" w:themeColor="text1"/>
          <w:rtl/>
        </w:rPr>
        <w:t xml:space="preserve"> العمل القائم على مراعاة الحقوق والواجبات والقيم المهنية ذات الصلة بطبيعة العمل التطوعي المطلوب. </w:t>
      </w:r>
    </w:p>
    <w:p w14:paraId="79157492" w14:textId="77777777" w:rsidR="001F7E5F" w:rsidRPr="009E264E" w:rsidRDefault="001F7E5F" w:rsidP="001F7E5F">
      <w:pPr>
        <w:spacing w:line="240" w:lineRule="auto"/>
        <w:rPr>
          <w:color w:val="000000" w:themeColor="text1"/>
          <w:rtl/>
        </w:rPr>
      </w:pPr>
      <w:r w:rsidRPr="009E264E">
        <w:rPr>
          <w:color w:val="000000" w:themeColor="text1"/>
          <w:rtl/>
        </w:rPr>
        <w:t>وذكرت دراسة</w:t>
      </w:r>
      <w:r w:rsidRPr="009E264E">
        <w:rPr>
          <w:rtl/>
        </w:rPr>
        <w:t xml:space="preserve"> (مركز البحوث والدراسات ،٢٠١٠</w:t>
      </w:r>
      <w:r w:rsidRPr="009E264E">
        <w:rPr>
          <w:color w:val="000000" w:themeColor="text1"/>
          <w:rtl/>
        </w:rPr>
        <w:t xml:space="preserve">) أنه تتشكل أهم أسباب الحاجة إلى الاهتمام بمواثيق العمل التطوعي في المنظمات </w:t>
      </w:r>
      <w:r>
        <w:rPr>
          <w:rFonts w:hint="cs"/>
          <w:color w:val="000000" w:themeColor="text1"/>
          <w:rtl/>
        </w:rPr>
        <w:t>في</w:t>
      </w:r>
      <w:r w:rsidRPr="009E264E">
        <w:rPr>
          <w:color w:val="000000" w:themeColor="text1"/>
          <w:rtl/>
        </w:rPr>
        <w:t xml:space="preserve">ما يلي: </w:t>
      </w:r>
    </w:p>
    <w:p w14:paraId="4725FFD9"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الزيادة الهائلة في المنظمات المهتمة بالمتطوعين. </w:t>
      </w:r>
    </w:p>
    <w:p w14:paraId="17D4F696"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التنوع في أنماط العمل وأبعاده واحتياجاته.</w:t>
      </w:r>
    </w:p>
    <w:p w14:paraId="6004884B"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تساهل بعض المنظمات بالقوانين الأخلاقية والاجتماعية الخاصة بالمتطوعين.</w:t>
      </w:r>
    </w:p>
    <w:p w14:paraId="28EDA11B"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تقاطع العمل في أكثر من منظمة بالتالي تقاطع التشريعات والقوانين الحاكمة.</w:t>
      </w:r>
    </w:p>
    <w:p w14:paraId="3F4A45F3"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تصدر التشريعات المحلية والعالمية المهتمة بحقوق الإنسان. </w:t>
      </w:r>
    </w:p>
    <w:p w14:paraId="1F6A5D83"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tl/>
        </w:rPr>
      </w:pPr>
      <w:r w:rsidRPr="009E264E">
        <w:rPr>
          <w:rFonts w:ascii="Sakkal Majalla" w:hAnsi="Sakkal Majalla" w:cs="Sakkal Majalla"/>
          <w:color w:val="000000" w:themeColor="text1"/>
          <w:sz w:val="22"/>
          <w:szCs w:val="22"/>
          <w:rtl/>
        </w:rPr>
        <w:lastRenderedPageBreak/>
        <w:t xml:space="preserve">ضرورة تبني استراتيجية أخلاقية لضمان استمرارية العمل وجودته. </w:t>
      </w:r>
    </w:p>
    <w:p w14:paraId="4E922316" w14:textId="77777777" w:rsidR="001F7E5F" w:rsidRPr="009E264E" w:rsidRDefault="001F7E5F" w:rsidP="001F7E5F">
      <w:pPr>
        <w:spacing w:before="120" w:line="240" w:lineRule="auto"/>
        <w:rPr>
          <w:color w:val="000000" w:themeColor="text1"/>
          <w:rtl/>
        </w:rPr>
      </w:pPr>
      <w:r w:rsidRPr="009E264E">
        <w:rPr>
          <w:color w:val="000000" w:themeColor="text1"/>
          <w:rtl/>
        </w:rPr>
        <w:t>كما أوضحت دراسة (السيف، ٢٠١٨) أنه لضمان نجاح حيثيات العمل التطوعي في منظومتي الحج والعمرة وتجنباً للصعوبات والتعقيدات المصاحبة، كان لز</w:t>
      </w:r>
      <w:r>
        <w:rPr>
          <w:rFonts w:hint="cs"/>
          <w:color w:val="000000" w:themeColor="text1"/>
          <w:rtl/>
        </w:rPr>
        <w:t>ا</w:t>
      </w:r>
      <w:r w:rsidRPr="009E264E">
        <w:rPr>
          <w:color w:val="000000" w:themeColor="text1"/>
          <w:rtl/>
        </w:rPr>
        <w:t>ماً التعرف على المواثيق الضابطة للعمل ووضع تشريعاته الحاكمة كما يراها المتطوع</w:t>
      </w:r>
      <w:r>
        <w:rPr>
          <w:rFonts w:hint="cs"/>
          <w:color w:val="000000" w:themeColor="text1"/>
          <w:rtl/>
        </w:rPr>
        <w:t>و</w:t>
      </w:r>
      <w:r w:rsidRPr="009E264E">
        <w:rPr>
          <w:color w:val="000000" w:themeColor="text1"/>
          <w:rtl/>
        </w:rPr>
        <w:t>ن مما يقلل من مواجهتهم للإشكاليات التالية:</w:t>
      </w:r>
    </w:p>
    <w:p w14:paraId="5758DB2F"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العلاقة بين المتطوعين والعاملين الرسمي</w:t>
      </w:r>
      <w:r>
        <w:rPr>
          <w:rFonts w:ascii="Sakkal Majalla" w:hAnsi="Sakkal Majalla" w:cs="Sakkal Majalla" w:hint="cs"/>
          <w:color w:val="000000" w:themeColor="text1"/>
          <w:sz w:val="22"/>
          <w:szCs w:val="22"/>
          <w:rtl/>
        </w:rPr>
        <w:t>ي</w:t>
      </w:r>
      <w:r w:rsidRPr="009E264E">
        <w:rPr>
          <w:rFonts w:ascii="Sakkal Majalla" w:hAnsi="Sakkal Majalla" w:cs="Sakkal Majalla"/>
          <w:color w:val="000000" w:themeColor="text1"/>
          <w:sz w:val="22"/>
          <w:szCs w:val="22"/>
          <w:rtl/>
        </w:rPr>
        <w:t xml:space="preserve">ن والجهة المنظمة. </w:t>
      </w:r>
    </w:p>
    <w:p w14:paraId="06DD6BE6"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العلاقة بين المتطوعين والحجاج والمعتمرين. </w:t>
      </w:r>
    </w:p>
    <w:p w14:paraId="77811784"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علاقة المتطوعين فيما بينهم. </w:t>
      </w:r>
    </w:p>
    <w:p w14:paraId="2E700F4D"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حقوق المتطوعين وواجباتهم. </w:t>
      </w:r>
    </w:p>
    <w:p w14:paraId="1C07C9A0" w14:textId="77777777" w:rsidR="001F7E5F" w:rsidRPr="009E264E" w:rsidRDefault="001F7E5F" w:rsidP="00483FD3">
      <w:pPr>
        <w:pStyle w:val="ListParagraph"/>
        <w:numPr>
          <w:ilvl w:val="0"/>
          <w:numId w:val="7"/>
        </w:numPr>
        <w:spacing w:line="240" w:lineRule="auto"/>
        <w:ind w:left="396" w:hanging="178"/>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التجاوزات المهنية والعقوبات الرادعة.</w:t>
      </w:r>
    </w:p>
    <w:p w14:paraId="71CED1FE" w14:textId="77777777" w:rsidR="001F7E5F" w:rsidRDefault="001F7E5F" w:rsidP="001F7E5F">
      <w:pPr>
        <w:spacing w:before="120" w:after="120" w:line="240" w:lineRule="auto"/>
        <w:rPr>
          <w:color w:val="000000" w:themeColor="text1"/>
          <w:rtl/>
        </w:rPr>
      </w:pPr>
      <w:r w:rsidRPr="009E264E">
        <w:rPr>
          <w:color w:val="000000" w:themeColor="text1"/>
          <w:rtl/>
        </w:rPr>
        <w:t>ومن خلال الدراسة الاستطلاعية التي أجريت تمهيداً للدراسة الحالية، والتي هدفت إلى الكشف عن أهمية وجود ميثاق للعمل التطوعي في منظومتي الحج والعمرة، جاءت ال</w:t>
      </w:r>
      <w:r>
        <w:rPr>
          <w:rFonts w:hint="cs"/>
          <w:color w:val="000000" w:themeColor="text1"/>
          <w:rtl/>
        </w:rPr>
        <w:t>إ</w:t>
      </w:r>
      <w:r w:rsidRPr="009E264E">
        <w:rPr>
          <w:color w:val="000000" w:themeColor="text1"/>
          <w:rtl/>
        </w:rPr>
        <w:t>جابة من عينة عشوائية قوامها ٢٣٠٠ فرداً من المتطوعين والعاملين في منظومتي الحج والعمرة في مختلف المؤسسات الخاصة والحكومية وغير الربحية، ب</w:t>
      </w:r>
      <w:r>
        <w:rPr>
          <w:rFonts w:hint="cs"/>
          <w:color w:val="000000" w:themeColor="text1"/>
          <w:rtl/>
        </w:rPr>
        <w:t>أ</w:t>
      </w:r>
      <w:r w:rsidRPr="009E264E">
        <w:rPr>
          <w:color w:val="000000" w:themeColor="text1"/>
          <w:rtl/>
        </w:rPr>
        <w:t xml:space="preserve">ن هنالك ضرورة ملحة لوجود ميثاق للعمل التطوعي في منظومتي الحج والعمرة، حيث حددت نسبة الحاجة لذلك فيما يقارب ٩٨٪ من النسبة العامة للإجابات. أما فيما يختص ببنود الميثاق فقد أجمع ٩١٪ على </w:t>
      </w:r>
      <w:r>
        <w:rPr>
          <w:rFonts w:hint="cs"/>
          <w:color w:val="000000" w:themeColor="text1"/>
          <w:rtl/>
        </w:rPr>
        <w:t>أ</w:t>
      </w:r>
      <w:r w:rsidRPr="009E264E">
        <w:rPr>
          <w:color w:val="000000" w:themeColor="text1"/>
          <w:rtl/>
        </w:rPr>
        <w:t xml:space="preserve">نها ينبغي أن تحتوي على الحقوق والواجبات والعقوبات والحوافز وقيم العمل التطوعي.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3978"/>
      </w:tblGrid>
      <w:tr w:rsidR="001F7E5F" w14:paraId="5D972D70" w14:textId="77777777" w:rsidTr="0019086D">
        <w:tc>
          <w:tcPr>
            <w:tcW w:w="4064" w:type="dxa"/>
          </w:tcPr>
          <w:p w14:paraId="265AF96E" w14:textId="77777777" w:rsidR="001F7E5F" w:rsidRDefault="001F7E5F" w:rsidP="0019086D">
            <w:pPr>
              <w:jc w:val="center"/>
              <w:rPr>
                <w:rFonts w:asciiTheme="majorBidi" w:hAnsiTheme="majorBidi" w:cstheme="majorBidi"/>
                <w:color w:val="000000" w:themeColor="text1"/>
                <w:sz w:val="32"/>
                <w:szCs w:val="32"/>
                <w:rtl/>
              </w:rPr>
            </w:pPr>
            <w:r>
              <w:rPr>
                <w:lang w:bidi="ar-SA"/>
              </w:rPr>
              <w:drawing>
                <wp:inline distT="0" distB="0" distL="0" distR="0" wp14:anchorId="6D98558F" wp14:editId="08173D8C">
                  <wp:extent cx="2755370" cy="1815152"/>
                  <wp:effectExtent l="0" t="0" r="6985" b="0"/>
                  <wp:docPr id="5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203" w:type="dxa"/>
          </w:tcPr>
          <w:p w14:paraId="0B1FCA0E" w14:textId="77777777" w:rsidR="001F7E5F" w:rsidRDefault="001F7E5F" w:rsidP="0019086D">
            <w:pPr>
              <w:jc w:val="center"/>
              <w:rPr>
                <w:rFonts w:asciiTheme="majorBidi" w:hAnsiTheme="majorBidi" w:cstheme="majorBidi"/>
                <w:color w:val="000000" w:themeColor="text1"/>
                <w:sz w:val="32"/>
                <w:szCs w:val="32"/>
                <w:rtl/>
              </w:rPr>
            </w:pPr>
            <w:r>
              <w:rPr>
                <w:lang w:bidi="ar-SA"/>
              </w:rPr>
              <w:drawing>
                <wp:inline distT="0" distB="0" distL="0" distR="0" wp14:anchorId="7EA0DB3A" wp14:editId="7C074930">
                  <wp:extent cx="2693795" cy="1931159"/>
                  <wp:effectExtent l="0" t="0" r="0" b="0"/>
                  <wp:docPr id="55"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BB6FDEE" w14:textId="77777777" w:rsidR="001F7E5F" w:rsidRPr="009E264E" w:rsidRDefault="001F7E5F" w:rsidP="001F7E5F">
      <w:pPr>
        <w:spacing w:before="360" w:line="240" w:lineRule="auto"/>
        <w:rPr>
          <w:b/>
          <w:bCs/>
          <w:color w:val="000000" w:themeColor="text1"/>
          <w:u w:val="single"/>
          <w:rtl/>
        </w:rPr>
      </w:pPr>
      <w:r w:rsidRPr="009E264E">
        <w:rPr>
          <w:b/>
          <w:bCs/>
          <w:color w:val="000000" w:themeColor="text1"/>
          <w:u w:val="single"/>
          <w:rtl/>
        </w:rPr>
        <w:t xml:space="preserve">ومما سبق يظهر التساؤل الرئيس للدراسة وهو على النحو التالي: </w:t>
      </w:r>
    </w:p>
    <w:p w14:paraId="06383795" w14:textId="77777777" w:rsidR="001F7E5F" w:rsidRPr="009E264E" w:rsidRDefault="001F7E5F" w:rsidP="001F7E5F">
      <w:pPr>
        <w:spacing w:line="240" w:lineRule="auto"/>
        <w:rPr>
          <w:color w:val="000000" w:themeColor="text1"/>
          <w:rtl/>
        </w:rPr>
      </w:pPr>
      <w:r w:rsidRPr="009E264E">
        <w:rPr>
          <w:color w:val="000000" w:themeColor="text1"/>
          <w:rtl/>
        </w:rPr>
        <w:t>ماهي بنود ميثاق العمل التطوعي في منظومتي الحج والعمرة من وجهة نظر المتطوعين العاملين في منظومتي الحج والعمرة؟</w:t>
      </w:r>
    </w:p>
    <w:p w14:paraId="35B8F15F" w14:textId="77777777" w:rsidR="001F7E5F" w:rsidRPr="009E264E" w:rsidRDefault="001F7E5F" w:rsidP="001F7E5F">
      <w:pPr>
        <w:spacing w:before="120" w:line="240" w:lineRule="auto"/>
        <w:rPr>
          <w:b/>
          <w:bCs/>
          <w:color w:val="000000" w:themeColor="text1"/>
          <w:u w:val="single"/>
          <w:rtl/>
        </w:rPr>
      </w:pPr>
      <w:r w:rsidRPr="009E264E">
        <w:rPr>
          <w:color w:val="000000" w:themeColor="text1"/>
          <w:rtl/>
        </w:rPr>
        <w:t xml:space="preserve">     </w:t>
      </w:r>
      <w:r w:rsidRPr="009E264E">
        <w:rPr>
          <w:b/>
          <w:bCs/>
          <w:color w:val="000000" w:themeColor="text1"/>
          <w:u w:val="single"/>
          <w:rtl/>
        </w:rPr>
        <w:t xml:space="preserve">ويتفرع منه التساؤلات التالية: </w:t>
      </w:r>
    </w:p>
    <w:p w14:paraId="1310A3BA" w14:textId="77777777" w:rsidR="001F7E5F" w:rsidRPr="009E264E" w:rsidRDefault="001F7E5F" w:rsidP="00483FD3">
      <w:pPr>
        <w:pStyle w:val="ListParagraph"/>
        <w:numPr>
          <w:ilvl w:val="0"/>
          <w:numId w:val="15"/>
        </w:numPr>
        <w:spacing w:before="120" w:line="240" w:lineRule="auto"/>
        <w:ind w:left="714" w:hanging="357"/>
        <w:rPr>
          <w:rFonts w:ascii="Sakkal Majalla" w:hAnsi="Sakkal Majalla" w:cs="Sakkal Majalla"/>
          <w:color w:val="000000" w:themeColor="text1"/>
          <w:sz w:val="22"/>
          <w:szCs w:val="22"/>
          <w:rtl/>
        </w:rPr>
      </w:pPr>
      <w:r w:rsidRPr="009E264E">
        <w:rPr>
          <w:rFonts w:ascii="Sakkal Majalla" w:hAnsi="Sakkal Majalla" w:cs="Sakkal Majalla"/>
          <w:color w:val="000000" w:themeColor="text1"/>
          <w:sz w:val="22"/>
          <w:szCs w:val="22"/>
          <w:rtl/>
        </w:rPr>
        <w:t>ماهي حقوق المتطوعين العاملين في منظومتي الحج والعمرة من وجهة نظرهم؟</w:t>
      </w:r>
    </w:p>
    <w:p w14:paraId="0065E4BA" w14:textId="77777777" w:rsidR="001F7E5F" w:rsidRPr="009E264E" w:rsidRDefault="001F7E5F" w:rsidP="00483FD3">
      <w:pPr>
        <w:pStyle w:val="ListParagraph"/>
        <w:numPr>
          <w:ilvl w:val="0"/>
          <w:numId w:val="15"/>
        </w:numPr>
        <w:spacing w:before="120" w:line="240" w:lineRule="auto"/>
        <w:ind w:left="714" w:hanging="357"/>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ماهي واجبات المتطوعين العاملين في منظومتي الحج والعمرة من وجهة نظرهم؟</w:t>
      </w:r>
    </w:p>
    <w:p w14:paraId="600451FD" w14:textId="77777777" w:rsidR="001F7E5F" w:rsidRPr="009E264E" w:rsidRDefault="001F7E5F" w:rsidP="00483FD3">
      <w:pPr>
        <w:pStyle w:val="ListParagraph"/>
        <w:numPr>
          <w:ilvl w:val="0"/>
          <w:numId w:val="15"/>
        </w:numPr>
        <w:spacing w:before="120" w:line="240" w:lineRule="auto"/>
        <w:ind w:left="714" w:hanging="357"/>
        <w:rPr>
          <w:rFonts w:ascii="Sakkal Majalla" w:hAnsi="Sakkal Majalla" w:cs="Sakkal Majalla"/>
          <w:color w:val="000000" w:themeColor="text1"/>
          <w:sz w:val="22"/>
          <w:szCs w:val="22"/>
          <w:rtl/>
        </w:rPr>
      </w:pPr>
      <w:r w:rsidRPr="009E264E">
        <w:rPr>
          <w:rFonts w:ascii="Sakkal Majalla" w:hAnsi="Sakkal Majalla" w:cs="Sakkal Majalla"/>
          <w:color w:val="000000" w:themeColor="text1"/>
          <w:sz w:val="22"/>
          <w:szCs w:val="22"/>
          <w:rtl/>
        </w:rPr>
        <w:t>ماهي عقوبات المتطوعين العاملين في منظومتي الحج والعمرة من وجهة نظرهم؟</w:t>
      </w:r>
    </w:p>
    <w:p w14:paraId="20CA4D60" w14:textId="77777777" w:rsidR="001F7E5F" w:rsidRPr="009E264E" w:rsidRDefault="001F7E5F" w:rsidP="00483FD3">
      <w:pPr>
        <w:pStyle w:val="ListParagraph"/>
        <w:numPr>
          <w:ilvl w:val="0"/>
          <w:numId w:val="15"/>
        </w:numPr>
        <w:spacing w:before="120" w:line="240" w:lineRule="auto"/>
        <w:ind w:left="714" w:hanging="357"/>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ماهي حوافز المتطوعين العاملين في منظومتي الحج والعمرة من وجهة نظرهم؟ </w:t>
      </w:r>
    </w:p>
    <w:p w14:paraId="0C072469" w14:textId="77777777" w:rsidR="001F7E5F" w:rsidRDefault="001F7E5F" w:rsidP="00483FD3">
      <w:pPr>
        <w:pStyle w:val="ListParagraph"/>
        <w:numPr>
          <w:ilvl w:val="0"/>
          <w:numId w:val="15"/>
        </w:numPr>
        <w:spacing w:before="120" w:line="240" w:lineRule="auto"/>
        <w:ind w:left="714" w:hanging="357"/>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ماهي قيم العمل مع المؤسسة، وقيم العمل بين المتطوعين فيما بينهم، وقيم العمل بين المتطوعين والحجاج والمعتمرين من وجهة نظر المتطوعين العاملين في منظومتي الحج والعمرة؟</w:t>
      </w:r>
    </w:p>
    <w:p w14:paraId="090C7D08" w14:textId="77777777" w:rsidR="001F7E5F" w:rsidRPr="00613E58" w:rsidRDefault="001F7E5F" w:rsidP="001F7E5F">
      <w:pPr>
        <w:spacing w:before="120" w:line="240" w:lineRule="auto"/>
        <w:rPr>
          <w:color w:val="000000" w:themeColor="text1"/>
          <w:rtl/>
        </w:rPr>
      </w:pPr>
    </w:p>
    <w:p w14:paraId="3F2547D1" w14:textId="77777777" w:rsidR="001F7E5F" w:rsidRPr="0093347D" w:rsidRDefault="001F7E5F" w:rsidP="001F7E5F">
      <w:pPr>
        <w:spacing w:line="240" w:lineRule="auto"/>
        <w:rPr>
          <w:b/>
          <w:bCs/>
          <w:sz w:val="24"/>
          <w:szCs w:val="24"/>
          <w:rtl/>
        </w:rPr>
      </w:pPr>
      <w:r w:rsidRPr="0093347D">
        <w:rPr>
          <w:b/>
          <w:bCs/>
          <w:sz w:val="24"/>
          <w:szCs w:val="24"/>
          <w:rtl/>
        </w:rPr>
        <w:t>أهداف الدراسة:</w:t>
      </w:r>
    </w:p>
    <w:p w14:paraId="1440E157" w14:textId="77777777" w:rsidR="001F7E5F" w:rsidRPr="009E264E" w:rsidRDefault="001F7E5F" w:rsidP="001F7E5F">
      <w:pPr>
        <w:spacing w:line="240" w:lineRule="auto"/>
        <w:rPr>
          <w:color w:val="000000" w:themeColor="text1"/>
          <w:rtl/>
        </w:rPr>
      </w:pPr>
      <w:r w:rsidRPr="009E264E">
        <w:rPr>
          <w:color w:val="000000" w:themeColor="text1"/>
          <w:rtl/>
        </w:rPr>
        <w:t xml:space="preserve">تهدف الدراسة إلى التعرف على بنود ميثاق العمل التطوعي في منظومتي الحج والعمرة من وجهة نظر المتطوعين العاملين من حيث مايلي: </w:t>
      </w:r>
    </w:p>
    <w:p w14:paraId="181173DD"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lastRenderedPageBreak/>
        <w:t xml:space="preserve">حقوق المتطوعين. </w:t>
      </w:r>
    </w:p>
    <w:p w14:paraId="7096B408"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واجبات المتطوعين. </w:t>
      </w:r>
    </w:p>
    <w:p w14:paraId="6085936F"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عقوبات المتطوعين. </w:t>
      </w:r>
    </w:p>
    <w:p w14:paraId="7F760554"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حوافز المتطوعين. </w:t>
      </w:r>
    </w:p>
    <w:p w14:paraId="6DB758F4"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tl/>
        </w:rPr>
      </w:pPr>
      <w:r w:rsidRPr="009E264E">
        <w:rPr>
          <w:rFonts w:ascii="Sakkal Majalla" w:hAnsi="Sakkal Majalla" w:cs="Sakkal Majalla"/>
          <w:color w:val="000000" w:themeColor="text1"/>
          <w:sz w:val="22"/>
          <w:szCs w:val="22"/>
          <w:rtl/>
        </w:rPr>
        <w:t xml:space="preserve">قيم العمل التطوعي فيما بينهم وبين العاملين والحجاج والمعتمرين. </w:t>
      </w:r>
    </w:p>
    <w:p w14:paraId="2DDC8925" w14:textId="77777777" w:rsidR="001F7E5F" w:rsidRPr="0093347D" w:rsidRDefault="001F7E5F" w:rsidP="001F7E5F">
      <w:pPr>
        <w:spacing w:line="240" w:lineRule="auto"/>
        <w:rPr>
          <w:b/>
          <w:bCs/>
          <w:sz w:val="24"/>
          <w:szCs w:val="24"/>
          <w:rtl/>
        </w:rPr>
      </w:pPr>
      <w:r w:rsidRPr="0093347D">
        <w:rPr>
          <w:b/>
          <w:bCs/>
          <w:sz w:val="24"/>
          <w:szCs w:val="24"/>
          <w:rtl/>
        </w:rPr>
        <w:t xml:space="preserve">أهمية الدراسة: </w:t>
      </w:r>
    </w:p>
    <w:p w14:paraId="008617B4" w14:textId="77777777" w:rsidR="001F7E5F" w:rsidRPr="009E264E" w:rsidRDefault="001F7E5F" w:rsidP="001F7E5F">
      <w:pPr>
        <w:spacing w:line="240" w:lineRule="auto"/>
        <w:rPr>
          <w:color w:val="000000" w:themeColor="text1"/>
          <w:rtl/>
        </w:rPr>
      </w:pPr>
      <w:r w:rsidRPr="009E264E">
        <w:rPr>
          <w:color w:val="000000" w:themeColor="text1"/>
          <w:rtl/>
        </w:rPr>
        <w:t xml:space="preserve">تظهر أهمية الدراسة النظرية والتطبيقية فيما يلي: </w:t>
      </w:r>
    </w:p>
    <w:p w14:paraId="3347FDE7"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تجويد وتطوير عمل المتطوعين في منظومتي الحج والعمرة. </w:t>
      </w:r>
    </w:p>
    <w:p w14:paraId="6BE45285"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الحد من المشكلات الناتجة من التعاملات الإنسانية للمتطوعين فيما بينهم </w:t>
      </w:r>
      <w:r>
        <w:rPr>
          <w:rFonts w:ascii="Sakkal Majalla" w:hAnsi="Sakkal Majalla" w:cs="Sakkal Majalla" w:hint="cs"/>
          <w:color w:val="000000" w:themeColor="text1"/>
          <w:sz w:val="22"/>
          <w:szCs w:val="22"/>
          <w:rtl/>
        </w:rPr>
        <w:t>أ</w:t>
      </w:r>
      <w:r w:rsidRPr="009E264E">
        <w:rPr>
          <w:rFonts w:ascii="Sakkal Majalla" w:hAnsi="Sakkal Majalla" w:cs="Sakkal Majalla"/>
          <w:color w:val="000000" w:themeColor="text1"/>
          <w:sz w:val="22"/>
          <w:szCs w:val="22"/>
          <w:rtl/>
        </w:rPr>
        <w:t>و مع غيرهم.</w:t>
      </w:r>
    </w:p>
    <w:p w14:paraId="313EA839"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زيادة الإنتاج العملي للمتطوعين في ميدان الحج والعمرة. </w:t>
      </w:r>
    </w:p>
    <w:p w14:paraId="4BC86427"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توفير المقومات الاجتماعية والأخلاقية للمتطوعين مما يطور أسلوب العمل. </w:t>
      </w:r>
    </w:p>
    <w:p w14:paraId="61B71704"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رسم الخارطة الأخلاقية والقيمية للعمل التطوعي في منظومتي الحج والعمرة. </w:t>
      </w:r>
    </w:p>
    <w:p w14:paraId="47FACF0B"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لفت الأنظار لنظام الحوافز الخاص بالمتطوعين العاملين في منظومتي الحج والعمرة وتطوير </w:t>
      </w:r>
      <w:r>
        <w:rPr>
          <w:rFonts w:ascii="Sakkal Majalla" w:hAnsi="Sakkal Majalla" w:cs="Sakkal Majalla" w:hint="cs"/>
          <w:color w:val="000000" w:themeColor="text1"/>
          <w:sz w:val="22"/>
          <w:szCs w:val="22"/>
          <w:rtl/>
        </w:rPr>
        <w:t>آلية</w:t>
      </w:r>
      <w:r w:rsidRPr="009E264E">
        <w:rPr>
          <w:rFonts w:ascii="Sakkal Majalla" w:hAnsi="Sakkal Majalla" w:cs="Sakkal Majalla"/>
          <w:color w:val="000000" w:themeColor="text1"/>
          <w:sz w:val="22"/>
          <w:szCs w:val="22"/>
          <w:rtl/>
        </w:rPr>
        <w:t xml:space="preserve"> مناسبة لتطبيقه.</w:t>
      </w:r>
    </w:p>
    <w:p w14:paraId="7BE5A39F"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لفت الأنظار لنظام الردع والعقوبات الخاص بالمتطوعين العاملين في منظومتي الحج والعمرة وتطوير </w:t>
      </w:r>
      <w:r w:rsidRPr="00F944BC">
        <w:rPr>
          <w:rFonts w:ascii="Sakkal Majalla" w:hAnsi="Sakkal Majalla" w:cs="Sakkal Majalla"/>
          <w:color w:val="000000" w:themeColor="text1"/>
          <w:sz w:val="22"/>
          <w:szCs w:val="22"/>
          <w:rtl/>
        </w:rPr>
        <w:t xml:space="preserve">آلية </w:t>
      </w:r>
      <w:r w:rsidRPr="009E264E">
        <w:rPr>
          <w:rFonts w:ascii="Sakkal Majalla" w:hAnsi="Sakkal Majalla" w:cs="Sakkal Majalla"/>
          <w:color w:val="000000" w:themeColor="text1"/>
          <w:sz w:val="22"/>
          <w:szCs w:val="22"/>
          <w:rtl/>
        </w:rPr>
        <w:t>مناسبة لتطبيقه.</w:t>
      </w:r>
    </w:p>
    <w:p w14:paraId="33C307AB" w14:textId="77777777" w:rsidR="001F7E5F" w:rsidRPr="009E264E" w:rsidRDefault="001F7E5F" w:rsidP="00483FD3">
      <w:pPr>
        <w:pStyle w:val="ListParagraph"/>
        <w:numPr>
          <w:ilvl w:val="0"/>
          <w:numId w:val="7"/>
        </w:numPr>
        <w:spacing w:line="240" w:lineRule="auto"/>
        <w:ind w:left="533" w:hanging="176"/>
        <w:rPr>
          <w:rFonts w:ascii="Sakkal Majalla" w:hAnsi="Sakkal Majalla" w:cs="Sakkal Majalla"/>
          <w:color w:val="000000" w:themeColor="text1"/>
          <w:sz w:val="22"/>
          <w:szCs w:val="22"/>
          <w:rtl/>
        </w:rPr>
      </w:pPr>
      <w:r w:rsidRPr="009E264E">
        <w:rPr>
          <w:rFonts w:ascii="Sakkal Majalla" w:hAnsi="Sakkal Majalla" w:cs="Sakkal Majalla"/>
          <w:color w:val="000000" w:themeColor="text1"/>
          <w:sz w:val="22"/>
          <w:szCs w:val="22"/>
          <w:rtl/>
        </w:rPr>
        <w:t>قد تساعد نتائج هذه الدراسة على تبني وتطوير ميثاق العمل التطوعي للمتطوعين العاملين في م</w:t>
      </w:r>
      <w:r>
        <w:rPr>
          <w:rFonts w:ascii="Sakkal Majalla" w:hAnsi="Sakkal Majalla" w:cs="Sakkal Majalla" w:hint="cs"/>
          <w:color w:val="000000" w:themeColor="text1"/>
          <w:sz w:val="22"/>
          <w:szCs w:val="22"/>
          <w:rtl/>
        </w:rPr>
        <w:t>ظ</w:t>
      </w:r>
      <w:r w:rsidRPr="009E264E">
        <w:rPr>
          <w:rFonts w:ascii="Sakkal Majalla" w:hAnsi="Sakkal Majalla" w:cs="Sakkal Majalla"/>
          <w:color w:val="000000" w:themeColor="text1"/>
          <w:sz w:val="22"/>
          <w:szCs w:val="22"/>
          <w:rtl/>
        </w:rPr>
        <w:t xml:space="preserve">لة مؤسسات أرباب الطوافة وبرنامج </w:t>
      </w:r>
      <w:r>
        <w:rPr>
          <w:rFonts w:ascii="Sakkal Majalla" w:hAnsi="Sakkal Majalla" w:cs="Sakkal Majalla" w:hint="cs"/>
          <w:color w:val="000000" w:themeColor="text1"/>
          <w:sz w:val="22"/>
          <w:szCs w:val="22"/>
          <w:rtl/>
        </w:rPr>
        <w:t>"</w:t>
      </w:r>
      <w:r w:rsidRPr="009E264E">
        <w:rPr>
          <w:rFonts w:ascii="Sakkal Majalla" w:hAnsi="Sakkal Majalla" w:cs="Sakkal Majalla"/>
          <w:color w:val="000000" w:themeColor="text1"/>
          <w:sz w:val="22"/>
          <w:szCs w:val="22"/>
          <w:rtl/>
        </w:rPr>
        <w:t>كن عوناً</w:t>
      </w:r>
      <w:r>
        <w:rPr>
          <w:rFonts w:ascii="Sakkal Majalla" w:hAnsi="Sakkal Majalla" w:cs="Sakkal Majalla" w:hint="cs"/>
          <w:color w:val="000000" w:themeColor="text1"/>
          <w:sz w:val="22"/>
          <w:szCs w:val="22"/>
          <w:rtl/>
        </w:rPr>
        <w:t>"</w:t>
      </w:r>
      <w:r w:rsidRPr="009E264E">
        <w:rPr>
          <w:rFonts w:ascii="Sakkal Majalla" w:hAnsi="Sakkal Majalla" w:cs="Sakkal Majalla"/>
          <w:color w:val="000000" w:themeColor="text1"/>
          <w:sz w:val="22"/>
          <w:szCs w:val="22"/>
          <w:rtl/>
        </w:rPr>
        <w:t xml:space="preserve"> التابع لوزارة الحج والعمرة.</w:t>
      </w:r>
    </w:p>
    <w:p w14:paraId="5C09FD2B" w14:textId="77777777" w:rsidR="001F7E5F" w:rsidRPr="0093347D" w:rsidRDefault="001F7E5F" w:rsidP="001F7E5F">
      <w:pPr>
        <w:spacing w:line="240" w:lineRule="auto"/>
        <w:rPr>
          <w:b/>
          <w:bCs/>
          <w:sz w:val="24"/>
          <w:szCs w:val="24"/>
          <w:rtl/>
        </w:rPr>
      </w:pPr>
      <w:r w:rsidRPr="0093347D">
        <w:rPr>
          <w:b/>
          <w:bCs/>
          <w:sz w:val="24"/>
          <w:szCs w:val="24"/>
          <w:rtl/>
        </w:rPr>
        <w:t xml:space="preserve">مصطلحات الدراسة: </w:t>
      </w:r>
    </w:p>
    <w:p w14:paraId="0642307E" w14:textId="77777777" w:rsidR="001F7E5F" w:rsidRPr="009E264E" w:rsidRDefault="001F7E5F" w:rsidP="001F7E5F">
      <w:pPr>
        <w:spacing w:line="240" w:lineRule="auto"/>
        <w:rPr>
          <w:b/>
          <w:bCs/>
          <w:color w:val="000000" w:themeColor="text1"/>
          <w:rtl/>
        </w:rPr>
      </w:pPr>
      <w:r w:rsidRPr="009E264E">
        <w:rPr>
          <w:b/>
          <w:bCs/>
          <w:color w:val="000000" w:themeColor="text1"/>
          <w:u w:val="single"/>
          <w:rtl/>
        </w:rPr>
        <w:t>ميثاق العمل التطوعي:</w:t>
      </w:r>
      <w:r w:rsidRPr="009E264E">
        <w:rPr>
          <w:b/>
          <w:bCs/>
          <w:color w:val="000000" w:themeColor="text1"/>
          <w:rtl/>
        </w:rPr>
        <w:t xml:space="preserve"> </w:t>
      </w:r>
    </w:p>
    <w:p w14:paraId="344B0B65" w14:textId="77777777" w:rsidR="001F7E5F" w:rsidRPr="009E264E" w:rsidRDefault="001F7E5F" w:rsidP="001F7E5F">
      <w:pPr>
        <w:spacing w:line="240" w:lineRule="auto"/>
        <w:rPr>
          <w:color w:val="000000" w:themeColor="text1"/>
          <w:rtl/>
        </w:rPr>
      </w:pPr>
      <w:r w:rsidRPr="009E264E">
        <w:rPr>
          <w:b/>
          <w:bCs/>
          <w:color w:val="000000" w:themeColor="text1"/>
          <w:rtl/>
        </w:rPr>
        <w:t xml:space="preserve">الميثاق لغةً: </w:t>
      </w:r>
      <w:r w:rsidRPr="009E264E">
        <w:rPr>
          <w:color w:val="000000" w:themeColor="text1"/>
          <w:rtl/>
        </w:rPr>
        <w:t xml:space="preserve">القانون أو العهد. </w:t>
      </w:r>
    </w:p>
    <w:p w14:paraId="3E00EF51" w14:textId="77777777" w:rsidR="001F7E5F" w:rsidRPr="009E264E" w:rsidRDefault="001F7E5F" w:rsidP="001F7E5F">
      <w:pPr>
        <w:spacing w:line="240" w:lineRule="auto"/>
        <w:rPr>
          <w:color w:val="000000" w:themeColor="text1"/>
          <w:rtl/>
        </w:rPr>
      </w:pPr>
      <w:r w:rsidRPr="009E264E">
        <w:rPr>
          <w:b/>
          <w:bCs/>
          <w:color w:val="000000" w:themeColor="text1"/>
          <w:rtl/>
        </w:rPr>
        <w:t xml:space="preserve">الميثاق اصطلاحاً: </w:t>
      </w:r>
      <w:r w:rsidRPr="009E264E">
        <w:rPr>
          <w:color w:val="000000" w:themeColor="text1"/>
          <w:rtl/>
        </w:rPr>
        <w:t xml:space="preserve">هو وثيقة أساسية للعمل حسب القوانين المتفق عليها (معجم المعاني، ب ت). </w:t>
      </w:r>
    </w:p>
    <w:p w14:paraId="44E9D729" w14:textId="77777777" w:rsidR="001F7E5F" w:rsidRPr="009E264E" w:rsidRDefault="001F7E5F" w:rsidP="001F7E5F">
      <w:pPr>
        <w:spacing w:line="240" w:lineRule="auto"/>
      </w:pPr>
      <w:r w:rsidRPr="009E264E">
        <w:rPr>
          <w:b/>
          <w:bCs/>
          <w:rtl/>
        </w:rPr>
        <w:t>العمل التطوعي:</w:t>
      </w:r>
      <w:r w:rsidRPr="009E264E">
        <w:rPr>
          <w:rtl/>
        </w:rPr>
        <w:t xml:space="preserve"> هو كل جهد يبذله الإنسان بطيب خاطر سواء كان ذهنياً أو بدنياً أو بحثياً لتحقيق مصلح</w:t>
      </w:r>
      <w:r>
        <w:rPr>
          <w:rFonts w:hint="cs"/>
          <w:rtl/>
        </w:rPr>
        <w:t xml:space="preserve">ة </w:t>
      </w:r>
      <w:r w:rsidRPr="009E264E">
        <w:rPr>
          <w:rtl/>
        </w:rPr>
        <w:t>أو منفع</w:t>
      </w:r>
      <w:r>
        <w:rPr>
          <w:rFonts w:hint="cs"/>
          <w:rtl/>
        </w:rPr>
        <w:t>ة</w:t>
      </w:r>
      <w:r w:rsidRPr="009E264E">
        <w:rPr>
          <w:rtl/>
        </w:rPr>
        <w:t xml:space="preserve"> للفرد أو المجتمع أو الوطن دون انتظار مقابل (السيف، ٢٠١٨). </w:t>
      </w:r>
    </w:p>
    <w:p w14:paraId="59F0067A" w14:textId="77777777" w:rsidR="001F7E5F" w:rsidRPr="009E264E" w:rsidRDefault="001F7E5F" w:rsidP="001F7E5F">
      <w:pPr>
        <w:spacing w:line="240" w:lineRule="auto"/>
        <w:rPr>
          <w:color w:val="000000" w:themeColor="text1"/>
          <w:rtl/>
        </w:rPr>
      </w:pPr>
      <w:r w:rsidRPr="009E264E">
        <w:rPr>
          <w:b/>
          <w:bCs/>
          <w:color w:val="000000" w:themeColor="text1"/>
          <w:rtl/>
        </w:rPr>
        <w:t xml:space="preserve">ويعرف ميثاق العمل التطوعي على </w:t>
      </w:r>
      <w:r>
        <w:rPr>
          <w:rFonts w:hint="cs"/>
          <w:b/>
          <w:bCs/>
          <w:color w:val="000000" w:themeColor="text1"/>
          <w:rtl/>
        </w:rPr>
        <w:t>أ</w:t>
      </w:r>
      <w:r w:rsidRPr="009E264E">
        <w:rPr>
          <w:b/>
          <w:bCs/>
          <w:color w:val="000000" w:themeColor="text1"/>
          <w:rtl/>
        </w:rPr>
        <w:t xml:space="preserve">نه: </w:t>
      </w:r>
      <w:r w:rsidRPr="009E264E">
        <w:rPr>
          <w:color w:val="000000" w:themeColor="text1"/>
          <w:rtl/>
        </w:rPr>
        <w:t>وثيقة السلوك الأساسية للعمل في المؤسسة وفقاً للبنود المتاحة من الواجبات والحقوق والقوانين والأخلاقيات والقيم والعقوبات والحوافز وغيرها والتي يتفق عليها العامل</w:t>
      </w:r>
      <w:r>
        <w:rPr>
          <w:rFonts w:hint="cs"/>
          <w:color w:val="000000" w:themeColor="text1"/>
          <w:rtl/>
        </w:rPr>
        <w:t>و</w:t>
      </w:r>
      <w:r w:rsidRPr="009E264E">
        <w:rPr>
          <w:color w:val="000000" w:themeColor="text1"/>
          <w:rtl/>
        </w:rPr>
        <w:t xml:space="preserve">ن في المنظومة (حسين، ٢٠١٢). </w:t>
      </w:r>
    </w:p>
    <w:p w14:paraId="68355434" w14:textId="77777777" w:rsidR="001F7E5F" w:rsidRPr="009E264E" w:rsidRDefault="001F7E5F" w:rsidP="001F7E5F">
      <w:pPr>
        <w:spacing w:line="240" w:lineRule="auto"/>
        <w:rPr>
          <w:color w:val="000000" w:themeColor="text1"/>
          <w:rtl/>
        </w:rPr>
      </w:pPr>
      <w:r w:rsidRPr="009E264E">
        <w:rPr>
          <w:b/>
          <w:bCs/>
          <w:color w:val="000000" w:themeColor="text1"/>
          <w:rtl/>
        </w:rPr>
        <w:t xml:space="preserve">وميثاق العمل التطوعي </w:t>
      </w:r>
      <w:r>
        <w:rPr>
          <w:rFonts w:hint="cs"/>
          <w:b/>
          <w:bCs/>
          <w:color w:val="000000" w:themeColor="text1"/>
          <w:rtl/>
        </w:rPr>
        <w:t>إ</w:t>
      </w:r>
      <w:r w:rsidRPr="009E264E">
        <w:rPr>
          <w:b/>
          <w:bCs/>
          <w:color w:val="000000" w:themeColor="text1"/>
          <w:rtl/>
        </w:rPr>
        <w:t>جرائياً:</w:t>
      </w:r>
      <w:r w:rsidRPr="009E264E">
        <w:rPr>
          <w:color w:val="000000" w:themeColor="text1"/>
          <w:rtl/>
        </w:rPr>
        <w:t xml:space="preserve"> هو النظام المرشد للسلوك الأخلاقي والاجتماعي والمهني والذي يحدد طبيعة عمل المتطوعين في منظومة الحج والعمرة ويحكم علاقاتهم ببعض وبالحجاج والمعتمرين وذلك بما يتفق مع الشريعة الإسلامية ويتوافق مع معايير المجتمع المدني. </w:t>
      </w:r>
    </w:p>
    <w:p w14:paraId="60EC3F95" w14:textId="77777777" w:rsidR="001F7E5F" w:rsidRDefault="001F7E5F" w:rsidP="001F7E5F">
      <w:pPr>
        <w:spacing w:line="240" w:lineRule="auto"/>
        <w:rPr>
          <w:b/>
          <w:bCs/>
          <w:sz w:val="24"/>
          <w:szCs w:val="24"/>
          <w:rtl/>
        </w:rPr>
      </w:pPr>
      <w:r w:rsidRPr="0093347D">
        <w:rPr>
          <w:b/>
          <w:bCs/>
          <w:sz w:val="24"/>
          <w:szCs w:val="24"/>
          <w:rtl/>
        </w:rPr>
        <w:t xml:space="preserve">منهج الدراسة: </w:t>
      </w:r>
    </w:p>
    <w:p w14:paraId="62501829" w14:textId="77777777" w:rsidR="001F7E5F" w:rsidRDefault="001F7E5F" w:rsidP="001F7E5F">
      <w:pPr>
        <w:spacing w:line="240" w:lineRule="auto"/>
        <w:rPr>
          <w:b/>
          <w:bCs/>
          <w:sz w:val="24"/>
          <w:szCs w:val="24"/>
          <w:rtl/>
        </w:rPr>
      </w:pPr>
      <w:r w:rsidRPr="009E264E">
        <w:rPr>
          <w:color w:val="000000" w:themeColor="text1"/>
          <w:rtl/>
        </w:rPr>
        <w:t xml:space="preserve">اتبعت الدراسة في البحث والتنقيب على المنهج الوصفي التحليلي والذي يقوم على تحليل الظاهرة كما هي في المجتمع من خلال رصد </w:t>
      </w:r>
      <w:r>
        <w:rPr>
          <w:rFonts w:hint="cs"/>
          <w:color w:val="000000" w:themeColor="text1"/>
          <w:rtl/>
        </w:rPr>
        <w:t>الآراء</w:t>
      </w:r>
      <w:r w:rsidRPr="009E264E">
        <w:rPr>
          <w:color w:val="000000" w:themeColor="text1"/>
          <w:rtl/>
        </w:rPr>
        <w:t xml:space="preserve"> والخبرات والاتجاهات ووصفها وتحليلها. </w:t>
      </w:r>
    </w:p>
    <w:p w14:paraId="35BBBF5A" w14:textId="77777777" w:rsidR="001F7E5F" w:rsidRDefault="001F7E5F" w:rsidP="001F7E5F">
      <w:pPr>
        <w:spacing w:line="240" w:lineRule="auto"/>
        <w:rPr>
          <w:b/>
          <w:bCs/>
          <w:sz w:val="24"/>
          <w:szCs w:val="24"/>
          <w:rtl/>
        </w:rPr>
      </w:pPr>
      <w:r w:rsidRPr="0093347D">
        <w:rPr>
          <w:b/>
          <w:bCs/>
          <w:sz w:val="24"/>
          <w:szCs w:val="24"/>
          <w:rtl/>
        </w:rPr>
        <w:t>أداة الدراسة:</w:t>
      </w:r>
    </w:p>
    <w:p w14:paraId="7EA8AD18" w14:textId="77777777" w:rsidR="001F7E5F" w:rsidRPr="00146499" w:rsidRDefault="001F7E5F" w:rsidP="001F7E5F">
      <w:pPr>
        <w:spacing w:line="240" w:lineRule="auto"/>
        <w:rPr>
          <w:b/>
          <w:bCs/>
          <w:sz w:val="24"/>
          <w:szCs w:val="24"/>
          <w:rtl/>
        </w:rPr>
      </w:pPr>
      <w:r w:rsidRPr="009E264E">
        <w:rPr>
          <w:color w:val="000000" w:themeColor="text1"/>
          <w:rtl/>
        </w:rPr>
        <w:t xml:space="preserve">استندت الدراسة على تصميم استبيان مفتوح كأداة مقترحة لجمع المعلومات المرغوبة من عينة الدراسة، حيث شمل الاستبيان الإجابة على مجموعة من التساؤلات المفتوحة والتي تدور حول ما يلي: </w:t>
      </w:r>
    </w:p>
    <w:p w14:paraId="280563E9" w14:textId="77777777" w:rsidR="001F7E5F" w:rsidRPr="009E264E" w:rsidRDefault="001F7E5F" w:rsidP="00483FD3">
      <w:pPr>
        <w:pStyle w:val="ListParagraph"/>
        <w:numPr>
          <w:ilvl w:val="0"/>
          <w:numId w:val="7"/>
        </w:numPr>
        <w:spacing w:line="240" w:lineRule="auto"/>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ماهي حقوق المتطوعين العاملين في منظومتي الحج والعمرة؟ </w:t>
      </w:r>
    </w:p>
    <w:p w14:paraId="71D6B496" w14:textId="77777777" w:rsidR="001F7E5F" w:rsidRPr="009E264E" w:rsidRDefault="001F7E5F" w:rsidP="00483FD3">
      <w:pPr>
        <w:pStyle w:val="ListParagraph"/>
        <w:numPr>
          <w:ilvl w:val="0"/>
          <w:numId w:val="7"/>
        </w:numPr>
        <w:spacing w:line="240" w:lineRule="auto"/>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 xml:space="preserve">ماهي واجبات المتطوعين العاملين في منظومتي الحج والعمرة؟ </w:t>
      </w:r>
    </w:p>
    <w:p w14:paraId="54DAE19E" w14:textId="77777777" w:rsidR="001F7E5F" w:rsidRPr="009E264E" w:rsidRDefault="001F7E5F" w:rsidP="00483FD3">
      <w:pPr>
        <w:pStyle w:val="ListParagraph"/>
        <w:numPr>
          <w:ilvl w:val="0"/>
          <w:numId w:val="7"/>
        </w:numPr>
        <w:spacing w:line="240" w:lineRule="auto"/>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ماهي عقوبات المتطوعين العاملين في منظومتي الحج والعمرة؟</w:t>
      </w:r>
    </w:p>
    <w:p w14:paraId="6C0E3F71" w14:textId="77777777" w:rsidR="001F7E5F" w:rsidRPr="009E264E" w:rsidRDefault="001F7E5F" w:rsidP="00483FD3">
      <w:pPr>
        <w:pStyle w:val="ListParagraph"/>
        <w:numPr>
          <w:ilvl w:val="0"/>
          <w:numId w:val="7"/>
        </w:numPr>
        <w:spacing w:line="240" w:lineRule="auto"/>
        <w:rPr>
          <w:rFonts w:ascii="Sakkal Majalla" w:hAnsi="Sakkal Majalla" w:cs="Sakkal Majalla"/>
          <w:color w:val="000000" w:themeColor="text1"/>
          <w:sz w:val="22"/>
          <w:szCs w:val="22"/>
        </w:rPr>
      </w:pPr>
      <w:r w:rsidRPr="009E264E">
        <w:rPr>
          <w:rFonts w:ascii="Sakkal Majalla" w:hAnsi="Sakkal Majalla" w:cs="Sakkal Majalla"/>
          <w:color w:val="000000" w:themeColor="text1"/>
          <w:sz w:val="22"/>
          <w:szCs w:val="22"/>
          <w:rtl/>
        </w:rPr>
        <w:t>ماهي حوافز المتطوعين العاملين في منظومتي الحج والعمرة؟</w:t>
      </w:r>
    </w:p>
    <w:p w14:paraId="79A4B21B" w14:textId="77777777" w:rsidR="001F7E5F" w:rsidRPr="009E264E" w:rsidRDefault="001F7E5F" w:rsidP="00483FD3">
      <w:pPr>
        <w:pStyle w:val="ListParagraph"/>
        <w:numPr>
          <w:ilvl w:val="0"/>
          <w:numId w:val="7"/>
        </w:numPr>
        <w:spacing w:line="240" w:lineRule="auto"/>
        <w:rPr>
          <w:rFonts w:ascii="Sakkal Majalla" w:hAnsi="Sakkal Majalla" w:cs="Sakkal Majalla"/>
          <w:color w:val="000000" w:themeColor="text1"/>
          <w:sz w:val="22"/>
          <w:szCs w:val="22"/>
          <w:rtl/>
        </w:rPr>
      </w:pPr>
      <w:r w:rsidRPr="009E264E">
        <w:rPr>
          <w:rFonts w:ascii="Sakkal Majalla" w:hAnsi="Sakkal Majalla" w:cs="Sakkal Majalla"/>
          <w:color w:val="000000" w:themeColor="text1"/>
          <w:sz w:val="22"/>
          <w:szCs w:val="22"/>
          <w:rtl/>
        </w:rPr>
        <w:t xml:space="preserve">ماهي قيم العمل في المؤسسة، وقيم العمل بين المتطوعين والعاملين، وقيم العمل بين المتطوعين والحجاج والمعتمرين؟ </w:t>
      </w:r>
    </w:p>
    <w:p w14:paraId="3E51B0EB" w14:textId="77777777" w:rsidR="001F7E5F" w:rsidRPr="0093347D" w:rsidRDefault="001F7E5F" w:rsidP="001F7E5F">
      <w:pPr>
        <w:spacing w:before="120" w:line="240" w:lineRule="auto"/>
        <w:rPr>
          <w:b/>
          <w:bCs/>
          <w:sz w:val="24"/>
          <w:szCs w:val="24"/>
          <w:rtl/>
        </w:rPr>
      </w:pPr>
      <w:r w:rsidRPr="0093347D">
        <w:rPr>
          <w:b/>
          <w:bCs/>
          <w:sz w:val="24"/>
          <w:szCs w:val="24"/>
          <w:rtl/>
        </w:rPr>
        <w:t xml:space="preserve">عينة الدراسة: </w:t>
      </w:r>
    </w:p>
    <w:p w14:paraId="5EFCEBA1" w14:textId="77777777" w:rsidR="001F7E5F" w:rsidRDefault="001F7E5F" w:rsidP="001F7E5F">
      <w:pPr>
        <w:spacing w:line="240" w:lineRule="auto"/>
        <w:rPr>
          <w:color w:val="000000" w:themeColor="text1"/>
          <w:rtl/>
        </w:rPr>
      </w:pPr>
      <w:r w:rsidRPr="009E264E">
        <w:rPr>
          <w:color w:val="000000" w:themeColor="text1"/>
          <w:rtl/>
        </w:rPr>
        <w:lastRenderedPageBreak/>
        <w:t xml:space="preserve"> تم تطبيق الدراسة على عينة عشوائية قوامها ١٥٠٠ متطوع من العاملين في منظومة الحج والعمرة، منهم ٨٧٣ ذكور و٦٦٤ </w:t>
      </w:r>
      <w:r>
        <w:rPr>
          <w:rFonts w:hint="cs"/>
          <w:color w:val="000000" w:themeColor="text1"/>
          <w:rtl/>
        </w:rPr>
        <w:t>إ</w:t>
      </w:r>
      <w:r w:rsidRPr="009E264E">
        <w:rPr>
          <w:color w:val="000000" w:themeColor="text1"/>
          <w:rtl/>
        </w:rPr>
        <w:t xml:space="preserve">ناث. حيث بلغ عددهم ١٧٨ من الطائف ، ٣٢٢ من جدة ، ٦٣٠ من مكة المكرمة ، ٣٧٠ من المدينة المنورة.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4026"/>
      </w:tblGrid>
      <w:tr w:rsidR="001F7E5F" w14:paraId="2BB83742" w14:textId="77777777" w:rsidTr="0019086D">
        <w:tc>
          <w:tcPr>
            <w:tcW w:w="4020" w:type="dxa"/>
          </w:tcPr>
          <w:p w14:paraId="27E86B89" w14:textId="77777777" w:rsidR="001F7E5F" w:rsidRDefault="001F7E5F" w:rsidP="0019086D">
            <w:pPr>
              <w:spacing w:line="240" w:lineRule="auto"/>
              <w:jc w:val="center"/>
              <w:rPr>
                <w:color w:val="000000" w:themeColor="text1"/>
                <w:rtl/>
              </w:rPr>
            </w:pPr>
            <w:r>
              <w:rPr>
                <w:lang w:bidi="ar-SA"/>
              </w:rPr>
              <w:drawing>
                <wp:inline distT="0" distB="0" distL="0" distR="0" wp14:anchorId="3E8F9FDD" wp14:editId="26F4AAA4">
                  <wp:extent cx="2161550" cy="1610436"/>
                  <wp:effectExtent l="0" t="0" r="0" b="8890"/>
                  <wp:docPr id="56"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026" w:type="dxa"/>
          </w:tcPr>
          <w:p w14:paraId="1A723DC4" w14:textId="77777777" w:rsidR="001F7E5F" w:rsidRDefault="001F7E5F" w:rsidP="0019086D">
            <w:pPr>
              <w:spacing w:line="240" w:lineRule="auto"/>
              <w:jc w:val="center"/>
              <w:rPr>
                <w:color w:val="000000" w:themeColor="text1"/>
                <w:rtl/>
              </w:rPr>
            </w:pPr>
            <w:r>
              <w:rPr>
                <w:lang w:bidi="ar-SA"/>
              </w:rPr>
              <w:drawing>
                <wp:inline distT="0" distB="0" distL="0" distR="0" wp14:anchorId="134328C0" wp14:editId="127F190E">
                  <wp:extent cx="2204114" cy="1594759"/>
                  <wp:effectExtent l="0" t="0" r="5715" b="5715"/>
                  <wp:docPr id="57"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52CBB83" w14:textId="77777777" w:rsidR="001F7E5F" w:rsidRPr="00FC42F8" w:rsidRDefault="001F7E5F" w:rsidP="001F7E5F">
      <w:pPr>
        <w:spacing w:line="240" w:lineRule="auto"/>
        <w:rPr>
          <w:b/>
          <w:bCs/>
          <w:sz w:val="24"/>
          <w:szCs w:val="24"/>
          <w:rtl/>
        </w:rPr>
      </w:pPr>
      <w:r w:rsidRPr="00FC42F8">
        <w:rPr>
          <w:b/>
          <w:bCs/>
          <w:sz w:val="24"/>
          <w:szCs w:val="24"/>
          <w:rtl/>
        </w:rPr>
        <w:t xml:space="preserve">نتائج الدراسة: </w:t>
      </w:r>
    </w:p>
    <w:p w14:paraId="302276F1" w14:textId="77777777" w:rsidR="001F7E5F" w:rsidRPr="00FC42F8" w:rsidRDefault="001F7E5F" w:rsidP="001F7E5F">
      <w:pPr>
        <w:spacing w:line="240" w:lineRule="auto"/>
        <w:rPr>
          <w:color w:val="000000" w:themeColor="text1"/>
          <w:rtl/>
        </w:rPr>
      </w:pPr>
      <w:r w:rsidRPr="00FC42F8">
        <w:rPr>
          <w:color w:val="000000" w:themeColor="text1"/>
          <w:rtl/>
        </w:rPr>
        <w:t xml:space="preserve">للإجابة على تساؤل الدراسة الرئيس والتساؤلات الفرعية، تم تحليل الاستبيان وفقاً لما ورد في إجابة عينة الدراسة المستهدفة. حيث كانت إجاباتهم على النحو التالي: </w:t>
      </w:r>
    </w:p>
    <w:p w14:paraId="3539DA09" w14:textId="77777777" w:rsidR="001F7E5F" w:rsidRPr="00FC42F8" w:rsidRDefault="001F7E5F" w:rsidP="001F7E5F">
      <w:pPr>
        <w:spacing w:line="240" w:lineRule="auto"/>
        <w:rPr>
          <w:b/>
          <w:bCs/>
          <w:color w:val="000000" w:themeColor="text1"/>
          <w:rtl/>
        </w:rPr>
      </w:pPr>
      <w:r w:rsidRPr="00FC42F8">
        <w:rPr>
          <w:b/>
          <w:bCs/>
          <w:color w:val="000000" w:themeColor="text1"/>
          <w:rtl/>
        </w:rPr>
        <w:t xml:space="preserve">السؤال الأول: ماهي حقوق المتطوعين العاملين في منظومتي الحج والعمرة؟ </w:t>
      </w:r>
    </w:p>
    <w:p w14:paraId="076E66FC" w14:textId="77777777" w:rsidR="001F7E5F" w:rsidRPr="00FC42F8" w:rsidRDefault="001F7E5F" w:rsidP="001F7E5F">
      <w:pPr>
        <w:spacing w:line="240" w:lineRule="auto"/>
        <w:rPr>
          <w:color w:val="000000" w:themeColor="text1"/>
          <w:rtl/>
        </w:rPr>
      </w:pPr>
      <w:r w:rsidRPr="00FC42F8">
        <w:rPr>
          <w:color w:val="000000" w:themeColor="text1"/>
          <w:rtl/>
        </w:rPr>
        <w:t xml:space="preserve">     أبرز الإجابات على هذا السؤال تمحورت حول البنود التالية: </w:t>
      </w:r>
    </w:p>
    <w:p w14:paraId="3171919D"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تحديد مهام العمل المطلوب القيام به. </w:t>
      </w:r>
    </w:p>
    <w:p w14:paraId="6CEBF31F"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تحديد الإجراءات </w:t>
      </w:r>
      <w:r>
        <w:rPr>
          <w:rFonts w:ascii="Sakkal Majalla" w:hAnsi="Sakkal Majalla" w:cs="Sakkal Majalla" w:hint="cs"/>
          <w:color w:val="000000" w:themeColor="text1"/>
          <w:sz w:val="22"/>
          <w:szCs w:val="22"/>
          <w:rtl/>
        </w:rPr>
        <w:t>و</w:t>
      </w:r>
      <w:r w:rsidRPr="00C561CB">
        <w:rPr>
          <w:rFonts w:ascii="Sakkal Majalla" w:hAnsi="Sakkal Majalla" w:cs="Sakkal Majalla"/>
          <w:color w:val="000000" w:themeColor="text1"/>
          <w:sz w:val="22"/>
          <w:szCs w:val="22"/>
          <w:rtl/>
        </w:rPr>
        <w:t xml:space="preserve">آلية </w:t>
      </w:r>
      <w:r w:rsidRPr="00FC42F8">
        <w:rPr>
          <w:rFonts w:ascii="Sakkal Majalla" w:hAnsi="Sakkal Majalla" w:cs="Sakkal Majalla"/>
          <w:color w:val="000000" w:themeColor="text1"/>
          <w:sz w:val="22"/>
          <w:szCs w:val="22"/>
          <w:rtl/>
        </w:rPr>
        <w:t xml:space="preserve">العمل. </w:t>
      </w:r>
    </w:p>
    <w:p w14:paraId="32DAEA38"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تحديد المكان والزمان للعمل المطلوب.</w:t>
      </w:r>
    </w:p>
    <w:p w14:paraId="135826DC"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وضع خطة زمنية واضحة للعمل المطلوب</w:t>
      </w:r>
      <w:r w:rsidRPr="00FC42F8">
        <w:rPr>
          <w:rFonts w:ascii="Sakkal Majalla" w:hAnsi="Sakkal Majalla" w:cs="Sakkal Majalla"/>
          <w:b/>
          <w:bCs/>
          <w:color w:val="000000" w:themeColor="text1"/>
          <w:sz w:val="22"/>
          <w:szCs w:val="22"/>
          <w:rtl/>
        </w:rPr>
        <w:t xml:space="preserve">. </w:t>
      </w:r>
    </w:p>
    <w:p w14:paraId="37D78876"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الدعم وتسهيل العمل وتوفير الاحتياجات والممكنات. </w:t>
      </w:r>
    </w:p>
    <w:p w14:paraId="629AD5BB"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الثقة والاحترام والتقدير للشخصية والعمل. </w:t>
      </w:r>
    </w:p>
    <w:p w14:paraId="69064FFB"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تقبل المقترحات والآراء. </w:t>
      </w:r>
    </w:p>
    <w:p w14:paraId="32374359" w14:textId="77777777" w:rsidR="001F7E5F" w:rsidRPr="00FC42F8" w:rsidRDefault="001F7E5F" w:rsidP="00483FD3">
      <w:pPr>
        <w:pStyle w:val="ListParagraph"/>
        <w:numPr>
          <w:ilvl w:val="0"/>
          <w:numId w:val="8"/>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التدريب والتأهيل والإشراف والتوجيه في مجال العمل المطلوب.</w:t>
      </w:r>
    </w:p>
    <w:p w14:paraId="0D1F8E25" w14:textId="77777777" w:rsidR="001F7E5F" w:rsidRPr="00FC42F8" w:rsidRDefault="001F7E5F" w:rsidP="00483FD3">
      <w:pPr>
        <w:pStyle w:val="ListParagraph"/>
        <w:numPr>
          <w:ilvl w:val="0"/>
          <w:numId w:val="8"/>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الاطلاع على التقييم الخاص به بعد القيام بالعمل.</w:t>
      </w:r>
    </w:p>
    <w:p w14:paraId="0E9CC8A2" w14:textId="77777777" w:rsidR="001F7E5F" w:rsidRPr="00FC42F8" w:rsidRDefault="001F7E5F" w:rsidP="00483FD3">
      <w:pPr>
        <w:pStyle w:val="ListParagraph"/>
        <w:numPr>
          <w:ilvl w:val="0"/>
          <w:numId w:val="8"/>
        </w:numPr>
        <w:spacing w:line="240" w:lineRule="auto"/>
        <w:ind w:left="668" w:right="1701"/>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الحصول على خطاب أو قرار أو عضوية تؤهله للقيام بالعمل. </w:t>
      </w:r>
    </w:p>
    <w:p w14:paraId="2FC9A241" w14:textId="77777777" w:rsidR="001F7E5F" w:rsidRPr="00FC42F8" w:rsidRDefault="001F7E5F" w:rsidP="00483FD3">
      <w:pPr>
        <w:pStyle w:val="ListParagraph"/>
        <w:numPr>
          <w:ilvl w:val="0"/>
          <w:numId w:val="8"/>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الحصول على وثيقة ساعات التطوع أو ما يثبت مشاركته وفقاً للخدمات التطوعية المقدمة. </w:t>
      </w:r>
    </w:p>
    <w:p w14:paraId="65626251" w14:textId="77777777" w:rsidR="001F7E5F" w:rsidRPr="00FC42F8" w:rsidRDefault="001F7E5F" w:rsidP="00483FD3">
      <w:pPr>
        <w:pStyle w:val="ListParagraph"/>
        <w:numPr>
          <w:ilvl w:val="0"/>
          <w:numId w:val="8"/>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التعهد بعد</w:t>
      </w:r>
      <w:r>
        <w:rPr>
          <w:rFonts w:ascii="Sakkal Majalla" w:hAnsi="Sakkal Majalla" w:cs="Sakkal Majalla" w:hint="cs"/>
          <w:color w:val="000000" w:themeColor="text1"/>
          <w:sz w:val="22"/>
          <w:szCs w:val="22"/>
          <w:rtl/>
        </w:rPr>
        <w:t>م</w:t>
      </w:r>
      <w:r w:rsidRPr="00FC42F8">
        <w:rPr>
          <w:rFonts w:ascii="Sakkal Majalla" w:hAnsi="Sakkal Majalla" w:cs="Sakkal Majalla"/>
          <w:color w:val="000000" w:themeColor="text1"/>
          <w:sz w:val="22"/>
          <w:szCs w:val="22"/>
          <w:rtl/>
        </w:rPr>
        <w:t xml:space="preserve"> المطالبة بأي حقوق مالية نظير العمل المقدم في خدمة الحجاج والمعتمرين.</w:t>
      </w:r>
    </w:p>
    <w:p w14:paraId="0A629AF1" w14:textId="77777777" w:rsidR="001F7E5F" w:rsidRPr="00FC42F8" w:rsidRDefault="001F7E5F" w:rsidP="00483FD3">
      <w:pPr>
        <w:pStyle w:val="ListParagraph"/>
        <w:numPr>
          <w:ilvl w:val="0"/>
          <w:numId w:val="8"/>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الانسحاب وفقاً للأنظمة المتبعة في حالة الرغبة.</w:t>
      </w:r>
    </w:p>
    <w:p w14:paraId="03DEB70B" w14:textId="77777777" w:rsidR="001F7E5F" w:rsidRPr="00FC42F8" w:rsidRDefault="001F7E5F" w:rsidP="001F7E5F">
      <w:pPr>
        <w:spacing w:before="120" w:line="240" w:lineRule="auto"/>
        <w:rPr>
          <w:b/>
          <w:bCs/>
          <w:color w:val="000000" w:themeColor="text1"/>
          <w:rtl/>
        </w:rPr>
      </w:pPr>
      <w:r w:rsidRPr="00FC42F8">
        <w:rPr>
          <w:b/>
          <w:bCs/>
          <w:color w:val="000000" w:themeColor="text1"/>
          <w:rtl/>
        </w:rPr>
        <w:t xml:space="preserve">السؤال الثاني: ماهي واجبات المتطوعين العاملين في منظومتي الحج والعمرة؟ </w:t>
      </w:r>
    </w:p>
    <w:p w14:paraId="1220C9E9" w14:textId="77777777" w:rsidR="001F7E5F" w:rsidRPr="00FC42F8" w:rsidRDefault="001F7E5F" w:rsidP="001F7E5F">
      <w:pPr>
        <w:spacing w:line="240" w:lineRule="auto"/>
        <w:rPr>
          <w:b/>
          <w:bCs/>
          <w:color w:val="000000" w:themeColor="text1"/>
          <w:rtl/>
        </w:rPr>
      </w:pPr>
      <w:r w:rsidRPr="00FC42F8">
        <w:rPr>
          <w:color w:val="000000" w:themeColor="text1"/>
          <w:rtl/>
        </w:rPr>
        <w:t xml:space="preserve">      أبرز الإجابات على هذا السؤال تمحورت حول البنود التالية:</w:t>
      </w:r>
    </w:p>
    <w:p w14:paraId="0EEEA9DE" w14:textId="77777777" w:rsidR="001F7E5F" w:rsidRPr="00FC42F8" w:rsidRDefault="001F7E5F" w:rsidP="00483FD3">
      <w:pPr>
        <w:pStyle w:val="ListParagraph"/>
        <w:numPr>
          <w:ilvl w:val="0"/>
          <w:numId w:val="9"/>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الجدية والمصداقية والالتزام بالعمل. </w:t>
      </w:r>
    </w:p>
    <w:p w14:paraId="74F7624B" w14:textId="77777777" w:rsidR="001F7E5F" w:rsidRPr="00FC42F8" w:rsidRDefault="001F7E5F" w:rsidP="00483FD3">
      <w:pPr>
        <w:pStyle w:val="ListParagraph"/>
        <w:numPr>
          <w:ilvl w:val="0"/>
          <w:numId w:val="9"/>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مراعاة الأنظمة والقوانين. </w:t>
      </w:r>
    </w:p>
    <w:p w14:paraId="5182BD5F" w14:textId="77777777" w:rsidR="001F7E5F" w:rsidRPr="00FC42F8" w:rsidRDefault="001F7E5F" w:rsidP="00483FD3">
      <w:pPr>
        <w:pStyle w:val="ListParagraph"/>
        <w:numPr>
          <w:ilvl w:val="0"/>
          <w:numId w:val="9"/>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إعطاء المعلومات الشخصية الكاملة بشكل صحيح. </w:t>
      </w:r>
    </w:p>
    <w:p w14:paraId="1FA7D588" w14:textId="77777777" w:rsidR="001F7E5F" w:rsidRPr="00FC42F8" w:rsidRDefault="001F7E5F" w:rsidP="00483FD3">
      <w:pPr>
        <w:pStyle w:val="ListParagraph"/>
        <w:numPr>
          <w:ilvl w:val="0"/>
          <w:numId w:val="9"/>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التركيز على خدمة الحجاج والمعتمرين في المجالات المحددة من المؤسسة.</w:t>
      </w:r>
    </w:p>
    <w:p w14:paraId="04B78B17" w14:textId="77777777" w:rsidR="001F7E5F" w:rsidRPr="00FC42F8" w:rsidRDefault="001F7E5F" w:rsidP="00483FD3">
      <w:pPr>
        <w:pStyle w:val="ListParagraph"/>
        <w:numPr>
          <w:ilvl w:val="0"/>
          <w:numId w:val="9"/>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تقبل التوجيهات من المسؤولين واتباع السلم والتسلسل الإداري. </w:t>
      </w:r>
    </w:p>
    <w:p w14:paraId="105FAC2D" w14:textId="77777777" w:rsidR="001F7E5F" w:rsidRPr="00FC42F8" w:rsidRDefault="001F7E5F" w:rsidP="00483FD3">
      <w:pPr>
        <w:pStyle w:val="ListParagraph"/>
        <w:numPr>
          <w:ilvl w:val="0"/>
          <w:numId w:val="9"/>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حضور الجلسات واللقاءات التعريفية ذات الصلة بموضوع العمل. </w:t>
      </w:r>
    </w:p>
    <w:p w14:paraId="415D0461" w14:textId="77777777" w:rsidR="001F7E5F" w:rsidRPr="00FC42F8" w:rsidRDefault="001F7E5F" w:rsidP="00483FD3">
      <w:pPr>
        <w:pStyle w:val="ListParagraph"/>
        <w:numPr>
          <w:ilvl w:val="0"/>
          <w:numId w:val="9"/>
        </w:numPr>
        <w:tabs>
          <w:tab w:val="left" w:pos="793"/>
        </w:tabs>
        <w:spacing w:line="240" w:lineRule="auto"/>
        <w:rPr>
          <w:rFonts w:ascii="Sakkal Majalla" w:hAnsi="Sakkal Majalla" w:cs="Sakkal Majalla"/>
          <w:sz w:val="22"/>
          <w:szCs w:val="22"/>
          <w:rtl/>
        </w:rPr>
      </w:pPr>
      <w:r w:rsidRPr="00FC42F8">
        <w:rPr>
          <w:rFonts w:ascii="Sakkal Majalla" w:hAnsi="Sakkal Majalla" w:cs="Sakkal Majalla"/>
          <w:sz w:val="22"/>
          <w:szCs w:val="22"/>
          <w:rtl/>
        </w:rPr>
        <w:t>الالتزام بالقيم والأخلاق الإسلامية والآداب العامة والتقاليد المتبعة والأخلاق المهنية.</w:t>
      </w:r>
    </w:p>
    <w:p w14:paraId="287DC266" w14:textId="77777777" w:rsidR="001F7E5F" w:rsidRPr="00FC42F8" w:rsidRDefault="001F7E5F" w:rsidP="001F7E5F">
      <w:pPr>
        <w:spacing w:before="120" w:line="240" w:lineRule="auto"/>
        <w:rPr>
          <w:b/>
          <w:bCs/>
          <w:color w:val="000000" w:themeColor="text1"/>
          <w:rtl/>
        </w:rPr>
      </w:pPr>
      <w:r w:rsidRPr="00FC42F8">
        <w:rPr>
          <w:b/>
          <w:bCs/>
          <w:color w:val="000000" w:themeColor="text1"/>
          <w:rtl/>
        </w:rPr>
        <w:t>السؤال الثالث: ماهي عقوبات المتطوعين العاملين في منظومتي الحج والعمرة؟</w:t>
      </w:r>
    </w:p>
    <w:p w14:paraId="7B978FA1" w14:textId="77777777" w:rsidR="001F7E5F" w:rsidRPr="00FC42F8" w:rsidRDefault="001F7E5F" w:rsidP="001F7E5F">
      <w:pPr>
        <w:spacing w:line="240" w:lineRule="auto"/>
        <w:rPr>
          <w:color w:val="000000" w:themeColor="text1"/>
          <w:rtl/>
        </w:rPr>
      </w:pPr>
      <w:r w:rsidRPr="00FC42F8">
        <w:rPr>
          <w:color w:val="000000" w:themeColor="text1"/>
          <w:rtl/>
        </w:rPr>
        <w:lastRenderedPageBreak/>
        <w:t xml:space="preserve">     جاءت الإجابة على هذا التساؤل بأنه في حالة صدور أي مخالفة من المتطوع فإنه يحق للجهة المسؤولة معاقبته كالتالي: </w:t>
      </w:r>
    </w:p>
    <w:p w14:paraId="006E05C2" w14:textId="77777777" w:rsidR="001F7E5F" w:rsidRPr="00FC42F8" w:rsidRDefault="001F7E5F" w:rsidP="00483FD3">
      <w:pPr>
        <w:pStyle w:val="ListParagraph"/>
        <w:numPr>
          <w:ilvl w:val="0"/>
          <w:numId w:val="10"/>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الإيقاف الفوري للخدمات المقدمة. </w:t>
      </w:r>
    </w:p>
    <w:p w14:paraId="17DF971B" w14:textId="77777777" w:rsidR="001F7E5F" w:rsidRPr="00FC42F8" w:rsidRDefault="001F7E5F" w:rsidP="00483FD3">
      <w:pPr>
        <w:pStyle w:val="ListParagraph"/>
        <w:numPr>
          <w:ilvl w:val="0"/>
          <w:numId w:val="10"/>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منع الالتحاق بالعمل التطوعي في الموسم المقبل أو عدة مواسم مقبلة وفقاً لطبيعة المخالفة. </w:t>
      </w:r>
    </w:p>
    <w:p w14:paraId="77B4A00D" w14:textId="77777777" w:rsidR="001F7E5F" w:rsidRPr="00FC42F8" w:rsidRDefault="001F7E5F" w:rsidP="00483FD3">
      <w:pPr>
        <w:pStyle w:val="ListParagraph"/>
        <w:numPr>
          <w:ilvl w:val="0"/>
          <w:numId w:val="10"/>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حجب وثيقة العمل التطوعي الموضحة للساعات التطوعية وفقاً لطبيعة المخالفة. </w:t>
      </w:r>
    </w:p>
    <w:p w14:paraId="676D15BC" w14:textId="77777777" w:rsidR="001F7E5F" w:rsidRPr="00FC42F8" w:rsidRDefault="001F7E5F" w:rsidP="00483FD3">
      <w:pPr>
        <w:pStyle w:val="ListParagraph"/>
        <w:numPr>
          <w:ilvl w:val="0"/>
          <w:numId w:val="10"/>
        </w:numPr>
        <w:spacing w:line="240" w:lineRule="auto"/>
        <w:rPr>
          <w:rFonts w:ascii="Sakkal Majalla" w:hAnsi="Sakkal Majalla" w:cs="Sakkal Majalla"/>
          <w:b/>
          <w:bCs/>
          <w:color w:val="000000" w:themeColor="text1"/>
          <w:sz w:val="22"/>
          <w:szCs w:val="22"/>
        </w:rPr>
      </w:pPr>
      <w:r w:rsidRPr="00FC42F8">
        <w:rPr>
          <w:rFonts w:ascii="Sakkal Majalla" w:hAnsi="Sakkal Majalla" w:cs="Sakkal Majalla"/>
          <w:color w:val="000000" w:themeColor="text1"/>
          <w:sz w:val="22"/>
          <w:szCs w:val="22"/>
          <w:rtl/>
        </w:rPr>
        <w:t xml:space="preserve">تطبيق العقوبات التي يستحقها المتطوع كجزاء لعمله وفقاً لما تنص عليه الجهات الأمنية والرقابية. </w:t>
      </w:r>
    </w:p>
    <w:p w14:paraId="5EE7AB08" w14:textId="77777777" w:rsidR="001F7E5F" w:rsidRPr="00FC42F8" w:rsidRDefault="001F7E5F" w:rsidP="001F7E5F">
      <w:pPr>
        <w:spacing w:before="120" w:line="240" w:lineRule="auto"/>
        <w:rPr>
          <w:b/>
          <w:bCs/>
          <w:color w:val="000000" w:themeColor="text1"/>
        </w:rPr>
      </w:pPr>
      <w:r w:rsidRPr="00FC42F8">
        <w:rPr>
          <w:b/>
          <w:bCs/>
          <w:color w:val="000000" w:themeColor="text1"/>
          <w:rtl/>
        </w:rPr>
        <w:t>السؤال الرابع: ماهي حوافز المتطوعين العاملين في منظومتي الحج والعمرة؟</w:t>
      </w:r>
    </w:p>
    <w:p w14:paraId="789934A9" w14:textId="77777777" w:rsidR="001F7E5F" w:rsidRPr="00FC42F8" w:rsidRDefault="001F7E5F" w:rsidP="001F7E5F">
      <w:pPr>
        <w:spacing w:line="240" w:lineRule="auto"/>
        <w:rPr>
          <w:color w:val="000000" w:themeColor="text1"/>
          <w:rtl/>
        </w:rPr>
      </w:pPr>
      <w:r w:rsidRPr="00FC42F8">
        <w:rPr>
          <w:color w:val="000000" w:themeColor="text1"/>
          <w:rtl/>
        </w:rPr>
        <w:t xml:space="preserve">      كحافز للمتطوعين ينبغي أن يكون هنالك </w:t>
      </w:r>
      <w:r>
        <w:rPr>
          <w:rFonts w:hint="cs"/>
          <w:color w:val="000000" w:themeColor="text1"/>
          <w:rtl/>
        </w:rPr>
        <w:t>مكافآت</w:t>
      </w:r>
      <w:r w:rsidRPr="00FC42F8">
        <w:rPr>
          <w:color w:val="000000" w:themeColor="text1"/>
          <w:rtl/>
        </w:rPr>
        <w:t xml:space="preserve"> قيمة ومشجعة للعمل، وجاءت إجابات أفراد العينة على النحو التالي: </w:t>
      </w:r>
    </w:p>
    <w:p w14:paraId="288620AC" w14:textId="77777777" w:rsidR="001F7E5F" w:rsidRPr="00FC42F8" w:rsidRDefault="001F7E5F" w:rsidP="00483FD3">
      <w:pPr>
        <w:pStyle w:val="ListParagraph"/>
        <w:numPr>
          <w:ilvl w:val="0"/>
          <w:numId w:val="11"/>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أوسمه التطوع. </w:t>
      </w:r>
    </w:p>
    <w:p w14:paraId="3CA021E7" w14:textId="77777777" w:rsidR="001F7E5F" w:rsidRPr="00FC42F8" w:rsidRDefault="001F7E5F" w:rsidP="00483FD3">
      <w:pPr>
        <w:pStyle w:val="ListParagraph"/>
        <w:numPr>
          <w:ilvl w:val="0"/>
          <w:numId w:val="11"/>
        </w:numPr>
        <w:spacing w:line="240" w:lineRule="auto"/>
        <w:rPr>
          <w:rFonts w:ascii="Sakkal Majalla" w:hAnsi="Sakkal Majalla" w:cs="Sakkal Majalla"/>
          <w:color w:val="000000" w:themeColor="text1"/>
          <w:sz w:val="22"/>
          <w:szCs w:val="22"/>
        </w:rPr>
      </w:pPr>
      <w:r>
        <w:rPr>
          <w:rFonts w:ascii="Sakkal Majalla" w:hAnsi="Sakkal Majalla" w:cs="Sakkal Majalla" w:hint="cs"/>
          <w:color w:val="000000" w:themeColor="text1"/>
          <w:sz w:val="22"/>
          <w:szCs w:val="22"/>
          <w:rtl/>
        </w:rPr>
        <w:t>المكافآت</w:t>
      </w:r>
      <w:r w:rsidRPr="00FC42F8">
        <w:rPr>
          <w:rFonts w:ascii="Sakkal Majalla" w:hAnsi="Sakkal Majalla" w:cs="Sakkal Majalla"/>
          <w:color w:val="000000" w:themeColor="text1"/>
          <w:sz w:val="22"/>
          <w:szCs w:val="22"/>
          <w:rtl/>
        </w:rPr>
        <w:t xml:space="preserve"> المالية المقطوعة. </w:t>
      </w:r>
    </w:p>
    <w:p w14:paraId="66417654" w14:textId="77777777" w:rsidR="001F7E5F" w:rsidRPr="00FC42F8" w:rsidRDefault="001F7E5F" w:rsidP="00483FD3">
      <w:pPr>
        <w:pStyle w:val="ListParagraph"/>
        <w:numPr>
          <w:ilvl w:val="0"/>
          <w:numId w:val="11"/>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الدروع التقديرية. </w:t>
      </w:r>
    </w:p>
    <w:p w14:paraId="7865656E" w14:textId="77777777" w:rsidR="001F7E5F" w:rsidRPr="00FC42F8" w:rsidRDefault="001F7E5F" w:rsidP="00483FD3">
      <w:pPr>
        <w:pStyle w:val="ListParagraph"/>
        <w:numPr>
          <w:ilvl w:val="0"/>
          <w:numId w:val="11"/>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الهدايا التذكارية. </w:t>
      </w:r>
    </w:p>
    <w:p w14:paraId="64F122E5" w14:textId="77777777" w:rsidR="001F7E5F" w:rsidRPr="00FC42F8" w:rsidRDefault="001F7E5F" w:rsidP="00483FD3">
      <w:pPr>
        <w:pStyle w:val="ListParagraph"/>
        <w:numPr>
          <w:ilvl w:val="0"/>
          <w:numId w:val="11"/>
        </w:numPr>
        <w:spacing w:line="240" w:lineRule="auto"/>
        <w:rPr>
          <w:rFonts w:ascii="Sakkal Majalla" w:hAnsi="Sakkal Majalla" w:cs="Sakkal Majalla"/>
          <w:color w:val="000000" w:themeColor="text1"/>
          <w:sz w:val="22"/>
          <w:szCs w:val="22"/>
          <w:rtl/>
        </w:rPr>
      </w:pPr>
      <w:r w:rsidRPr="00FC42F8">
        <w:rPr>
          <w:rFonts w:ascii="Sakkal Majalla" w:hAnsi="Sakkal Majalla" w:cs="Sakkal Majalla"/>
          <w:color w:val="000000" w:themeColor="text1"/>
          <w:sz w:val="22"/>
          <w:szCs w:val="22"/>
          <w:rtl/>
        </w:rPr>
        <w:t>الجوائز القيمة.</w:t>
      </w:r>
    </w:p>
    <w:p w14:paraId="11D4A7CD" w14:textId="77777777" w:rsidR="001F7E5F" w:rsidRPr="00FC42F8" w:rsidRDefault="001F7E5F" w:rsidP="001F7E5F">
      <w:pPr>
        <w:spacing w:before="120" w:line="240" w:lineRule="auto"/>
        <w:rPr>
          <w:b/>
          <w:bCs/>
          <w:color w:val="000000" w:themeColor="text1"/>
          <w:rtl/>
        </w:rPr>
      </w:pPr>
      <w:r w:rsidRPr="00FC42F8">
        <w:rPr>
          <w:b/>
          <w:bCs/>
          <w:color w:val="000000" w:themeColor="text1"/>
          <w:rtl/>
        </w:rPr>
        <w:t xml:space="preserve">السؤال الخامس: ماهي قيم العمل في المؤسسة، وقيم العمل بين المتطوعين والعاملين، وقيم العمل بين المتطوعين والحجاج والمعتمرين؟ </w:t>
      </w:r>
    </w:p>
    <w:p w14:paraId="26361993" w14:textId="77777777" w:rsidR="001F7E5F" w:rsidRPr="00FC42F8" w:rsidRDefault="001F7E5F" w:rsidP="001F7E5F">
      <w:pPr>
        <w:spacing w:line="240" w:lineRule="auto"/>
        <w:rPr>
          <w:color w:val="000000" w:themeColor="text1"/>
          <w:rtl/>
        </w:rPr>
      </w:pPr>
      <w:r w:rsidRPr="00FC42F8">
        <w:rPr>
          <w:color w:val="000000" w:themeColor="text1"/>
          <w:rtl/>
        </w:rPr>
        <w:t xml:space="preserve">في الإجابة على هذا التساؤل، حددت الدراسة مجموعة من القيم المهنية والأخلاقية وحيث تم اختيار أعلي القيم بالتكرار من قبل المتطوعين وهي على النحو التالي: </w:t>
      </w:r>
    </w:p>
    <w:p w14:paraId="047FD56D" w14:textId="77777777" w:rsidR="001F7E5F" w:rsidRPr="00FC42F8" w:rsidRDefault="001F7E5F" w:rsidP="00483FD3">
      <w:pPr>
        <w:pStyle w:val="ListParagraph"/>
        <w:numPr>
          <w:ilvl w:val="0"/>
          <w:numId w:val="12"/>
        </w:numPr>
        <w:spacing w:line="240" w:lineRule="auto"/>
        <w:rPr>
          <w:rFonts w:ascii="Sakkal Majalla" w:hAnsi="Sakkal Majalla" w:cs="Sakkal Majalla"/>
          <w:color w:val="000000" w:themeColor="text1"/>
          <w:sz w:val="22"/>
          <w:szCs w:val="22"/>
          <w:rtl/>
        </w:rPr>
      </w:pPr>
      <w:r w:rsidRPr="00FC42F8">
        <w:rPr>
          <w:rFonts w:ascii="Sakkal Majalla" w:hAnsi="Sakkal Majalla" w:cs="Sakkal Majalla"/>
          <w:color w:val="000000" w:themeColor="text1"/>
          <w:sz w:val="22"/>
          <w:szCs w:val="22"/>
          <w:rtl/>
        </w:rPr>
        <w:t>قيم العمل مع المؤسسة: (المسؤولية، الأمانة، الاحترافية في تقديم الخدمة)</w:t>
      </w:r>
    </w:p>
    <w:p w14:paraId="372B72D7" w14:textId="77777777" w:rsidR="001F7E5F" w:rsidRPr="00FC42F8" w:rsidRDefault="001F7E5F" w:rsidP="00483FD3">
      <w:pPr>
        <w:pStyle w:val="ListParagraph"/>
        <w:numPr>
          <w:ilvl w:val="0"/>
          <w:numId w:val="12"/>
        </w:numPr>
        <w:spacing w:line="240" w:lineRule="auto"/>
        <w:rPr>
          <w:rFonts w:ascii="Sakkal Majalla" w:hAnsi="Sakkal Majalla" w:cs="Sakkal Majalla"/>
          <w:color w:val="000000" w:themeColor="text1"/>
          <w:sz w:val="22"/>
          <w:szCs w:val="22"/>
          <w:rtl/>
        </w:rPr>
      </w:pPr>
      <w:r w:rsidRPr="00FC42F8">
        <w:rPr>
          <w:rFonts w:ascii="Sakkal Majalla" w:hAnsi="Sakkal Majalla" w:cs="Sakkal Majalla"/>
          <w:color w:val="000000" w:themeColor="text1"/>
          <w:sz w:val="22"/>
          <w:szCs w:val="22"/>
          <w:rtl/>
        </w:rPr>
        <w:t xml:space="preserve">قيم العمل مع العاملين: (العمل الجماعي والتعاون، الاحترام، الشفافية) </w:t>
      </w:r>
    </w:p>
    <w:p w14:paraId="18E17D72" w14:textId="77777777" w:rsidR="001F7E5F" w:rsidRPr="00FC42F8" w:rsidRDefault="001F7E5F" w:rsidP="00483FD3">
      <w:pPr>
        <w:pStyle w:val="ListParagraph"/>
        <w:numPr>
          <w:ilvl w:val="0"/>
          <w:numId w:val="12"/>
        </w:numPr>
        <w:spacing w:line="240" w:lineRule="auto"/>
        <w:rPr>
          <w:rFonts w:ascii="Sakkal Majalla" w:hAnsi="Sakkal Majalla" w:cs="Sakkal Majalla"/>
          <w:color w:val="000000" w:themeColor="text1"/>
          <w:sz w:val="22"/>
          <w:szCs w:val="22"/>
          <w:rtl/>
        </w:rPr>
      </w:pPr>
      <w:r w:rsidRPr="00FC42F8">
        <w:rPr>
          <w:rFonts w:ascii="Sakkal Majalla" w:hAnsi="Sakkal Majalla" w:cs="Sakkal Majalla"/>
          <w:color w:val="000000" w:themeColor="text1"/>
          <w:sz w:val="22"/>
          <w:szCs w:val="22"/>
          <w:rtl/>
        </w:rPr>
        <w:t xml:space="preserve">قيم العمل مع الحجاج والمعتمرين: (الهمة، التعاطف، احتساب الأجر) </w:t>
      </w:r>
    </w:p>
    <w:p w14:paraId="1D964200" w14:textId="77777777" w:rsidR="001F7E5F" w:rsidRPr="00566754" w:rsidRDefault="001F7E5F" w:rsidP="001F7E5F">
      <w:pPr>
        <w:spacing w:before="120" w:line="240" w:lineRule="auto"/>
        <w:rPr>
          <w:b/>
          <w:bCs/>
          <w:color w:val="000000" w:themeColor="text1"/>
          <w:rtl/>
        </w:rPr>
      </w:pPr>
      <w:r w:rsidRPr="00566754">
        <w:rPr>
          <w:b/>
          <w:bCs/>
          <w:color w:val="000000" w:themeColor="text1"/>
          <w:rtl/>
        </w:rPr>
        <w:t xml:space="preserve">ملخص النتائج والتوصيات: </w:t>
      </w:r>
    </w:p>
    <w:p w14:paraId="286ECDB2" w14:textId="77777777" w:rsidR="001F7E5F" w:rsidRPr="00FC42F8" w:rsidRDefault="001F7E5F" w:rsidP="001F7E5F">
      <w:pPr>
        <w:spacing w:line="240" w:lineRule="auto"/>
        <w:rPr>
          <w:color w:val="000000" w:themeColor="text1"/>
          <w:rtl/>
        </w:rPr>
      </w:pPr>
      <w:r w:rsidRPr="00FC42F8">
        <w:rPr>
          <w:color w:val="000000" w:themeColor="text1"/>
          <w:rtl/>
        </w:rPr>
        <w:t>أظهرت مجمل نتائج الدراسة ضرورة وجود ميثاق يحكم العمل التطوعي في منظومتي الحج والعمرة، وتشكلت بنود الميثاق الذي يتطلع له المتطوع</w:t>
      </w:r>
      <w:r>
        <w:rPr>
          <w:rFonts w:hint="cs"/>
          <w:color w:val="000000" w:themeColor="text1"/>
          <w:rtl/>
        </w:rPr>
        <w:t>و</w:t>
      </w:r>
      <w:r w:rsidRPr="00FC42F8">
        <w:rPr>
          <w:color w:val="000000" w:themeColor="text1"/>
          <w:rtl/>
        </w:rPr>
        <w:t>ن في ما يلي:</w:t>
      </w:r>
    </w:p>
    <w:p w14:paraId="3DD5FB62" w14:textId="77777777" w:rsidR="001F7E5F" w:rsidRPr="00FC42F8" w:rsidRDefault="001F7E5F" w:rsidP="001F7E5F">
      <w:pPr>
        <w:spacing w:line="240" w:lineRule="auto"/>
        <w:rPr>
          <w:color w:val="000000" w:themeColor="text1"/>
          <w:rtl/>
        </w:rPr>
      </w:pPr>
      <w:r w:rsidRPr="00FC42F8">
        <w:rPr>
          <w:color w:val="000000" w:themeColor="text1"/>
          <w:rtl/>
        </w:rPr>
        <w:t xml:space="preserve">البند الأول: الحقوق. </w:t>
      </w:r>
    </w:p>
    <w:p w14:paraId="5519B0A6" w14:textId="77777777" w:rsidR="001F7E5F" w:rsidRPr="00FC42F8" w:rsidRDefault="001F7E5F" w:rsidP="001F7E5F">
      <w:pPr>
        <w:spacing w:line="240" w:lineRule="auto"/>
        <w:rPr>
          <w:color w:val="000000" w:themeColor="text1"/>
          <w:rtl/>
        </w:rPr>
      </w:pPr>
      <w:r w:rsidRPr="00FC42F8">
        <w:rPr>
          <w:color w:val="000000" w:themeColor="text1"/>
          <w:rtl/>
        </w:rPr>
        <w:t xml:space="preserve">البند الثاني: الواجبات. </w:t>
      </w:r>
    </w:p>
    <w:p w14:paraId="559AA62C" w14:textId="77777777" w:rsidR="001F7E5F" w:rsidRPr="00FC42F8" w:rsidRDefault="001F7E5F" w:rsidP="001F7E5F">
      <w:pPr>
        <w:spacing w:line="240" w:lineRule="auto"/>
        <w:rPr>
          <w:color w:val="000000" w:themeColor="text1"/>
          <w:rtl/>
        </w:rPr>
      </w:pPr>
      <w:r w:rsidRPr="00FC42F8">
        <w:rPr>
          <w:color w:val="000000" w:themeColor="text1"/>
          <w:rtl/>
        </w:rPr>
        <w:t>البند الثالث: والحوافز.</w:t>
      </w:r>
    </w:p>
    <w:p w14:paraId="28E5C5F8" w14:textId="77777777" w:rsidR="001F7E5F" w:rsidRPr="00FC42F8" w:rsidRDefault="001F7E5F" w:rsidP="001F7E5F">
      <w:pPr>
        <w:spacing w:line="240" w:lineRule="auto"/>
        <w:rPr>
          <w:color w:val="000000" w:themeColor="text1"/>
          <w:rtl/>
        </w:rPr>
      </w:pPr>
      <w:r w:rsidRPr="00FC42F8">
        <w:rPr>
          <w:color w:val="000000" w:themeColor="text1"/>
          <w:rtl/>
        </w:rPr>
        <w:t xml:space="preserve">البند الرابع: العقوبات. </w:t>
      </w:r>
    </w:p>
    <w:p w14:paraId="11E888B9" w14:textId="77777777" w:rsidR="001F7E5F" w:rsidRPr="00FC42F8" w:rsidRDefault="001F7E5F" w:rsidP="001F7E5F">
      <w:pPr>
        <w:spacing w:line="240" w:lineRule="auto"/>
        <w:rPr>
          <w:color w:val="000000" w:themeColor="text1"/>
          <w:rtl/>
        </w:rPr>
      </w:pPr>
      <w:r w:rsidRPr="00FC42F8">
        <w:rPr>
          <w:color w:val="000000" w:themeColor="text1"/>
          <w:rtl/>
        </w:rPr>
        <w:t>البند الخامس: قيم العمل، وانقسمت إلى ما يلي:</w:t>
      </w:r>
    </w:p>
    <w:p w14:paraId="20D1DB94" w14:textId="77777777" w:rsidR="001F7E5F" w:rsidRPr="00FC42F8" w:rsidRDefault="001F7E5F" w:rsidP="00483FD3">
      <w:pPr>
        <w:pStyle w:val="ListParagraph"/>
        <w:numPr>
          <w:ilvl w:val="0"/>
          <w:numId w:val="12"/>
        </w:numPr>
        <w:spacing w:line="240" w:lineRule="auto"/>
        <w:ind w:left="538" w:hanging="178"/>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قيم العمل مع المؤسسة.</w:t>
      </w:r>
    </w:p>
    <w:p w14:paraId="2DE18359" w14:textId="77777777" w:rsidR="001F7E5F" w:rsidRPr="00FC42F8" w:rsidRDefault="001F7E5F" w:rsidP="00483FD3">
      <w:pPr>
        <w:pStyle w:val="ListParagraph"/>
        <w:numPr>
          <w:ilvl w:val="0"/>
          <w:numId w:val="12"/>
        </w:numPr>
        <w:spacing w:line="240" w:lineRule="auto"/>
        <w:ind w:left="538" w:hanging="178"/>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قيم العمل مع العاملين.  </w:t>
      </w:r>
    </w:p>
    <w:p w14:paraId="3F78CB38" w14:textId="77777777" w:rsidR="001F7E5F" w:rsidRPr="00FC42F8" w:rsidRDefault="001F7E5F" w:rsidP="00483FD3">
      <w:pPr>
        <w:pStyle w:val="ListParagraph"/>
        <w:numPr>
          <w:ilvl w:val="0"/>
          <w:numId w:val="12"/>
        </w:numPr>
        <w:spacing w:line="240" w:lineRule="auto"/>
        <w:ind w:left="538" w:hanging="178"/>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قيم العمل مع الحجاج والمعتمرين. </w:t>
      </w:r>
    </w:p>
    <w:p w14:paraId="1818EDAD" w14:textId="77777777" w:rsidR="001F7E5F" w:rsidRPr="00ED191A" w:rsidRDefault="001F7E5F" w:rsidP="001F7E5F">
      <w:pPr>
        <w:spacing w:line="240" w:lineRule="auto"/>
        <w:rPr>
          <w:color w:val="000000" w:themeColor="text1"/>
          <w:rtl/>
        </w:rPr>
      </w:pPr>
      <w:r w:rsidRPr="00ED191A">
        <w:rPr>
          <w:color w:val="000000" w:themeColor="text1"/>
          <w:rtl/>
        </w:rPr>
        <w:t xml:space="preserve">ونلاحظ أن المواثيق السلوكية للعمل ليست بجديدة في المستوى العالمي والإقليمي، فهي موجودة ومخصصة لمهن ومؤسسات معينة. لذا كانت كل مهنة مرتبطة بأخلاقيات معلن عنها ومتعارف عليها لممارسة العمل، ومع اختلاف مسمياتها إلا أن الاتفاق على كلمة (ميثاق) يبقى واضحاً عند كثير من الدول العربية والإسلامية. </w:t>
      </w:r>
    </w:p>
    <w:p w14:paraId="0F62C085" w14:textId="77777777" w:rsidR="001F7E5F" w:rsidRPr="00ED191A" w:rsidRDefault="001F7E5F" w:rsidP="001F7E5F">
      <w:pPr>
        <w:spacing w:line="240" w:lineRule="auto"/>
        <w:rPr>
          <w:color w:val="000000" w:themeColor="text1"/>
          <w:rtl/>
        </w:rPr>
      </w:pPr>
      <w:r w:rsidRPr="00ED191A">
        <w:rPr>
          <w:color w:val="000000" w:themeColor="text1"/>
          <w:rtl/>
        </w:rPr>
        <w:t>وتتفق نتائج الدراسة الحالية مع بعض محتوى بعض البنود التي ذُكرت في ميثاق (كن عوناً، ٢٠١٦)، وكذلك مع بعض ما جاء في (اللائحة التنظيمية للعمل التطوعي بمدارس التعليم العام، ٢٠١٦)، و(الدليل ال</w:t>
      </w:r>
      <w:r w:rsidRPr="00ED191A">
        <w:rPr>
          <w:rFonts w:hint="cs"/>
          <w:color w:val="000000" w:themeColor="text1"/>
          <w:rtl/>
        </w:rPr>
        <w:t>إ</w:t>
      </w:r>
      <w:r w:rsidRPr="00ED191A">
        <w:rPr>
          <w:color w:val="000000" w:themeColor="text1"/>
          <w:rtl/>
        </w:rPr>
        <w:t xml:space="preserve">رشادي للتطوع في بيئة العمل للجهات الحكومية والصادر من دبي، ٢٠١٧). </w:t>
      </w:r>
    </w:p>
    <w:p w14:paraId="5A806A68" w14:textId="77777777" w:rsidR="001F7E5F" w:rsidRPr="009E264E" w:rsidRDefault="001F7E5F" w:rsidP="001F7E5F">
      <w:pPr>
        <w:spacing w:line="240" w:lineRule="auto"/>
        <w:rPr>
          <w:b/>
          <w:bCs/>
          <w:sz w:val="24"/>
          <w:szCs w:val="24"/>
          <w:rtl/>
        </w:rPr>
      </w:pPr>
      <w:r w:rsidRPr="00ED191A">
        <w:rPr>
          <w:b/>
          <w:bCs/>
          <w:sz w:val="24"/>
          <w:szCs w:val="24"/>
          <w:rtl/>
        </w:rPr>
        <w:t>وتأتي توصيات الدراسة على النحو التالي:</w:t>
      </w:r>
      <w:r w:rsidRPr="009E264E">
        <w:rPr>
          <w:b/>
          <w:bCs/>
          <w:sz w:val="24"/>
          <w:szCs w:val="24"/>
          <w:rtl/>
        </w:rPr>
        <w:t xml:space="preserve"> </w:t>
      </w:r>
    </w:p>
    <w:p w14:paraId="0B7F0B8D" w14:textId="77777777" w:rsidR="001F7E5F" w:rsidRPr="00FC42F8" w:rsidRDefault="001F7E5F" w:rsidP="00483FD3">
      <w:pPr>
        <w:pStyle w:val="ListParagraph"/>
        <w:numPr>
          <w:ilvl w:val="0"/>
          <w:numId w:val="13"/>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ضرورة </w:t>
      </w:r>
      <w:r>
        <w:rPr>
          <w:rFonts w:ascii="Sakkal Majalla" w:hAnsi="Sakkal Majalla" w:cs="Sakkal Majalla" w:hint="cs"/>
          <w:color w:val="000000" w:themeColor="text1"/>
          <w:sz w:val="22"/>
          <w:szCs w:val="22"/>
          <w:rtl/>
        </w:rPr>
        <w:t>تبني</w:t>
      </w:r>
      <w:r w:rsidRPr="00FC42F8">
        <w:rPr>
          <w:rFonts w:ascii="Sakkal Majalla" w:hAnsi="Sakkal Majalla" w:cs="Sakkal Majalla"/>
          <w:color w:val="000000" w:themeColor="text1"/>
          <w:sz w:val="22"/>
          <w:szCs w:val="22"/>
          <w:rtl/>
        </w:rPr>
        <w:t xml:space="preserve"> المؤسسات الداعمة والعاملة في منظومتي الحج والعمرة لميثاق العمل التطوعي. </w:t>
      </w:r>
    </w:p>
    <w:p w14:paraId="23EAC5B0" w14:textId="77777777" w:rsidR="001F7E5F" w:rsidRPr="00FC42F8" w:rsidRDefault="001F7E5F" w:rsidP="00483FD3">
      <w:pPr>
        <w:pStyle w:val="ListParagraph"/>
        <w:numPr>
          <w:ilvl w:val="0"/>
          <w:numId w:val="13"/>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lastRenderedPageBreak/>
        <w:t>ضرورة عمل المزيد من الدراسات النفسية والاجتماعية لل</w:t>
      </w:r>
      <w:r>
        <w:rPr>
          <w:rFonts w:ascii="Sakkal Majalla" w:hAnsi="Sakkal Majalla" w:cs="Sakkal Majalla" w:hint="cs"/>
          <w:color w:val="000000" w:themeColor="text1"/>
          <w:sz w:val="22"/>
          <w:szCs w:val="22"/>
          <w:rtl/>
        </w:rPr>
        <w:t>آ</w:t>
      </w:r>
      <w:r w:rsidRPr="00FC42F8">
        <w:rPr>
          <w:rFonts w:ascii="Sakkal Majalla" w:hAnsi="Sakkal Majalla" w:cs="Sakkal Majalla"/>
          <w:color w:val="000000" w:themeColor="text1"/>
          <w:sz w:val="22"/>
          <w:szCs w:val="22"/>
          <w:rtl/>
        </w:rPr>
        <w:t xml:space="preserve">ثار النفسية المترتبة على وجود الميثاق في التوافق النفسي والاجتماعي والمهني للمتطوع. </w:t>
      </w:r>
    </w:p>
    <w:p w14:paraId="00AEC3E3" w14:textId="77777777" w:rsidR="001F7E5F" w:rsidRPr="00FC42F8" w:rsidRDefault="001F7E5F" w:rsidP="00483FD3">
      <w:pPr>
        <w:pStyle w:val="ListParagraph"/>
        <w:numPr>
          <w:ilvl w:val="0"/>
          <w:numId w:val="13"/>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ضرورة عقد ورش عمل متتالية مع المتطوعين للتأكد من جودة الميثاق وملائمته لاحتياجاتهم. </w:t>
      </w:r>
    </w:p>
    <w:p w14:paraId="4B9D91DD" w14:textId="77777777" w:rsidR="001F7E5F" w:rsidRPr="00FC42F8" w:rsidRDefault="001F7E5F" w:rsidP="00483FD3">
      <w:pPr>
        <w:pStyle w:val="ListParagraph"/>
        <w:numPr>
          <w:ilvl w:val="0"/>
          <w:numId w:val="13"/>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ضرورة حث المسؤولين في وزارة الحج</w:t>
      </w:r>
      <w:r>
        <w:rPr>
          <w:rFonts w:ascii="Sakkal Majalla" w:hAnsi="Sakkal Majalla" w:cs="Sakkal Majalla" w:hint="cs"/>
          <w:color w:val="000000" w:themeColor="text1"/>
          <w:sz w:val="22"/>
          <w:szCs w:val="22"/>
          <w:rtl/>
        </w:rPr>
        <w:t xml:space="preserve"> والعمرة</w:t>
      </w:r>
      <w:r w:rsidRPr="00FC42F8">
        <w:rPr>
          <w:rFonts w:ascii="Sakkal Majalla" w:hAnsi="Sakkal Majalla" w:cs="Sakkal Majalla"/>
          <w:color w:val="000000" w:themeColor="text1"/>
          <w:sz w:val="22"/>
          <w:szCs w:val="22"/>
          <w:rtl/>
        </w:rPr>
        <w:t xml:space="preserve"> على تحديث الميثاق الموجود لديهم واستكمال تبويباته وبياناته المختلفة. </w:t>
      </w:r>
    </w:p>
    <w:p w14:paraId="76F1A02D" w14:textId="77777777" w:rsidR="001F7E5F" w:rsidRPr="00FC42F8" w:rsidRDefault="001F7E5F" w:rsidP="00483FD3">
      <w:pPr>
        <w:pStyle w:val="ListParagraph"/>
        <w:numPr>
          <w:ilvl w:val="0"/>
          <w:numId w:val="13"/>
        </w:numPr>
        <w:spacing w:line="240" w:lineRule="auto"/>
        <w:rPr>
          <w:rFonts w:ascii="Sakkal Majalla" w:hAnsi="Sakkal Majalla" w:cs="Sakkal Majalla"/>
          <w:color w:val="000000" w:themeColor="text1"/>
          <w:sz w:val="22"/>
          <w:szCs w:val="22"/>
        </w:rPr>
      </w:pPr>
      <w:r w:rsidRPr="00FC42F8">
        <w:rPr>
          <w:rFonts w:ascii="Sakkal Majalla" w:hAnsi="Sakkal Majalla" w:cs="Sakkal Majalla"/>
          <w:color w:val="000000" w:themeColor="text1"/>
          <w:sz w:val="22"/>
          <w:szCs w:val="22"/>
          <w:rtl/>
        </w:rPr>
        <w:t xml:space="preserve">ضرورة تجريب الميثاق للعمل التطوعي الناتج من الدراسة الحالية مع المتطوعين في المؤسسات المساندة للوزارة مثل مؤسسات أرباب الطوافة، وذلك لنقل الخبرة والمعرفة وتحقيق التكامل بين المتطوعين في الجهات المختلفة. </w:t>
      </w:r>
    </w:p>
    <w:p w14:paraId="2E9AE24C" w14:textId="77777777" w:rsidR="001F7E5F" w:rsidRPr="009E264E" w:rsidRDefault="001F7E5F" w:rsidP="00483FD3">
      <w:pPr>
        <w:pStyle w:val="ListParagraph"/>
        <w:numPr>
          <w:ilvl w:val="0"/>
          <w:numId w:val="13"/>
        </w:numPr>
        <w:spacing w:line="240" w:lineRule="auto"/>
        <w:rPr>
          <w:rFonts w:ascii="Sakkal Majalla" w:hAnsi="Sakkal Majalla" w:cs="Sakkal Majalla"/>
          <w:color w:val="000000" w:themeColor="text1"/>
          <w:sz w:val="22"/>
          <w:szCs w:val="22"/>
          <w:rtl/>
        </w:rPr>
      </w:pPr>
      <w:r w:rsidRPr="00FC42F8">
        <w:rPr>
          <w:rFonts w:ascii="Sakkal Majalla" w:hAnsi="Sakkal Majalla" w:cs="Sakkal Majalla"/>
          <w:color w:val="000000" w:themeColor="text1"/>
          <w:sz w:val="22"/>
          <w:szCs w:val="22"/>
          <w:rtl/>
        </w:rPr>
        <w:t xml:space="preserve">ضرورة استكمال الجانب البحثي في استقصاء </w:t>
      </w:r>
      <w:r>
        <w:rPr>
          <w:rFonts w:ascii="Sakkal Majalla" w:hAnsi="Sakkal Majalla" w:cs="Sakkal Majalla" w:hint="cs"/>
          <w:color w:val="000000" w:themeColor="text1"/>
          <w:sz w:val="22"/>
          <w:szCs w:val="22"/>
          <w:rtl/>
        </w:rPr>
        <w:t>ملأمة</w:t>
      </w:r>
      <w:r w:rsidRPr="00FC42F8">
        <w:rPr>
          <w:rFonts w:ascii="Sakkal Majalla" w:hAnsi="Sakkal Majalla" w:cs="Sakkal Majalla"/>
          <w:color w:val="000000" w:themeColor="text1"/>
          <w:sz w:val="22"/>
          <w:szCs w:val="22"/>
          <w:rtl/>
        </w:rPr>
        <w:t xml:space="preserve"> بنود الميثاق الحالي مع توجهات القيادات والمؤسسات في القطاعات العامة والخاصة وغير الربحية المعنية بتقديم العمل التطوعي في موسمي الحج والعمرة.</w:t>
      </w:r>
    </w:p>
    <w:p w14:paraId="06E85282" w14:textId="77777777" w:rsidR="001F7E5F" w:rsidRPr="009E264E" w:rsidRDefault="001F7E5F" w:rsidP="001F7E5F">
      <w:pPr>
        <w:spacing w:line="240" w:lineRule="auto"/>
        <w:rPr>
          <w:b/>
          <w:bCs/>
          <w:sz w:val="24"/>
          <w:szCs w:val="24"/>
          <w:rtl/>
        </w:rPr>
      </w:pPr>
      <w:r w:rsidRPr="009E264E">
        <w:rPr>
          <w:b/>
          <w:bCs/>
          <w:sz w:val="24"/>
          <w:szCs w:val="24"/>
          <w:rtl/>
        </w:rPr>
        <w:t>المراجع:</w:t>
      </w:r>
    </w:p>
    <w:p w14:paraId="19B1F0FD"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أبو النصر، مدحت (٢٠١٥). رؤية مستقبلية لتطويل العمل التطوعي. المكتب الجامعي الحديث، القاهرة.</w:t>
      </w:r>
    </w:p>
    <w:p w14:paraId="5A76D062"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حسين، إبراهيم (٢٠١٢). العمل التطوعي من منظور عالمي. المكتب الجامعي الحديث، القاهرة.</w:t>
      </w:r>
    </w:p>
    <w:p w14:paraId="1B251B77" w14:textId="77777777" w:rsidR="001F7E5F" w:rsidRPr="008E2285" w:rsidRDefault="001F7E5F" w:rsidP="00483FD3">
      <w:pPr>
        <w:pStyle w:val="ListParagraph"/>
        <w:numPr>
          <w:ilvl w:val="0"/>
          <w:numId w:val="14"/>
        </w:numPr>
        <w:spacing w:line="240" w:lineRule="auto"/>
        <w:ind w:left="714" w:hanging="357"/>
        <w:jc w:val="mediumKashida"/>
        <w:rPr>
          <w:rFonts w:ascii="Sakkal Majalla" w:hAnsi="Sakkal Majalla" w:cs="Sakkal Majalla"/>
          <w:sz w:val="20"/>
          <w:szCs w:val="20"/>
        </w:rPr>
      </w:pPr>
      <w:r w:rsidRPr="008E2285">
        <w:rPr>
          <w:rFonts w:ascii="Sakkal Majalla" w:hAnsi="Sakkal Majalla" w:cs="Sakkal Majalla"/>
          <w:sz w:val="20"/>
          <w:szCs w:val="20"/>
          <w:rtl/>
        </w:rPr>
        <w:t>الدليل الارشادي للتطوع في بيئة العمل للجهات الحكومية (٢٠١٧).</w:t>
      </w:r>
      <w:r>
        <w:rPr>
          <w:rFonts w:ascii="Sakkal Majalla" w:hAnsi="Sakkal Majalla" w:cs="Sakkal Majalla" w:hint="cs"/>
          <w:sz w:val="20"/>
          <w:szCs w:val="20"/>
          <w:rtl/>
        </w:rPr>
        <w:t xml:space="preserve"> </w:t>
      </w:r>
      <w:r w:rsidRPr="008E2285">
        <w:rPr>
          <w:rFonts w:ascii="Sakkal Majalla" w:hAnsi="Sakkal Majalla" w:cs="Sakkal Majalla"/>
          <w:sz w:val="20"/>
          <w:szCs w:val="20"/>
          <w:rtl/>
        </w:rPr>
        <w:t>الشبكة العنكبوتية:</w:t>
      </w:r>
      <w:r>
        <w:rPr>
          <w:rFonts w:ascii="Sakkal Majalla" w:hAnsi="Sakkal Majalla" w:cs="Sakkal Majalla" w:hint="cs"/>
          <w:sz w:val="20"/>
          <w:szCs w:val="20"/>
          <w:rtl/>
        </w:rPr>
        <w:t xml:space="preserve"> </w:t>
      </w:r>
      <w:r w:rsidRPr="008E2285">
        <w:rPr>
          <w:rFonts w:ascii="Sakkal Majalla" w:hAnsi="Sakkal Majalla" w:cs="Sakkal Majalla"/>
          <w:sz w:val="20"/>
          <w:szCs w:val="20"/>
          <w:rtl/>
        </w:rPr>
        <w:t xml:space="preserve">الموقع الالكتروني: </w:t>
      </w:r>
      <w:hyperlink r:id="rId12" w:history="1">
        <w:r w:rsidRPr="008E2285">
          <w:rPr>
            <w:rStyle w:val="Hyperlink"/>
            <w:rFonts w:ascii="Sakkal Majalla" w:hAnsi="Sakkal Majalla" w:cs="Sakkal Majalla"/>
            <w:sz w:val="20"/>
            <w:szCs w:val="20"/>
          </w:rPr>
          <w:t>https://www.fahr.gov.ae/Portal/Userfiles/Assets/Documents/a62272b8.pdf</w:t>
        </w:r>
      </w:hyperlink>
    </w:p>
    <w:p w14:paraId="799B723A"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tl/>
        </w:rPr>
      </w:pPr>
      <w:r w:rsidRPr="008E2285">
        <w:rPr>
          <w:rFonts w:ascii="Sakkal Majalla" w:hAnsi="Sakkal Majalla" w:cs="Sakkal Majalla"/>
          <w:sz w:val="20"/>
          <w:szCs w:val="20"/>
          <w:rtl/>
        </w:rPr>
        <w:t xml:space="preserve">السيف، خيرية (٢٠١٨). دليل العمل التطوعي. مدارك دبي، الامارات العربية المتحدة. </w:t>
      </w:r>
    </w:p>
    <w:p w14:paraId="5B7A1EA5"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الشريف، عمر (٢٠١١). الأثر الاقتصادي للأعمال التطوعية. مؤتمر العمل التطوعي والتنمية الاقتصادية، الرياض. </w:t>
      </w:r>
    </w:p>
    <w:p w14:paraId="76F67847"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شومان، ايمان (2013). الأبعاد الاجتماعية للعمل التطوعي ودورها في عملية التماسك الاجتماعي في المجتمع السعودي. دار الأمل، مكة المكرمة. </w:t>
      </w:r>
    </w:p>
    <w:p w14:paraId="687141EA"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القويفلي، لولوة (2013). العمل التطوعي تأصيله وأبعاده. ندوة العمل التطوعي آفاق المستقبل. مكة المكرمة : المجلد الاول ص 361. </w:t>
      </w:r>
    </w:p>
    <w:p w14:paraId="5BFA8D3E"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كن عوناً (٢٠١٨). الميثاق الأخلاقي لبرنامج كن عوناً. الشبكة العنكبوتية: الموقع الالكتروني: </w:t>
      </w:r>
      <w:hyperlink r:id="rId13" w:history="1">
        <w:r w:rsidRPr="008E2285">
          <w:rPr>
            <w:rStyle w:val="Hyperlink"/>
            <w:rFonts w:ascii="Sakkal Majalla" w:hAnsi="Sakkal Majalla" w:cs="Sakkal Majalla"/>
            <w:sz w:val="20"/>
            <w:szCs w:val="20"/>
          </w:rPr>
          <w:t>https://volunteer.haj.gov.sa</w:t>
        </w:r>
        <w:r w:rsidRPr="008E2285">
          <w:rPr>
            <w:rStyle w:val="Hyperlink"/>
            <w:rFonts w:ascii="Sakkal Majalla" w:hAnsi="Sakkal Majalla" w:cs="Sakkal Majalla"/>
            <w:sz w:val="20"/>
            <w:szCs w:val="20"/>
            <w:rtl/>
          </w:rPr>
          <w:t>/</w:t>
        </w:r>
      </w:hyperlink>
    </w:p>
    <w:p w14:paraId="36095831"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اللائحة التنظيمية للعمل التطوعي بمدارس التعليم العام (٢٠١٦). الشبكة العنكبوتية: الموقع الالكتروني: </w:t>
      </w:r>
      <w:hyperlink r:id="rId14" w:history="1">
        <w:r w:rsidRPr="008E2285">
          <w:rPr>
            <w:rStyle w:val="Hyperlink"/>
            <w:rFonts w:ascii="Sakkal Majalla" w:hAnsi="Sakkal Majalla" w:cs="Sakkal Majalla"/>
            <w:sz w:val="20"/>
            <w:szCs w:val="20"/>
          </w:rPr>
          <w:t>http://medu.sa/r1.pdf</w:t>
        </w:r>
      </w:hyperlink>
    </w:p>
    <w:p w14:paraId="1F893362"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مركز البحوث والدراسات (٢٠١٠). تفعيل دور المنظمات التطوعية في المملكة العربية السعودية. المؤتمر الثاني للتطوع، الرياض. </w:t>
      </w:r>
    </w:p>
    <w:p w14:paraId="6D84F96F"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Pr>
      </w:pPr>
      <w:r w:rsidRPr="008E2285">
        <w:rPr>
          <w:rFonts w:ascii="Sakkal Majalla" w:hAnsi="Sakkal Majalla" w:cs="Sakkal Majalla"/>
          <w:sz w:val="20"/>
          <w:szCs w:val="20"/>
          <w:rtl/>
        </w:rPr>
        <w:t xml:space="preserve">معجم المعاني (ب ت). دار النشر، دمشق. </w:t>
      </w:r>
    </w:p>
    <w:p w14:paraId="2162186E" w14:textId="77777777" w:rsidR="001F7E5F" w:rsidRPr="008E2285" w:rsidRDefault="001F7E5F" w:rsidP="00483FD3">
      <w:pPr>
        <w:pStyle w:val="ListParagraph"/>
        <w:numPr>
          <w:ilvl w:val="0"/>
          <w:numId w:val="14"/>
        </w:numPr>
        <w:spacing w:line="240" w:lineRule="auto"/>
        <w:ind w:left="714" w:hanging="357"/>
        <w:rPr>
          <w:rFonts w:ascii="Sakkal Majalla" w:hAnsi="Sakkal Majalla" w:cs="Sakkal Majalla"/>
          <w:sz w:val="20"/>
          <w:szCs w:val="20"/>
          <w:rtl/>
        </w:rPr>
      </w:pPr>
      <w:r w:rsidRPr="008E2285">
        <w:rPr>
          <w:rFonts w:ascii="Sakkal Majalla" w:hAnsi="Sakkal Majalla" w:cs="Sakkal Majalla"/>
          <w:sz w:val="20"/>
          <w:szCs w:val="20"/>
          <w:rtl/>
        </w:rPr>
        <w:t>ناجي، أحمد (٢٠١٧). العمل الاجتماعي التطوعي أدوار ومسؤوليات. المكتب الجامعي الحديث، الفيوم.</w:t>
      </w:r>
    </w:p>
    <w:p w14:paraId="4B4FE63D" w14:textId="77777777" w:rsidR="001F7E5F" w:rsidRDefault="001F7E5F" w:rsidP="001F7E5F">
      <w:pPr>
        <w:pStyle w:val="Normal2"/>
        <w:rPr>
          <w:rtl/>
        </w:rPr>
      </w:pPr>
    </w:p>
    <w:p w14:paraId="5340876D" w14:textId="77777777" w:rsidR="001F7E5F" w:rsidRDefault="001F7E5F" w:rsidP="001F7E5F">
      <w:pPr>
        <w:pStyle w:val="Normal2"/>
        <w:rPr>
          <w:rtl/>
        </w:rPr>
        <w:sectPr w:rsidR="001F7E5F" w:rsidSect="007E5A74">
          <w:footnotePr>
            <w:pos w:val="beneathText"/>
            <w:numRestart w:val="eachSect"/>
          </w:footnotePr>
          <w:pgSz w:w="10319" w:h="14572"/>
          <w:pgMar w:top="1134" w:right="1134" w:bottom="1134" w:left="1134" w:header="709" w:footer="709" w:gutter="0"/>
          <w:cols w:space="708"/>
          <w:docGrid w:linePitch="360"/>
        </w:sectPr>
      </w:pPr>
    </w:p>
    <w:p w14:paraId="49BADA8B" w14:textId="77777777" w:rsidR="007B3300" w:rsidRPr="001F7E5F" w:rsidRDefault="007B3300" w:rsidP="001F7E5F"/>
    <w:sectPr w:rsidR="007B3300" w:rsidRPr="001F7E5F" w:rsidSect="0005244F">
      <w:footerReference w:type="even" r:id="rId15"/>
      <w:footerReference w:type="default" r:id="rId16"/>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95EFA" w14:textId="77777777" w:rsidR="00483FD3" w:rsidRPr="00EA0E56" w:rsidRDefault="00483FD3" w:rsidP="00626B40">
      <w:pPr>
        <w:pStyle w:val="a1"/>
        <w:rPr>
          <w:rFonts w:ascii="Calibri" w:hAnsi="Calibri" w:cs="Arial"/>
        </w:rPr>
      </w:pPr>
      <w:r>
        <w:separator/>
      </w:r>
    </w:p>
  </w:endnote>
  <w:endnote w:type="continuationSeparator" w:id="0">
    <w:p w14:paraId="55296171" w14:textId="77777777" w:rsidR="00483FD3" w:rsidRPr="00EA0E56" w:rsidRDefault="00483FD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F6A8" w14:textId="77777777" w:rsidR="00483FD3" w:rsidRPr="00EA0E56" w:rsidRDefault="00483FD3" w:rsidP="00626B40">
      <w:pPr>
        <w:pStyle w:val="a1"/>
        <w:rPr>
          <w:rFonts w:ascii="Calibri" w:hAnsi="Calibri" w:cs="Arial"/>
        </w:rPr>
      </w:pPr>
      <w:r>
        <w:separator/>
      </w:r>
    </w:p>
  </w:footnote>
  <w:footnote w:type="continuationSeparator" w:id="0">
    <w:p w14:paraId="1DDD98F6" w14:textId="77777777" w:rsidR="00483FD3" w:rsidRPr="00EA0E56" w:rsidRDefault="00483FD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A1F796D"/>
    <w:multiLevelType w:val="hybridMultilevel"/>
    <w:tmpl w:val="2A06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0142E"/>
    <w:multiLevelType w:val="hybridMultilevel"/>
    <w:tmpl w:val="D52C8042"/>
    <w:lvl w:ilvl="0" w:tplc="C73A8B1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349B4"/>
    <w:multiLevelType w:val="hybridMultilevel"/>
    <w:tmpl w:val="6DE0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497E83"/>
    <w:multiLevelType w:val="hybridMultilevel"/>
    <w:tmpl w:val="870C6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30FA7"/>
    <w:multiLevelType w:val="hybridMultilevel"/>
    <w:tmpl w:val="5C6AE9D8"/>
    <w:lvl w:ilvl="0" w:tplc="C73A8B1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F32CA"/>
    <w:multiLevelType w:val="hybridMultilevel"/>
    <w:tmpl w:val="440AB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62D21"/>
    <w:multiLevelType w:val="hybridMultilevel"/>
    <w:tmpl w:val="0D3AA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E5DA9"/>
    <w:multiLevelType w:val="hybridMultilevel"/>
    <w:tmpl w:val="C38E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D7277"/>
    <w:multiLevelType w:val="hybridMultilevel"/>
    <w:tmpl w:val="FB66FD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C2BB1"/>
    <w:multiLevelType w:val="hybridMultilevel"/>
    <w:tmpl w:val="7F963A5C"/>
    <w:lvl w:ilvl="0" w:tplc="C73A8B1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7"/>
  </w:num>
  <w:num w:numId="7">
    <w:abstractNumId w:val="14"/>
  </w:num>
  <w:num w:numId="8">
    <w:abstractNumId w:val="11"/>
  </w:num>
  <w:num w:numId="9">
    <w:abstractNumId w:val="12"/>
  </w:num>
  <w:num w:numId="10">
    <w:abstractNumId w:val="5"/>
  </w:num>
  <w:num w:numId="11">
    <w:abstractNumId w:val="13"/>
  </w:num>
  <w:num w:numId="12">
    <w:abstractNumId w:val="4"/>
  </w:num>
  <w:num w:numId="13">
    <w:abstractNumId w:val="9"/>
  </w:num>
  <w:num w:numId="14">
    <w:abstractNumId w:val="8"/>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3FD3"/>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volunteer.haj.gov.s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hr.gov.ae/Portal/Userfiles/Assets/Documents/a62272b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medu.sa/r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67709373167467"/>
          <c:y val="9.4909404659188956E-2"/>
          <c:w val="0.47318179173026909"/>
          <c:h val="0.7181421670867500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E9-42B9-B053-8DD2DF45BC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E9-42B9-B053-8DD2DF45BC6A}"/>
              </c:ext>
            </c:extLst>
          </c:dPt>
          <c:dLbls>
            <c:dLbl>
              <c:idx val="0"/>
              <c:layout>
                <c:manualLayout>
                  <c:x val="0.19350113924787257"/>
                  <c:y val="-8.11451631531390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E9-42B9-B053-8DD2DF45BC6A}"/>
                </c:ext>
              </c:extLst>
            </c:dLbl>
            <c:dLbl>
              <c:idx val="1"/>
              <c:layout>
                <c:manualLayout>
                  <c:x val="-0.17922047691736087"/>
                  <c:y val="3.123721916123728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E9-42B9-B053-8DD2DF45BC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ورقة1!$C$18:$C$19</c:f>
              <c:strCache>
                <c:ptCount val="2"/>
                <c:pt idx="0">
                  <c:v>مؤيد</c:v>
                </c:pt>
                <c:pt idx="1">
                  <c:v>غير مؤيد</c:v>
                </c:pt>
              </c:strCache>
            </c:strRef>
          </c:cat>
          <c:val>
            <c:numRef>
              <c:f>ورقة1!$D$18:$D$19</c:f>
              <c:numCache>
                <c:formatCode>0%</c:formatCode>
                <c:ptCount val="2"/>
                <c:pt idx="0">
                  <c:v>0.98</c:v>
                </c:pt>
                <c:pt idx="1">
                  <c:v>0.02</c:v>
                </c:pt>
              </c:numCache>
            </c:numRef>
          </c:val>
          <c:extLst>
            <c:ext xmlns:c16="http://schemas.microsoft.com/office/drawing/2014/chart" uri="{C3380CC4-5D6E-409C-BE32-E72D297353CC}">
              <c16:uniqueId val="{00000004-BBE9-42B9-B053-8DD2DF45BC6A}"/>
            </c:ext>
          </c:extLst>
        </c:ser>
        <c:dLbls>
          <c:dLblPos val="inEnd"/>
          <c:showLegendKey val="0"/>
          <c:showVal val="1"/>
          <c:showCatName val="0"/>
          <c:showSerName val="0"/>
          <c:showPercent val="0"/>
          <c:showBubbleSize val="0"/>
          <c:showLeaderLines val="1"/>
        </c:dLbls>
        <c:firstSliceAng val="360"/>
      </c:pieChart>
      <c:spPr>
        <a:noFill/>
        <a:ln>
          <a:noFill/>
        </a:ln>
        <a:effectLst/>
      </c:spPr>
    </c:plotArea>
    <c:legend>
      <c:legendPos val="b"/>
      <c:layout>
        <c:manualLayout>
          <c:xMode val="edge"/>
          <c:yMode val="edge"/>
          <c:x val="7.9619773224765322E-2"/>
          <c:y val="0.86167820480593504"/>
          <c:w val="0.33469501163297599"/>
          <c:h val="0.115061448343887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06882094283667"/>
          <c:y val="0.1457250005095351"/>
          <c:w val="0.46044293164653127"/>
          <c:h val="0.642395358474927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84-4C57-8B0F-F3FB8559F7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84-4C57-8B0F-F3FB8559F7F8}"/>
              </c:ext>
            </c:extLst>
          </c:dPt>
          <c:dLbls>
            <c:dLbl>
              <c:idx val="0"/>
              <c:layout>
                <c:manualLayout>
                  <c:x val="0.15582175604672793"/>
                  <c:y val="-0.1017670677274054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84-4C57-8B0F-F3FB8559F7F8}"/>
                </c:ext>
              </c:extLst>
            </c:dLbl>
            <c:dLbl>
              <c:idx val="1"/>
              <c:layout>
                <c:manualLayout>
                  <c:x val="4.1585223924931462E-2"/>
                  <c:y val="3.03479105663992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84-4C57-8B0F-F3FB8559F7F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ورقة1!$C$26:$C$27</c:f>
              <c:strCache>
                <c:ptCount val="2"/>
                <c:pt idx="0">
                  <c:v>موافق</c:v>
                </c:pt>
                <c:pt idx="1">
                  <c:v>غير موافق</c:v>
                </c:pt>
              </c:strCache>
            </c:strRef>
          </c:cat>
          <c:val>
            <c:numRef>
              <c:f>ورقة1!$D$26:$D$27</c:f>
              <c:numCache>
                <c:formatCode>0%</c:formatCode>
                <c:ptCount val="2"/>
                <c:pt idx="0">
                  <c:v>0.91</c:v>
                </c:pt>
                <c:pt idx="1">
                  <c:v>0.09</c:v>
                </c:pt>
              </c:numCache>
            </c:numRef>
          </c:val>
          <c:extLst>
            <c:ext xmlns:c16="http://schemas.microsoft.com/office/drawing/2014/chart" uri="{C3380CC4-5D6E-409C-BE32-E72D297353CC}">
              <c16:uniqueId val="{00000004-7784-4C57-8B0F-F3FB8559F7F8}"/>
            </c:ext>
          </c:extLst>
        </c:ser>
        <c:dLbls>
          <c:dLblPos val="bestFit"/>
          <c:showLegendKey val="0"/>
          <c:showVal val="1"/>
          <c:showCatName val="0"/>
          <c:showSerName val="0"/>
          <c:showPercent val="0"/>
          <c:showBubbleSize val="0"/>
          <c:showLeaderLines val="1"/>
        </c:dLbls>
        <c:firstSliceAng val="360"/>
      </c:pieChart>
      <c:spPr>
        <a:noFill/>
        <a:ln>
          <a:noFill/>
        </a:ln>
        <a:effectLst/>
      </c:spPr>
    </c:plotArea>
    <c:legend>
      <c:legendPos val="b"/>
      <c:layout>
        <c:manualLayout>
          <c:xMode val="edge"/>
          <c:yMode val="edge"/>
          <c:x val="3.6049552247527504E-2"/>
          <c:y val="0.8592446651675012"/>
          <c:w val="0.37856551241052794"/>
          <c:h val="0.104510664151325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06619627092068"/>
          <c:y val="0.13147747196329845"/>
          <c:w val="0.51066741657292836"/>
          <c:h val="0.6855890925003789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06-4AEA-8210-E25B10E3B6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06-4AEA-8210-E25B10E3B664}"/>
              </c:ext>
            </c:extLst>
          </c:dPt>
          <c:dLbls>
            <c:dLbl>
              <c:idx val="0"/>
              <c:layout>
                <c:manualLayout>
                  <c:x val="1.26275710835793E-2"/>
                  <c:y val="3.17829553640179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06-4AEA-8210-E25B10E3B664}"/>
                </c:ext>
              </c:extLst>
            </c:dLbl>
            <c:dLbl>
              <c:idx val="1"/>
              <c:layout>
                <c:manualLayout>
                  <c:x val="-3.3823107599211671E-2"/>
                  <c:y val="-5.157915000372587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06-4AEA-8210-E25B10E3B66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ورقة1!$G$1:$G$2</c:f>
              <c:strCache>
                <c:ptCount val="2"/>
                <c:pt idx="0">
                  <c:v>الذكور</c:v>
                </c:pt>
                <c:pt idx="1">
                  <c:v>الاناث</c:v>
                </c:pt>
              </c:strCache>
            </c:strRef>
          </c:cat>
          <c:val>
            <c:numRef>
              <c:f>ورقة1!$I$1:$I$2</c:f>
              <c:numCache>
                <c:formatCode>0%</c:formatCode>
                <c:ptCount val="2"/>
                <c:pt idx="0">
                  <c:v>0.56798959011060512</c:v>
                </c:pt>
                <c:pt idx="1">
                  <c:v>0.43201040988939493</c:v>
                </c:pt>
              </c:numCache>
            </c:numRef>
          </c:val>
          <c:extLst>
            <c:ext xmlns:c16="http://schemas.microsoft.com/office/drawing/2014/chart" uri="{C3380CC4-5D6E-409C-BE32-E72D297353CC}">
              <c16:uniqueId val="{00000004-8106-4AEA-8210-E25B10E3B664}"/>
            </c:ext>
          </c:extLst>
        </c:ser>
        <c:dLbls>
          <c:dLblPos val="bestFit"/>
          <c:showLegendKey val="0"/>
          <c:showVal val="1"/>
          <c:showCatName val="0"/>
          <c:showSerName val="0"/>
          <c:showPercent val="0"/>
          <c:showBubbleSize val="0"/>
          <c:showLeaderLines val="1"/>
        </c:dLbls>
        <c:firstSliceAng val="360"/>
      </c:pieChart>
      <c:spPr>
        <a:noFill/>
        <a:ln>
          <a:noFill/>
        </a:ln>
        <a:effectLst/>
      </c:spPr>
    </c:plotArea>
    <c:legend>
      <c:legendPos val="b"/>
      <c:legendEntry>
        <c:idx val="1"/>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660531392566464"/>
          <c:y val="0.13147747196329845"/>
          <c:w val="0.49091134901512706"/>
          <c:h val="0.6783242904662344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86-48FF-818B-88A7FEC834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86-48FF-818B-88A7FEC834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86-48FF-818B-88A7FEC834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86-48FF-818B-88A7FEC8347D}"/>
              </c:ext>
            </c:extLst>
          </c:dPt>
          <c:dLbls>
            <c:dLbl>
              <c:idx val="0"/>
              <c:layout>
                <c:manualLayout>
                  <c:x val="-2.2567641447584826E-2"/>
                  <c:y val="-6.61592928124127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86-48FF-818B-88A7FEC8347D}"/>
                </c:ext>
              </c:extLst>
            </c:dLbl>
            <c:dLbl>
              <c:idx val="1"/>
              <c:layout>
                <c:manualLayout>
                  <c:x val="2.315473314323177E-2"/>
                  <c:y val="2.92019053173908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86-48FF-818B-88A7FEC8347D}"/>
                </c:ext>
              </c:extLst>
            </c:dLbl>
            <c:dLbl>
              <c:idx val="2"/>
              <c:layout>
                <c:manualLayout>
                  <c:x val="-0.17011957342842948"/>
                  <c:y val="-0.1910986933084977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86-48FF-818B-88A7FEC8347D}"/>
                </c:ext>
              </c:extLst>
            </c:dLbl>
            <c:dLbl>
              <c:idx val="3"/>
              <c:layout>
                <c:manualLayout>
                  <c:x val="-4.0185609901614502E-2"/>
                  <c:y val="5.23040354722684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86-48FF-818B-88A7FEC8347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ورقة1!$C$7:$C$10</c:f>
              <c:strCache>
                <c:ptCount val="4"/>
                <c:pt idx="0">
                  <c:v>الطائف</c:v>
                </c:pt>
                <c:pt idx="1">
                  <c:v>جدة</c:v>
                </c:pt>
                <c:pt idx="2">
                  <c:v>مكة المكرمة</c:v>
                </c:pt>
                <c:pt idx="3">
                  <c:v>المدينة المنورة</c:v>
                </c:pt>
              </c:strCache>
            </c:strRef>
          </c:cat>
          <c:val>
            <c:numRef>
              <c:f>ورقة1!$E$7:$E$10</c:f>
              <c:numCache>
                <c:formatCode>0%</c:formatCode>
                <c:ptCount val="4"/>
                <c:pt idx="0">
                  <c:v>0.11866666666666667</c:v>
                </c:pt>
                <c:pt idx="1">
                  <c:v>0.21466666666666667</c:v>
                </c:pt>
                <c:pt idx="2">
                  <c:v>0.42</c:v>
                </c:pt>
                <c:pt idx="3">
                  <c:v>0.24666666666666667</c:v>
                </c:pt>
              </c:numCache>
            </c:numRef>
          </c:val>
          <c:extLst>
            <c:ext xmlns:c16="http://schemas.microsoft.com/office/drawing/2014/chart" uri="{C3380CC4-5D6E-409C-BE32-E72D297353CC}">
              <c16:uniqueId val="{00000008-F286-48FF-818B-88A7FEC8347D}"/>
            </c:ext>
          </c:extLst>
        </c:ser>
        <c:dLbls>
          <c:dLblPos val="bestFit"/>
          <c:showLegendKey val="0"/>
          <c:showVal val="1"/>
          <c:showCatName val="0"/>
          <c:showSerName val="0"/>
          <c:showPercent val="0"/>
          <c:showBubbleSize val="0"/>
          <c:showLeaderLines val="1"/>
        </c:dLbls>
        <c:firstSliceAng val="36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B51657B19B4EE09183A66BBE84FD20"/>
        <w:category>
          <w:name w:val="General"/>
          <w:gallery w:val="placeholder"/>
        </w:category>
        <w:types>
          <w:type w:val="bbPlcHdr"/>
        </w:types>
        <w:behaviors>
          <w:behavior w:val="content"/>
        </w:behaviors>
        <w:guid w:val="{A030C49B-E1F8-494A-92E1-54B710B6E227}"/>
      </w:docPartPr>
      <w:docPartBody>
        <w:p w:rsidR="00000000" w:rsidRDefault="00FF3DE0" w:rsidP="00FF3DE0">
          <w:pPr>
            <w:pStyle w:val="E6B51657B19B4EE09183A66BBE84FD20"/>
          </w:pPr>
          <w:r w:rsidRPr="00DE49B2">
            <w:rPr>
              <w:rStyle w:val="PlaceholderText"/>
            </w:rPr>
            <w:t>Click or tap here to enter text.</w:t>
          </w:r>
        </w:p>
      </w:docPartBody>
    </w:docPart>
    <w:docPart>
      <w:docPartPr>
        <w:name w:val="3DEAD74E9778444A8BB9622A0259B2FD"/>
        <w:category>
          <w:name w:val="General"/>
          <w:gallery w:val="placeholder"/>
        </w:category>
        <w:types>
          <w:type w:val="bbPlcHdr"/>
        </w:types>
        <w:behaviors>
          <w:behavior w:val="content"/>
        </w:behaviors>
        <w:guid w:val="{42F506C0-C061-4A30-AD51-7D6F2ECBD831}"/>
      </w:docPartPr>
      <w:docPartBody>
        <w:p w:rsidR="00000000" w:rsidRDefault="00FF3DE0" w:rsidP="00FF3DE0">
          <w:pPr>
            <w:pStyle w:val="3DEAD74E9778444A8BB9622A0259B2FD"/>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8B2A26"/>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3066-E75A-4F51-BE9E-57F500FB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14656</Characters>
  <Application>Microsoft Office Word</Application>
  <DocSecurity>0</DocSecurity>
  <Lines>122</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2020-02-01T08:42:00Z</dcterms:created>
  <dcterms:modified xsi:type="dcterms:W3CDTF">2020-02-01T08:42:00Z</dcterms:modified>
</cp:coreProperties>
</file>