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6C974" w14:textId="77777777" w:rsidR="00153228" w:rsidRDefault="00153228" w:rsidP="00153228">
      <w:pPr>
        <w:spacing w:before="60" w:line="240" w:lineRule="auto"/>
        <w:rPr>
          <w:rtl/>
        </w:rPr>
      </w:pPr>
    </w:p>
    <w:tbl>
      <w:tblPr>
        <w:bidiVisual/>
        <w:tblW w:w="10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134"/>
        <w:gridCol w:w="8164"/>
        <w:gridCol w:w="1134"/>
      </w:tblGrid>
      <w:tr w:rsidR="00153228" w:rsidRPr="00336A20" w14:paraId="21630C5A" w14:textId="77777777" w:rsidTr="00B63EDB">
        <w:trPr>
          <w:trHeight w:val="1417"/>
          <w:jc w:val="center"/>
        </w:trPr>
        <w:tc>
          <w:tcPr>
            <w:tcW w:w="1134" w:type="dxa"/>
            <w:shd w:val="clear" w:color="auto" w:fill="000000"/>
            <w:vAlign w:val="center"/>
          </w:tcPr>
          <w:p w14:paraId="695B5C40" w14:textId="77777777" w:rsidR="00153228" w:rsidRPr="0030151F" w:rsidRDefault="00153228" w:rsidP="00B63EDB">
            <w:pPr>
              <w:pStyle w:val="Heading2"/>
              <w:spacing w:before="40" w:line="259" w:lineRule="auto"/>
              <w:rPr>
                <w:rFonts w:ascii="Calibri Light" w:hAnsi="Calibri Light"/>
                <w:sz w:val="36"/>
                <w:szCs w:val="36"/>
                <w:rtl/>
              </w:rPr>
            </w:pPr>
          </w:p>
        </w:tc>
        <w:tc>
          <w:tcPr>
            <w:tcW w:w="8164" w:type="dxa"/>
            <w:shd w:val="clear" w:color="auto" w:fill="000000"/>
            <w:vAlign w:val="center"/>
          </w:tcPr>
          <w:p w14:paraId="70EEFFDA" w14:textId="77777777" w:rsidR="00153228" w:rsidRPr="0030151F" w:rsidRDefault="00153228" w:rsidP="00B63EDB">
            <w:pPr>
              <w:pStyle w:val="Heading2"/>
              <w:spacing w:before="200" w:line="259" w:lineRule="auto"/>
              <w:rPr>
                <w:rFonts w:ascii="Calibri Light" w:hAnsi="Calibri Light"/>
                <w:sz w:val="36"/>
                <w:szCs w:val="36"/>
                <w:rtl/>
              </w:rPr>
            </w:pPr>
            <w:bookmarkStart w:id="0" w:name="_Toc508967148"/>
            <w:bookmarkStart w:id="1" w:name="_Toc509768382"/>
            <w:bookmarkStart w:id="2" w:name="_Toc510395277"/>
            <w:bookmarkStart w:id="3" w:name="_Toc511554940"/>
            <w:bookmarkStart w:id="4" w:name="_GoBack"/>
            <w:r w:rsidRPr="0030151F">
              <w:rPr>
                <w:rFonts w:ascii="Calibri Light" w:hAnsi="Calibri Light"/>
                <w:sz w:val="32"/>
                <w:szCs w:val="32"/>
                <w:rtl/>
              </w:rPr>
              <w:t>استخدام النباتات لتنقية بيئة الأماكن المقدسة من العناصر الثقيلة الناتجة من عوادم السيارات ومخلفات الحجيج</w:t>
            </w:r>
            <w:bookmarkEnd w:id="0"/>
            <w:bookmarkEnd w:id="1"/>
            <w:bookmarkEnd w:id="2"/>
            <w:bookmarkEnd w:id="3"/>
            <w:bookmarkEnd w:id="4"/>
          </w:p>
        </w:tc>
        <w:tc>
          <w:tcPr>
            <w:tcW w:w="1134" w:type="dxa"/>
            <w:shd w:val="clear" w:color="auto" w:fill="000000"/>
            <w:vAlign w:val="center"/>
          </w:tcPr>
          <w:p w14:paraId="1BDA5106" w14:textId="77777777" w:rsidR="00153228" w:rsidRPr="0031382A" w:rsidRDefault="00153228" w:rsidP="00B63EDB">
            <w:pPr>
              <w:pStyle w:val="a1"/>
              <w:rPr>
                <w:rFonts w:ascii="Sakkal Majalla" w:hAnsi="Sakkal Majalla" w:cs="Sakkal Majalla"/>
                <w:rtl/>
              </w:rPr>
            </w:pPr>
          </w:p>
        </w:tc>
      </w:tr>
      <w:tr w:rsidR="00153228" w:rsidRPr="00336A20" w14:paraId="19BEC552" w14:textId="77777777" w:rsidTr="00B63EDB">
        <w:trPr>
          <w:trHeight w:val="1280"/>
          <w:jc w:val="center"/>
        </w:trPr>
        <w:tc>
          <w:tcPr>
            <w:tcW w:w="1134" w:type="dxa"/>
            <w:shd w:val="clear" w:color="auto" w:fill="000000"/>
            <w:vAlign w:val="center"/>
          </w:tcPr>
          <w:p w14:paraId="6FDDA2DF" w14:textId="77777777" w:rsidR="00153228" w:rsidRPr="0031382A" w:rsidRDefault="00153228" w:rsidP="00B63EDB">
            <w:pPr>
              <w:pStyle w:val="a1"/>
              <w:rPr>
                <w:rFonts w:ascii="Sakkal Majalla" w:hAnsi="Sakkal Majalla" w:cs="Sakkal Majalla"/>
                <w:rtl/>
              </w:rPr>
            </w:pPr>
          </w:p>
        </w:tc>
        <w:tc>
          <w:tcPr>
            <w:tcW w:w="8164" w:type="dxa"/>
            <w:shd w:val="clear" w:color="auto" w:fill="000000"/>
            <w:vAlign w:val="center"/>
          </w:tcPr>
          <w:p w14:paraId="24BE3E79" w14:textId="77777777" w:rsidR="00153228" w:rsidRPr="0031382A" w:rsidRDefault="00153228" w:rsidP="00B63EDB">
            <w:pPr>
              <w:pStyle w:val="Heading5"/>
            </w:pPr>
            <w:r w:rsidRPr="0031382A">
              <w:rPr>
                <w:rtl/>
              </w:rPr>
              <w:t>د. منال يحي محمد بن سميح</w:t>
            </w:r>
          </w:p>
          <w:p w14:paraId="316F6C5E" w14:textId="77777777" w:rsidR="00153228" w:rsidRPr="0031382A" w:rsidRDefault="00153228" w:rsidP="00B63EDB">
            <w:pPr>
              <w:pStyle w:val="Heading5"/>
              <w:rPr>
                <w:rtl/>
              </w:rPr>
            </w:pPr>
            <w:r w:rsidRPr="0031382A">
              <w:rPr>
                <w:sz w:val="18"/>
                <w:szCs w:val="18"/>
                <w:rtl/>
              </w:rPr>
              <w:t>الكلية الجامعية بالليث  - جامعة أم القرى</w:t>
            </w:r>
          </w:p>
        </w:tc>
        <w:tc>
          <w:tcPr>
            <w:tcW w:w="1134" w:type="dxa"/>
            <w:shd w:val="clear" w:color="auto" w:fill="000000"/>
            <w:vAlign w:val="center"/>
          </w:tcPr>
          <w:p w14:paraId="1A9D25C5" w14:textId="77777777" w:rsidR="00153228" w:rsidRPr="0031382A" w:rsidRDefault="00153228" w:rsidP="00B63EDB">
            <w:pPr>
              <w:pStyle w:val="a1"/>
              <w:rPr>
                <w:rFonts w:ascii="Sakkal Majalla" w:hAnsi="Sakkal Majalla" w:cs="Sakkal Majalla"/>
                <w:rtl/>
              </w:rPr>
            </w:pPr>
          </w:p>
        </w:tc>
      </w:tr>
    </w:tbl>
    <w:p w14:paraId="46A48A98" w14:textId="77777777" w:rsidR="00153228" w:rsidRPr="00D85F55" w:rsidRDefault="00153228" w:rsidP="00153228">
      <w:pPr>
        <w:spacing w:before="120"/>
        <w:rPr>
          <w:b/>
          <w:bCs/>
          <w:sz w:val="24"/>
          <w:szCs w:val="24"/>
          <w:rtl/>
        </w:rPr>
      </w:pPr>
      <w:r w:rsidRPr="00D85F55">
        <w:rPr>
          <w:b/>
          <w:bCs/>
          <w:sz w:val="24"/>
          <w:szCs w:val="24"/>
          <w:rtl/>
        </w:rPr>
        <w:t>ملخص البحث:</w:t>
      </w:r>
    </w:p>
    <w:p w14:paraId="3165BEB7" w14:textId="77777777" w:rsidR="00153228" w:rsidRPr="004E324A" w:rsidRDefault="00153228" w:rsidP="00153228">
      <w:pPr>
        <w:rPr>
          <w:rtl/>
        </w:rPr>
      </w:pPr>
      <w:r w:rsidRPr="004E324A">
        <w:rPr>
          <w:rtl/>
        </w:rPr>
        <w:t xml:space="preserve">في السنوات الأخيره أصبح هناك زيادة شديدة في عدد الزوار و المعتمرين والحجيج في مكة المكرمة والمدينة المنورة والتي </w:t>
      </w:r>
      <w:r w:rsidRPr="004E324A">
        <w:rPr>
          <w:rFonts w:hint="cs"/>
          <w:rtl/>
        </w:rPr>
        <w:t>أ</w:t>
      </w:r>
      <w:r w:rsidRPr="004E324A">
        <w:rPr>
          <w:rtl/>
        </w:rPr>
        <w:t xml:space="preserve">دت </w:t>
      </w:r>
      <w:r w:rsidRPr="004E324A">
        <w:rPr>
          <w:rFonts w:hint="cs"/>
          <w:rtl/>
        </w:rPr>
        <w:t>إ</w:t>
      </w:r>
      <w:r w:rsidRPr="004E324A">
        <w:rPr>
          <w:rtl/>
        </w:rPr>
        <w:t>لى تلوث  النظام البيئي نتيجة لتراكم الملوثات الخطرة كالعناصر الثقيلة والمركبات</w:t>
      </w:r>
      <w:r w:rsidRPr="004E324A">
        <w:rPr>
          <w:rFonts w:hint="cs"/>
          <w:rtl/>
        </w:rPr>
        <w:t xml:space="preserve"> </w:t>
      </w:r>
      <w:r w:rsidRPr="004E324A">
        <w:rPr>
          <w:rtl/>
        </w:rPr>
        <w:t>البترولية الحلقية ونتيجة لعدم وجود معالجة صحيحة لهذه المخلفات</w:t>
      </w:r>
      <w:r w:rsidRPr="004E324A">
        <w:rPr>
          <w:rFonts w:hint="cs"/>
          <w:rtl/>
        </w:rPr>
        <w:t>,</w:t>
      </w:r>
      <w:r w:rsidRPr="004E324A">
        <w:rPr>
          <w:rtl/>
        </w:rPr>
        <w:t xml:space="preserve"> </w:t>
      </w:r>
      <w:r w:rsidRPr="004E324A">
        <w:rPr>
          <w:rFonts w:hint="cs"/>
          <w:rtl/>
        </w:rPr>
        <w:t xml:space="preserve">لذلك </w:t>
      </w:r>
      <w:r w:rsidRPr="004E324A">
        <w:rPr>
          <w:rtl/>
        </w:rPr>
        <w:t>فإنها تتراكم في البيئة وتؤثر سلباً على صحة السكان</w:t>
      </w:r>
      <w:r w:rsidRPr="004E324A">
        <w:rPr>
          <w:rFonts w:hint="cs"/>
          <w:rtl/>
        </w:rPr>
        <w:t>،</w:t>
      </w:r>
      <w:r w:rsidRPr="004E324A">
        <w:rPr>
          <w:rtl/>
        </w:rPr>
        <w:t xml:space="preserve"> وقد اثبتت الدراسات أن الامتصاص الحيوي للعناصر السامة من المخلفات الصناعية باستخدام الغطاء النباتي</w:t>
      </w:r>
      <w:r w:rsidRPr="004E324A">
        <w:rPr>
          <w:rFonts w:hint="cs"/>
          <w:rtl/>
        </w:rPr>
        <w:t xml:space="preserve"> </w:t>
      </w:r>
      <w:r w:rsidRPr="004E324A">
        <w:rPr>
          <w:rtl/>
        </w:rPr>
        <w:t>هي إحدى التقنيات البديلة رخيصة الثمن والآمنة للبيئة عوضاً عن</w:t>
      </w:r>
      <w:r w:rsidRPr="004E324A">
        <w:rPr>
          <w:rFonts w:hint="cs"/>
          <w:rtl/>
        </w:rPr>
        <w:t xml:space="preserve"> </w:t>
      </w:r>
      <w:r w:rsidRPr="004E324A">
        <w:rPr>
          <w:rtl/>
        </w:rPr>
        <w:t>الطرق التقليدية باهظة الثمن . لذلك قمنا بإجراء تجربة بوضع مسحوق جذور شجرة النيم في بيئة ملوثة بالحديد بشكل فوق الطبيعي لمعرفة أثرها على امتصاص هذا المعدن، فأعطت التجربة نتائج جيد</w:t>
      </w:r>
      <w:r w:rsidRPr="004E324A">
        <w:rPr>
          <w:rFonts w:hint="cs"/>
          <w:rtl/>
        </w:rPr>
        <w:t>ة</w:t>
      </w:r>
      <w:r w:rsidRPr="004E324A">
        <w:rPr>
          <w:rtl/>
        </w:rPr>
        <w:t xml:space="preserve"> في زمن قصير. حيث أن شجرة النيم تتميز بشدة تحملها للجفاف ودرجة الحرارة العالية وتنمو لتصبح شجرة في زمن قصير، وتتميز بأن جذورها تنمو بشكل عرضي تحت سطح الارض وهذه يتناسب مع طبيعة الأراضي الجبلية لمنطقة مكة المكرمة. بالإضافة إلى خصائص أوراق هذه الشجرة كمهدئة للحروق الجلدية الناتجة من أشعه الشمس وهذا يتناسب مع الطقس الحار والمشمس في منطقة مكة. لذلك توصي الدراسة بالتوسع بزراعة هذه الشجرة في جميع </w:t>
      </w:r>
      <w:r w:rsidRPr="004E324A">
        <w:rPr>
          <w:rFonts w:hint="cs"/>
          <w:rtl/>
        </w:rPr>
        <w:t>أ</w:t>
      </w:r>
      <w:r w:rsidRPr="004E324A">
        <w:rPr>
          <w:rtl/>
        </w:rPr>
        <w:t>راضي مكة المكرمة والمدينة المنورة خاصة في المناطق المركزية المحيطة بالحرمين</w:t>
      </w:r>
      <w:r w:rsidRPr="004E324A">
        <w:t>.</w:t>
      </w:r>
    </w:p>
    <w:p w14:paraId="27522FA0" w14:textId="77777777" w:rsidR="00153228" w:rsidRPr="004E324A" w:rsidRDefault="00153228" w:rsidP="00153228">
      <w:pPr>
        <w:spacing w:before="120" w:line="240" w:lineRule="auto"/>
        <w:rPr>
          <w:b/>
          <w:bCs/>
          <w:sz w:val="24"/>
          <w:szCs w:val="24"/>
        </w:rPr>
      </w:pPr>
      <w:r w:rsidRPr="004E324A">
        <w:rPr>
          <w:b/>
          <w:bCs/>
          <w:sz w:val="24"/>
          <w:szCs w:val="24"/>
          <w:rtl/>
        </w:rPr>
        <w:t xml:space="preserve">المقدمة: </w:t>
      </w:r>
    </w:p>
    <w:p w14:paraId="16F9C8FF" w14:textId="77777777" w:rsidR="00153228" w:rsidRPr="004E324A" w:rsidRDefault="00153228" w:rsidP="00153228">
      <w:pPr>
        <w:rPr>
          <w:rtl/>
        </w:rPr>
      </w:pPr>
      <w:r w:rsidRPr="004E324A">
        <w:rPr>
          <w:rtl/>
        </w:rPr>
        <w:t xml:space="preserve">شجرة النيم هي شجرة سريعة النمو دائمة الاخضرار كثيفة الظل و تعتبر في الغابة مظهراً للخضرة. يَصِل ارتفاعها إلى 16 متراً وأحياناً 25 متر. وهي من الأشجار التي تتميز بكبر حجم جذرها وصلابته حيث تمتد جذورها إلى مساحات بعيدة بشكل عرضي وليس في العمق، ولذلك  يتم ترك مسافة ثلاثة أمتار على الأقل عند زراعة أشجار النيم بين كل شجرة و أخرى. أما الأوراق فهي مركبة من عدد من الوريقات المتقابلة يصل إلى سبع عشرة وريقة تتجمع عند نهايات الأغصان حيث يصل طول الورقة إلى 30 سنتمتراً. والثمرة </w:t>
      </w:r>
      <w:r w:rsidRPr="004E324A">
        <w:rPr>
          <w:rFonts w:hint="cs"/>
          <w:rtl/>
        </w:rPr>
        <w:t>ذات لون أخضر</w:t>
      </w:r>
      <w:r w:rsidRPr="004E324A">
        <w:rPr>
          <w:rtl/>
        </w:rPr>
        <w:t xml:space="preserve"> </w:t>
      </w:r>
      <w:r w:rsidRPr="004E324A">
        <w:rPr>
          <w:rFonts w:hint="cs"/>
          <w:rtl/>
        </w:rPr>
        <w:t xml:space="preserve"> </w:t>
      </w:r>
      <w:r w:rsidRPr="004E324A">
        <w:rPr>
          <w:rtl/>
        </w:rPr>
        <w:t>يتحول إلى ال</w:t>
      </w:r>
      <w:r w:rsidRPr="004E324A">
        <w:rPr>
          <w:rFonts w:hint="cs"/>
          <w:rtl/>
        </w:rPr>
        <w:t>أ</w:t>
      </w:r>
      <w:r w:rsidRPr="004E324A">
        <w:rPr>
          <w:rtl/>
        </w:rPr>
        <w:t>صفر عند نضجها و يصل طولها إلى سنتميتر واحد وهي ذات بذرة واحدة ولب مذاقه حلو يؤكل</w:t>
      </w:r>
      <w:r w:rsidRPr="004E324A">
        <w:t>.</w:t>
      </w:r>
    </w:p>
    <w:p w14:paraId="07A09723" w14:textId="77777777" w:rsidR="00153228" w:rsidRPr="004E324A" w:rsidRDefault="00153228" w:rsidP="00153228">
      <w:pPr>
        <w:spacing w:before="120" w:line="240" w:lineRule="auto"/>
        <w:rPr>
          <w:b/>
          <w:bCs/>
          <w:sz w:val="24"/>
          <w:szCs w:val="24"/>
          <w:rtl/>
        </w:rPr>
      </w:pPr>
      <w:r w:rsidRPr="004E324A">
        <w:rPr>
          <w:b/>
          <w:bCs/>
          <w:sz w:val="24"/>
          <w:szCs w:val="24"/>
          <w:rtl/>
        </w:rPr>
        <w:t>فوائد و استخدامات شجرة النيم</w:t>
      </w:r>
      <w:r w:rsidRPr="004E324A">
        <w:rPr>
          <w:rFonts w:hint="cs"/>
          <w:b/>
          <w:bCs/>
          <w:sz w:val="24"/>
          <w:szCs w:val="24"/>
          <w:rtl/>
        </w:rPr>
        <w:t>:</w:t>
      </w:r>
    </w:p>
    <w:p w14:paraId="36D2CB8B" w14:textId="77777777" w:rsidR="00153228" w:rsidRPr="004E324A" w:rsidRDefault="00153228" w:rsidP="00153228">
      <w:pPr>
        <w:rPr>
          <w:rtl/>
        </w:rPr>
      </w:pPr>
      <w:r w:rsidRPr="004E324A">
        <w:rPr>
          <w:rtl/>
        </w:rPr>
        <w:t>تسمى شجرة النيم بالشجرة الكنز لما لها من قيم غذائية كبيرة و استعمالات متعددة</w:t>
      </w:r>
      <w:r w:rsidRPr="004E324A">
        <w:rPr>
          <w:rFonts w:hint="cs"/>
          <w:rtl/>
        </w:rPr>
        <w:t>،</w:t>
      </w:r>
      <w:r w:rsidRPr="004E324A">
        <w:rPr>
          <w:rtl/>
        </w:rPr>
        <w:t xml:space="preserve"> حيث لها القدرة على طرد الحشرات كالبعوض و الذباب و مكافحة ال</w:t>
      </w:r>
      <w:r w:rsidRPr="004E324A">
        <w:rPr>
          <w:rFonts w:hint="cs"/>
          <w:rtl/>
        </w:rPr>
        <w:t>آ</w:t>
      </w:r>
      <w:r w:rsidRPr="004E324A">
        <w:rPr>
          <w:rtl/>
        </w:rPr>
        <w:t>فات</w:t>
      </w:r>
      <w:r w:rsidRPr="004E324A">
        <w:rPr>
          <w:rFonts w:hint="cs"/>
          <w:rtl/>
        </w:rPr>
        <w:t>،</w:t>
      </w:r>
      <w:r w:rsidRPr="004E324A">
        <w:rPr>
          <w:rtl/>
        </w:rPr>
        <w:t xml:space="preserve"> أيضا</w:t>
      </w:r>
      <w:r w:rsidRPr="004E324A">
        <w:rPr>
          <w:rFonts w:hint="cs"/>
          <w:rtl/>
        </w:rPr>
        <w:t>ً</w:t>
      </w:r>
      <w:r w:rsidRPr="004E324A">
        <w:rPr>
          <w:rtl/>
        </w:rPr>
        <w:t xml:space="preserve"> </w:t>
      </w:r>
      <w:r w:rsidRPr="004E324A">
        <w:rPr>
          <w:rFonts w:hint="cs"/>
          <w:rtl/>
        </w:rPr>
        <w:t>أ</w:t>
      </w:r>
      <w:r w:rsidRPr="004E324A">
        <w:rPr>
          <w:rtl/>
        </w:rPr>
        <w:t>ثبتت عدة دراسات أن أوراق النيم تعمل كمنظف جيد للأسنان ممكن أيضا</w:t>
      </w:r>
      <w:r w:rsidRPr="004E324A">
        <w:rPr>
          <w:rFonts w:hint="cs"/>
          <w:rtl/>
        </w:rPr>
        <w:t>ً</w:t>
      </w:r>
      <w:r w:rsidRPr="004E324A">
        <w:rPr>
          <w:rtl/>
        </w:rPr>
        <w:t xml:space="preserve"> للأغصان أن تستخدم كسواك. لذلك فإن كل جزء من هذه الشجرة له استخدام دوائي </w:t>
      </w:r>
      <w:r w:rsidRPr="004E324A">
        <w:rPr>
          <w:rFonts w:hint="cs"/>
          <w:rtl/>
        </w:rPr>
        <w:t xml:space="preserve">محدد </w:t>
      </w:r>
      <w:r w:rsidRPr="004E324A">
        <w:rPr>
          <w:rtl/>
        </w:rPr>
        <w:t>حيث تستخدم ال</w:t>
      </w:r>
      <w:r w:rsidRPr="004E324A">
        <w:rPr>
          <w:rFonts w:hint="cs"/>
          <w:rtl/>
        </w:rPr>
        <w:t>أ</w:t>
      </w:r>
      <w:r w:rsidRPr="004E324A">
        <w:rPr>
          <w:rtl/>
        </w:rPr>
        <w:t>وراق في علاج الامراض الجلدية أو الثمار لحل مشاكل الجهاز البولي و قشور الجذور تستخدم كطاردة للديدان المعوية</w:t>
      </w:r>
      <w:r w:rsidRPr="004E324A">
        <w:rPr>
          <w:rFonts w:hint="cs"/>
          <w:rtl/>
        </w:rPr>
        <w:t xml:space="preserve">، </w:t>
      </w:r>
      <w:r w:rsidRPr="004E324A">
        <w:rPr>
          <w:rtl/>
        </w:rPr>
        <w:t>أما اللحاء يحتوي على مركبات مضادة للأورام و يستخدم زيت ال</w:t>
      </w:r>
      <w:r w:rsidRPr="004E324A">
        <w:rPr>
          <w:rFonts w:hint="cs"/>
          <w:rtl/>
        </w:rPr>
        <w:t>أ</w:t>
      </w:r>
      <w:r w:rsidRPr="004E324A">
        <w:rPr>
          <w:rtl/>
        </w:rPr>
        <w:t>وراق لعلاج اَلام الأعصاب و التشنج و ثبت استخدامه لعلاج الجرب. كما أنه يقتل الحيوانات المنوية خلال 30 ثانية</w:t>
      </w:r>
      <w:r w:rsidRPr="004E324A">
        <w:rPr>
          <w:rFonts w:hint="cs"/>
          <w:rtl/>
        </w:rPr>
        <w:t xml:space="preserve">، </w:t>
      </w:r>
      <w:r w:rsidRPr="004E324A">
        <w:rPr>
          <w:rtl/>
        </w:rPr>
        <w:t>لذلك يستخدم كمانع للحمل اذا ما حقن في المهبل</w:t>
      </w:r>
      <w:r w:rsidRPr="004E324A">
        <w:rPr>
          <w:rFonts w:hint="cs"/>
          <w:rtl/>
        </w:rPr>
        <w:t>،</w:t>
      </w:r>
      <w:r w:rsidRPr="004E324A">
        <w:rPr>
          <w:rtl/>
        </w:rPr>
        <w:t xml:space="preserve"> وتعتبر هذه الشجرة رئة الحياة على سطح الأرض ل</w:t>
      </w:r>
      <w:r w:rsidRPr="004E324A">
        <w:rPr>
          <w:rFonts w:hint="cs"/>
          <w:rtl/>
        </w:rPr>
        <w:t>أ</w:t>
      </w:r>
      <w:r w:rsidRPr="004E324A">
        <w:rPr>
          <w:rtl/>
        </w:rPr>
        <w:t>نها تعمل كمرشح للغازات الضارة و الملوثات المختلفة</w:t>
      </w:r>
      <w:r w:rsidRPr="004E324A">
        <w:rPr>
          <w:rFonts w:hint="cs"/>
          <w:rtl/>
        </w:rPr>
        <w:t>.</w:t>
      </w:r>
    </w:p>
    <w:p w14:paraId="4FD76551" w14:textId="77777777" w:rsidR="00153228" w:rsidRDefault="00153228" w:rsidP="00153228">
      <w:pPr>
        <w:spacing w:before="60" w:line="240" w:lineRule="auto"/>
        <w:rPr>
          <w:b/>
          <w:bCs/>
          <w:sz w:val="24"/>
          <w:szCs w:val="24"/>
          <w:rtl/>
        </w:rPr>
      </w:pPr>
    </w:p>
    <w:p w14:paraId="1556BBC1" w14:textId="77777777" w:rsidR="00153228" w:rsidRPr="00DE178B" w:rsidRDefault="00153228" w:rsidP="00153228">
      <w:pPr>
        <w:spacing w:before="60" w:line="240" w:lineRule="auto"/>
        <w:rPr>
          <w:b/>
          <w:bCs/>
          <w:sz w:val="24"/>
          <w:szCs w:val="24"/>
          <w:rtl/>
        </w:rPr>
      </w:pPr>
      <w:r w:rsidRPr="00DE178B">
        <w:rPr>
          <w:b/>
          <w:bCs/>
          <w:sz w:val="24"/>
          <w:szCs w:val="24"/>
          <w:rtl/>
        </w:rPr>
        <w:lastRenderedPageBreak/>
        <w:t xml:space="preserve">البنية الكيميائية لشجرة النيم: </w:t>
      </w:r>
    </w:p>
    <w:p w14:paraId="3B6DA119" w14:textId="77777777" w:rsidR="00153228" w:rsidRPr="00DE178B" w:rsidRDefault="00153228" w:rsidP="00153228">
      <w:pPr>
        <w:rPr>
          <w:rtl/>
        </w:rPr>
      </w:pPr>
      <w:r w:rsidRPr="00DE178B">
        <w:rPr>
          <w:rtl/>
        </w:rPr>
        <w:t>يعتبر مركب</w:t>
      </w:r>
      <w:r w:rsidRPr="00DE178B">
        <w:t xml:space="preserve"> </w:t>
      </w:r>
      <w:r w:rsidRPr="00DE178B">
        <w:rPr>
          <w:rtl/>
        </w:rPr>
        <w:t xml:space="preserve">الازاديراكتين ( شكل 3 )  </w:t>
      </w:r>
      <w:r w:rsidRPr="00DE178B">
        <w:t xml:space="preserve"> azadirachtin</w:t>
      </w:r>
      <w:r w:rsidRPr="00DE178B">
        <w:rPr>
          <w:rtl/>
        </w:rPr>
        <w:t>أهم مكون لبذور شجرة النيم. يحتوي هذا المركب الفعال على عدد كبير من ذرات ال</w:t>
      </w:r>
      <w:r w:rsidRPr="00DE178B">
        <w:rPr>
          <w:rFonts w:hint="cs"/>
          <w:rtl/>
        </w:rPr>
        <w:t>أ</w:t>
      </w:r>
      <w:r w:rsidRPr="00DE178B">
        <w:rPr>
          <w:rtl/>
        </w:rPr>
        <w:t>كسجين بمجموعات وظيفية مختلفة و هي الهيدوكسيل و الايثر و الاستر و الايبوكسيد , هذه المجاميع أعطت المركب فاعليه أكبر و قيمة بيولوجية عالية (</w:t>
      </w:r>
      <w:r w:rsidRPr="00DE178B">
        <w:t>V.K. Ermel etal 1991</w:t>
      </w:r>
      <w:r w:rsidRPr="00DE178B">
        <w:rPr>
          <w:rtl/>
        </w:rPr>
        <w:t xml:space="preserve"> ). وأوضح</w:t>
      </w:r>
      <w:r w:rsidRPr="00DE178B">
        <w:rPr>
          <w:rFonts w:hint="cs"/>
          <w:rtl/>
          <w:lang w:bidi="ar-SA"/>
        </w:rPr>
        <w:t>ت دراسة سابقة</w:t>
      </w:r>
      <w:r w:rsidRPr="00DE178B">
        <w:rPr>
          <w:rtl/>
        </w:rPr>
        <w:t xml:space="preserve"> </w:t>
      </w:r>
      <w:r w:rsidRPr="00DE178B">
        <w:t xml:space="preserve"> ( H. Chenault and S.J. Danishefsky , 1989)</w:t>
      </w:r>
      <w:r w:rsidRPr="00DE178B">
        <w:rPr>
          <w:rFonts w:hint="cs"/>
          <w:rtl/>
        </w:rPr>
        <w:t>أ</w:t>
      </w:r>
      <w:r w:rsidRPr="00DE178B">
        <w:rPr>
          <w:rtl/>
        </w:rPr>
        <w:t>ن مركب السالانين (شكل4)</w:t>
      </w:r>
      <w:r w:rsidRPr="00DE178B">
        <w:t xml:space="preserve">Salannin </w:t>
      </w:r>
      <w:r w:rsidRPr="00DE178B">
        <w:rPr>
          <w:rtl/>
        </w:rPr>
        <w:t xml:space="preserve"> من المكونات الرئيسة لأوراق شجرة النيم و هو أيضا تربين ثنائي أكسجيني</w:t>
      </w:r>
      <w:r w:rsidRPr="00DE178B">
        <w:rPr>
          <w:rFonts w:hint="cs"/>
          <w:rtl/>
        </w:rPr>
        <w:t>،</w:t>
      </w:r>
      <w:r w:rsidRPr="00DE178B">
        <w:rPr>
          <w:rtl/>
        </w:rPr>
        <w:t xml:space="preserve"> و هذا المركب يعمل على طرد و تنفير ذباب المنزل</w:t>
      </w:r>
      <w:r w:rsidRPr="00DE178B">
        <w:rPr>
          <w:rFonts w:hint="cs"/>
          <w:rtl/>
        </w:rPr>
        <w:t>،</w:t>
      </w:r>
      <w:r w:rsidRPr="00DE178B">
        <w:rPr>
          <w:rtl/>
        </w:rPr>
        <w:t xml:space="preserve"> لذلك تستخدم أوراق النيم بهذا الاستخدام في حال ازدياد الذباب</w:t>
      </w:r>
      <w:r w:rsidRPr="00DE178B">
        <w:rPr>
          <w:rFonts w:hint="cs"/>
          <w:rtl/>
        </w:rPr>
        <w:t>،</w:t>
      </w:r>
      <w:r w:rsidRPr="00DE178B">
        <w:rPr>
          <w:rtl/>
        </w:rPr>
        <w:t xml:space="preserve"> و ذكر </w:t>
      </w:r>
      <w:r w:rsidRPr="00DE178B">
        <w:t xml:space="preserve">M. Jacobson, 1989) </w:t>
      </w:r>
      <w:r w:rsidRPr="00DE178B">
        <w:rPr>
          <w:rtl/>
        </w:rPr>
        <w:t xml:space="preserve">) أيضا أن مركب النيمبين (شكل 5) </w:t>
      </w:r>
      <w:r w:rsidRPr="00DE178B">
        <w:t>Nimbin</w:t>
      </w:r>
      <w:r w:rsidRPr="00DE178B">
        <w:rPr>
          <w:rtl/>
        </w:rPr>
        <w:t xml:space="preserve"> موجود بكمية جيدة في زيت  بذور و ثمار شجرة النيم . و هو مركب تربين ثنائي </w:t>
      </w:r>
      <w:r w:rsidRPr="00DE178B">
        <w:rPr>
          <w:rFonts w:hint="cs"/>
          <w:rtl/>
        </w:rPr>
        <w:t>أ</w:t>
      </w:r>
      <w:r w:rsidRPr="00DE178B">
        <w:rPr>
          <w:rtl/>
        </w:rPr>
        <w:t xml:space="preserve">كسجيني له تأثيرات بيولوجية متعددة منها أنه مضاد للالتهابات و خافض للحرارة و مضاد للهيستامين بالإضافة إلى الصفات المعقمة. </w:t>
      </w:r>
    </w:p>
    <w:p w14:paraId="77CA0895" w14:textId="77777777" w:rsidR="00153228" w:rsidRPr="0005025B" w:rsidRDefault="00153228" w:rsidP="00153228">
      <w:pPr>
        <w:spacing w:before="120" w:line="240" w:lineRule="auto"/>
        <w:rPr>
          <w:b/>
          <w:bCs/>
          <w:sz w:val="24"/>
          <w:szCs w:val="24"/>
          <w:rtl/>
        </w:rPr>
      </w:pPr>
      <w:r w:rsidRPr="0005025B">
        <w:rPr>
          <w:b/>
          <w:bCs/>
          <w:sz w:val="24"/>
          <w:szCs w:val="24"/>
          <w:rtl/>
        </w:rPr>
        <w:t>التلوث البيئي في الأماكن المقدسة</w:t>
      </w:r>
      <w:r w:rsidRPr="0005025B">
        <w:rPr>
          <w:rFonts w:hint="cs"/>
          <w:b/>
          <w:bCs/>
          <w:sz w:val="24"/>
          <w:szCs w:val="24"/>
          <w:rtl/>
        </w:rPr>
        <w:t>:</w:t>
      </w:r>
    </w:p>
    <w:p w14:paraId="1CB8276E" w14:textId="77777777" w:rsidR="00153228" w:rsidRPr="0005025B" w:rsidRDefault="00153228" w:rsidP="00153228">
      <w:pPr>
        <w:rPr>
          <w:rtl/>
          <w:lang w:bidi="ar-SA"/>
        </w:rPr>
      </w:pPr>
      <w:r w:rsidRPr="0005025B">
        <w:rPr>
          <w:rtl/>
        </w:rPr>
        <w:t>مكة المكرمة و المدينة المنورة يحدث فيهما أكبر تجمع إسلامي على وجه الأرض و هذه الظاهره كفيلة بوجود التلوث البيئي بسبب ال</w:t>
      </w:r>
      <w:r w:rsidRPr="0005025B">
        <w:rPr>
          <w:rFonts w:hint="cs"/>
          <w:rtl/>
        </w:rPr>
        <w:t>ا</w:t>
      </w:r>
      <w:r w:rsidRPr="0005025B">
        <w:rPr>
          <w:rtl/>
        </w:rPr>
        <w:t>زدحام و الضوضاء و المياه المتسربة و الدخان المتصاعد من المركبات خصوصا</w:t>
      </w:r>
      <w:r w:rsidRPr="0005025B">
        <w:rPr>
          <w:rFonts w:hint="cs"/>
          <w:rtl/>
        </w:rPr>
        <w:t>ً</w:t>
      </w:r>
      <w:r w:rsidRPr="0005025B">
        <w:rPr>
          <w:rtl/>
        </w:rPr>
        <w:t xml:space="preserve"> </w:t>
      </w:r>
      <w:r w:rsidRPr="0005025B">
        <w:rPr>
          <w:rFonts w:hint="cs"/>
          <w:rtl/>
        </w:rPr>
        <w:t xml:space="preserve">من </w:t>
      </w:r>
      <w:r w:rsidRPr="0005025B">
        <w:rPr>
          <w:rtl/>
        </w:rPr>
        <w:t>حافلات الحجاج</w:t>
      </w:r>
      <w:r w:rsidRPr="0005025B">
        <w:rPr>
          <w:rFonts w:hint="cs"/>
          <w:rtl/>
        </w:rPr>
        <w:t>،</w:t>
      </w:r>
      <w:r w:rsidRPr="0005025B">
        <w:rPr>
          <w:rtl/>
        </w:rPr>
        <w:t xml:space="preserve"> حيث يعتقد معظم الناس أن التلوث هو فقط مخلفات الحجاج و بقايا الأطعمة</w:t>
      </w:r>
      <w:r w:rsidRPr="0005025B">
        <w:rPr>
          <w:rFonts w:hint="cs"/>
          <w:rtl/>
        </w:rPr>
        <w:t>،</w:t>
      </w:r>
      <w:r w:rsidRPr="0005025B">
        <w:rPr>
          <w:rtl/>
        </w:rPr>
        <w:t xml:space="preserve"> </w:t>
      </w:r>
      <w:r w:rsidRPr="0005025B">
        <w:rPr>
          <w:rFonts w:hint="cs"/>
          <w:rtl/>
        </w:rPr>
        <w:t>ومن المتوقع</w:t>
      </w:r>
      <w:r w:rsidRPr="0005025B">
        <w:rPr>
          <w:rtl/>
        </w:rPr>
        <w:t xml:space="preserve"> خلال مو</w:t>
      </w:r>
      <w:r w:rsidRPr="0005025B">
        <w:rPr>
          <w:rFonts w:hint="cs"/>
          <w:rtl/>
        </w:rPr>
        <w:t>ا</w:t>
      </w:r>
      <w:r w:rsidRPr="0005025B">
        <w:rPr>
          <w:rtl/>
        </w:rPr>
        <w:t>سم الحج</w:t>
      </w:r>
      <w:r w:rsidRPr="0005025B">
        <w:rPr>
          <w:rFonts w:hint="cs"/>
          <w:rtl/>
        </w:rPr>
        <w:t xml:space="preserve"> والعمرة ازداد نسبة ملوثات الهواء</w:t>
      </w:r>
      <w:r w:rsidRPr="0005025B">
        <w:rPr>
          <w:rtl/>
        </w:rPr>
        <w:t xml:space="preserve"> </w:t>
      </w:r>
      <w:r w:rsidRPr="0005025B">
        <w:rPr>
          <w:rFonts w:hint="cs"/>
          <w:rtl/>
        </w:rPr>
        <w:t xml:space="preserve">ومنها </w:t>
      </w:r>
      <w:r w:rsidRPr="0005025B">
        <w:rPr>
          <w:rtl/>
        </w:rPr>
        <w:t xml:space="preserve">غاز </w:t>
      </w:r>
      <w:r w:rsidRPr="0005025B">
        <w:rPr>
          <w:rFonts w:hint="cs"/>
          <w:rtl/>
        </w:rPr>
        <w:t>أ</w:t>
      </w:r>
      <w:r w:rsidRPr="0005025B">
        <w:rPr>
          <w:rtl/>
        </w:rPr>
        <w:t xml:space="preserve">ول </w:t>
      </w:r>
      <w:r w:rsidRPr="0005025B">
        <w:rPr>
          <w:rFonts w:hint="cs"/>
          <w:rtl/>
        </w:rPr>
        <w:t>أ</w:t>
      </w:r>
      <w:r w:rsidRPr="0005025B">
        <w:rPr>
          <w:rtl/>
        </w:rPr>
        <w:t>كسيد الكربون الذي ينتج من عوادم السيارات</w:t>
      </w:r>
      <w:r w:rsidRPr="0005025B">
        <w:rPr>
          <w:rFonts w:hint="cs"/>
          <w:rtl/>
        </w:rPr>
        <w:t>، والذي يسبب ارتفاعه</w:t>
      </w:r>
      <w:r w:rsidRPr="0005025B">
        <w:rPr>
          <w:rtl/>
        </w:rPr>
        <w:t xml:space="preserve"> </w:t>
      </w:r>
      <w:r w:rsidRPr="0005025B">
        <w:rPr>
          <w:rFonts w:hint="cs"/>
          <w:rtl/>
        </w:rPr>
        <w:t>ضررا</w:t>
      </w:r>
      <w:r w:rsidRPr="0005025B">
        <w:rPr>
          <w:rtl/>
        </w:rPr>
        <w:t xml:space="preserve"> للإنسان</w:t>
      </w:r>
      <w:r w:rsidRPr="0005025B">
        <w:t xml:space="preserve"> </w:t>
      </w:r>
      <w:r w:rsidRPr="0005025B">
        <w:rPr>
          <w:rtl/>
        </w:rPr>
        <w:t xml:space="preserve"> بسبب سرعة امتصاصه من قبل خلايا الدم الحمراء فيقوم بتكوين مركبا</w:t>
      </w:r>
      <w:r w:rsidRPr="0005025B">
        <w:rPr>
          <w:rFonts w:hint="cs"/>
          <w:rtl/>
        </w:rPr>
        <w:t>ً</w:t>
      </w:r>
      <w:r w:rsidRPr="0005025B">
        <w:rPr>
          <w:rtl/>
        </w:rPr>
        <w:t xml:space="preserve"> جديدا مع الهيموجلوبين لا يستطيع حمل ال</w:t>
      </w:r>
      <w:r w:rsidRPr="0005025B">
        <w:rPr>
          <w:rFonts w:hint="cs"/>
          <w:rtl/>
        </w:rPr>
        <w:t>أ</w:t>
      </w:r>
      <w:r w:rsidRPr="0005025B">
        <w:rPr>
          <w:rtl/>
        </w:rPr>
        <w:t xml:space="preserve">كسجين، </w:t>
      </w:r>
      <w:r w:rsidRPr="0005025B">
        <w:rPr>
          <w:rFonts w:hint="cs"/>
          <w:rtl/>
        </w:rPr>
        <w:t xml:space="preserve">وكذلك </w:t>
      </w:r>
      <w:r w:rsidRPr="0005025B">
        <w:rPr>
          <w:rtl/>
        </w:rPr>
        <w:t xml:space="preserve">غازات أكاسيد النيتروجين </w:t>
      </w:r>
      <w:r w:rsidRPr="0005025B">
        <w:t>NOx)</w:t>
      </w:r>
      <w:r w:rsidRPr="0005025B">
        <w:rPr>
          <w:rtl/>
        </w:rPr>
        <w:t xml:space="preserve">) فهي </w:t>
      </w:r>
      <w:r w:rsidRPr="0005025B">
        <w:rPr>
          <w:rFonts w:hint="cs"/>
          <w:rtl/>
        </w:rPr>
        <w:t xml:space="preserve">ايضا </w:t>
      </w:r>
      <w:r w:rsidRPr="0005025B">
        <w:rPr>
          <w:rtl/>
        </w:rPr>
        <w:t>موجودة بسبب تعرض النفايات العضوية للشمس مدة طويلة وانتشار عوادم السيارات</w:t>
      </w:r>
      <w:r w:rsidRPr="0005025B">
        <w:rPr>
          <w:rFonts w:hint="cs"/>
          <w:rtl/>
        </w:rPr>
        <w:t xml:space="preserve">، فزيادة نسبة </w:t>
      </w:r>
      <w:r w:rsidRPr="0005025B">
        <w:rPr>
          <w:rtl/>
        </w:rPr>
        <w:t>هذه الأكاسيد تسبب ما يعرف بالضباب الصناعي المحمل بالدخان في الأجواء الملوثة. و تسبب ثقب</w:t>
      </w:r>
      <w:r w:rsidRPr="0005025B">
        <w:rPr>
          <w:rFonts w:hint="cs"/>
          <w:rtl/>
        </w:rPr>
        <w:t>ا</w:t>
      </w:r>
      <w:r w:rsidRPr="0005025B">
        <w:rPr>
          <w:rtl/>
        </w:rPr>
        <w:t xml:space="preserve"> في طبقة الأوزون و تضر ال</w:t>
      </w:r>
      <w:r w:rsidRPr="0005025B">
        <w:rPr>
          <w:rFonts w:hint="cs"/>
          <w:rtl/>
        </w:rPr>
        <w:t>إ</w:t>
      </w:r>
      <w:r w:rsidRPr="0005025B">
        <w:rPr>
          <w:rtl/>
        </w:rPr>
        <w:t>نسان حيث تسبب تهيج للأغشية المخاطية و تهيج أغشية العين</w:t>
      </w:r>
      <w:r w:rsidRPr="0005025B">
        <w:rPr>
          <w:rFonts w:hint="cs"/>
          <w:rtl/>
        </w:rPr>
        <w:t>،</w:t>
      </w:r>
      <w:r w:rsidRPr="0005025B">
        <w:rPr>
          <w:rtl/>
        </w:rPr>
        <w:t xml:space="preserve"> و تؤثر أيضاَ على النبات حيث تؤخر نموه و تدمر أنسجة أوراقه</w:t>
      </w:r>
      <w:r w:rsidRPr="0005025B">
        <w:rPr>
          <w:b/>
          <w:bCs/>
          <w:rtl/>
        </w:rPr>
        <w:t xml:space="preserve">. </w:t>
      </w:r>
      <w:r w:rsidRPr="0005025B">
        <w:rPr>
          <w:rtl/>
        </w:rPr>
        <w:t>وهناك نوع آخر من الملوثات و هي المعادن الثقيلة التي تعتبر</w:t>
      </w:r>
      <w:r w:rsidRPr="0005025B">
        <w:rPr>
          <w:b/>
          <w:bCs/>
          <w:rtl/>
        </w:rPr>
        <w:t xml:space="preserve"> </w:t>
      </w:r>
      <w:r w:rsidRPr="0005025B">
        <w:rPr>
          <w:rtl/>
        </w:rPr>
        <w:t>عناصر كيميائية لها ثقل نوعي عالٍ تقريباَ فهو أضعاف الثقل النوعي للماء عندما تدخل جسم ال</w:t>
      </w:r>
      <w:r w:rsidRPr="0005025B">
        <w:rPr>
          <w:rFonts w:hint="cs"/>
          <w:rtl/>
        </w:rPr>
        <w:t>إ</w:t>
      </w:r>
      <w:r w:rsidRPr="0005025B">
        <w:rPr>
          <w:rtl/>
        </w:rPr>
        <w:t xml:space="preserve">نسان من خلال الطعام </w:t>
      </w:r>
      <w:r w:rsidRPr="0005025B">
        <w:rPr>
          <w:rFonts w:hint="cs"/>
          <w:rtl/>
        </w:rPr>
        <w:t>أ</w:t>
      </w:r>
      <w:r w:rsidRPr="0005025B">
        <w:rPr>
          <w:rtl/>
        </w:rPr>
        <w:t xml:space="preserve">و الهواء. لا يوجد لها أي دور بيولوجي سام عند وجودها بنسب منخفضة في التربة و الغذاء والماء و لكن عند ارتفاع النسب تكمن الخطورة </w:t>
      </w:r>
      <w:r w:rsidRPr="0005025B">
        <w:t>(D. Lavie, et al , 1967)</w:t>
      </w:r>
      <w:r w:rsidRPr="0005025B">
        <w:rPr>
          <w:rFonts w:hint="cs"/>
          <w:rtl/>
          <w:lang w:bidi="ar-SA"/>
        </w:rPr>
        <w:t>.</w:t>
      </w:r>
    </w:p>
    <w:p w14:paraId="5FCD5EA2" w14:textId="77777777" w:rsidR="00153228" w:rsidRPr="0005025B" w:rsidRDefault="00153228" w:rsidP="00153228">
      <w:pPr>
        <w:rPr>
          <w:b/>
          <w:bCs/>
          <w:rtl/>
          <w:lang w:bidi="ar-SA"/>
        </w:rPr>
      </w:pPr>
      <w:r w:rsidRPr="0005025B">
        <w:rPr>
          <w:rtl/>
        </w:rPr>
        <w:t xml:space="preserve">يعتبر عنصر الحديد من الملوثات البيئية </w:t>
      </w:r>
      <w:r w:rsidRPr="0005025B">
        <w:rPr>
          <w:rFonts w:hint="cs"/>
          <w:rtl/>
        </w:rPr>
        <w:t>إ</w:t>
      </w:r>
      <w:r w:rsidRPr="0005025B">
        <w:rPr>
          <w:rtl/>
        </w:rPr>
        <w:t>ذا ازدادت نسبته عن المسموح دوليا. ويعتبر ثاني أكبر عنصر وجودا في ال</w:t>
      </w:r>
      <w:r w:rsidRPr="0005025B">
        <w:rPr>
          <w:rFonts w:hint="cs"/>
          <w:rtl/>
        </w:rPr>
        <w:t>أ</w:t>
      </w:r>
      <w:r w:rsidRPr="0005025B">
        <w:rPr>
          <w:rtl/>
        </w:rPr>
        <w:t>رض و ذلك لتنوع مصادره</w:t>
      </w:r>
      <w:r w:rsidRPr="0005025B">
        <w:rPr>
          <w:rFonts w:hint="cs"/>
          <w:rtl/>
        </w:rPr>
        <w:t>،</w:t>
      </w:r>
      <w:r w:rsidRPr="0005025B">
        <w:rPr>
          <w:rtl/>
        </w:rPr>
        <w:t xml:space="preserve"> فمن أهم مصادر وجوده هو تحلل الصخور و ترسبها داخل المياه الجوفية تحت ال</w:t>
      </w:r>
      <w:r w:rsidRPr="0005025B">
        <w:rPr>
          <w:rFonts w:hint="cs"/>
          <w:rtl/>
        </w:rPr>
        <w:t>أ</w:t>
      </w:r>
      <w:r w:rsidRPr="0005025B">
        <w:rPr>
          <w:rtl/>
        </w:rPr>
        <w:t xml:space="preserve">رض ومخلفات المصانع و الصدأ الذي يتكون داخل أنابيب المياه سواء ماء الشرب أو ماء المجاري. حيث وجود الحديد بنسبة تزداد عن  </w:t>
      </w:r>
      <w:r w:rsidRPr="0005025B">
        <w:t>(0.3 mg/l)</w:t>
      </w:r>
      <w:r w:rsidRPr="0005025B">
        <w:rPr>
          <w:rtl/>
        </w:rPr>
        <w:t xml:space="preserve"> حسب المقاييس العالمية يشكل خطورة على البيئة و البشر سواء في الماء او التربة. حيث يسبب تغير</w:t>
      </w:r>
      <w:r w:rsidRPr="0005025B">
        <w:rPr>
          <w:rFonts w:hint="cs"/>
          <w:rtl/>
        </w:rPr>
        <w:t>ا في ال</w:t>
      </w:r>
      <w:r w:rsidRPr="0005025B">
        <w:rPr>
          <w:rtl/>
        </w:rPr>
        <w:t xml:space="preserve">طعم و </w:t>
      </w:r>
      <w:r w:rsidRPr="0005025B">
        <w:rPr>
          <w:rFonts w:hint="cs"/>
          <w:rtl/>
        </w:rPr>
        <w:t>ال</w:t>
      </w:r>
      <w:r w:rsidRPr="0005025B">
        <w:rPr>
          <w:rtl/>
        </w:rPr>
        <w:t xml:space="preserve">لون </w:t>
      </w:r>
      <w:r w:rsidRPr="0005025B">
        <w:rPr>
          <w:rFonts w:hint="cs"/>
          <w:rtl/>
        </w:rPr>
        <w:t>ل</w:t>
      </w:r>
      <w:r w:rsidRPr="0005025B">
        <w:rPr>
          <w:rtl/>
        </w:rPr>
        <w:t>لمياه الجوفية الصالحة للشرب و</w:t>
      </w:r>
      <w:r w:rsidRPr="0005025B">
        <w:rPr>
          <w:rFonts w:hint="cs"/>
          <w:rtl/>
        </w:rPr>
        <w:t xml:space="preserve">كما يسبب </w:t>
      </w:r>
      <w:r w:rsidRPr="0005025B">
        <w:rPr>
          <w:rtl/>
        </w:rPr>
        <w:t>تقرحات في المعدة و اضطرابات في وظائف الكلي و خلل</w:t>
      </w:r>
      <w:r w:rsidRPr="0005025B">
        <w:rPr>
          <w:rFonts w:hint="cs"/>
          <w:rtl/>
        </w:rPr>
        <w:t>ا</w:t>
      </w:r>
      <w:r w:rsidRPr="0005025B">
        <w:rPr>
          <w:rtl/>
        </w:rPr>
        <w:t xml:space="preserve"> في استقبال ال</w:t>
      </w:r>
      <w:r w:rsidRPr="0005025B">
        <w:rPr>
          <w:rFonts w:hint="cs"/>
          <w:rtl/>
        </w:rPr>
        <w:t>إ</w:t>
      </w:r>
      <w:r w:rsidRPr="0005025B">
        <w:rPr>
          <w:rtl/>
        </w:rPr>
        <w:t>شارات العصبية. بالإضافة إلى السمية النباتية التي يحدثها للغطاء النباتي الموجود في نفس المنطقة</w:t>
      </w:r>
      <w:r w:rsidRPr="0005025B">
        <w:t xml:space="preserve">.(Anwar  F. and Bhanger  MI. 2003) </w:t>
      </w:r>
    </w:p>
    <w:p w14:paraId="64B4451D" w14:textId="77777777" w:rsidR="00153228" w:rsidRPr="0005025B" w:rsidRDefault="00153228" w:rsidP="00153228">
      <w:pPr>
        <w:spacing w:before="120" w:after="120" w:line="240" w:lineRule="auto"/>
        <w:rPr>
          <w:b/>
          <w:bCs/>
          <w:rtl/>
        </w:rPr>
      </w:pPr>
      <w:r w:rsidRPr="0005025B">
        <w:rPr>
          <w:b/>
          <w:bCs/>
          <w:rtl/>
        </w:rPr>
        <w:t xml:space="preserve">لذلك أصبح من الضروري التخفيف من نسبة عنصر الحديد في المياه و التربة التي تحتوي على نسبة عالية منه. </w:t>
      </w:r>
      <w:r w:rsidRPr="0005025B">
        <w:rPr>
          <w:rFonts w:hint="cs"/>
          <w:b/>
          <w:bCs/>
          <w:rtl/>
        </w:rPr>
        <w:t>ونفس هذا التأثير يتوقع حدوثه</w:t>
      </w:r>
      <w:r w:rsidRPr="0005025B">
        <w:rPr>
          <w:b/>
          <w:bCs/>
          <w:rtl/>
        </w:rPr>
        <w:t xml:space="preserve"> في الأراضي المقدسة لعدة أسباب و هي : </w:t>
      </w:r>
    </w:p>
    <w:p w14:paraId="72CC68B0" w14:textId="77777777" w:rsidR="00153228" w:rsidRPr="0005025B" w:rsidRDefault="00153228" w:rsidP="000E4562">
      <w:pPr>
        <w:pStyle w:val="ListParagraph"/>
        <w:numPr>
          <w:ilvl w:val="0"/>
          <w:numId w:val="6"/>
        </w:numPr>
        <w:ind w:left="216" w:hanging="86"/>
        <w:rPr>
          <w:rFonts w:ascii="Sakkal Majalla" w:hAnsi="Sakkal Majalla" w:cs="Sakkal Majalla"/>
          <w:sz w:val="22"/>
          <w:szCs w:val="22"/>
        </w:rPr>
      </w:pPr>
      <w:r w:rsidRPr="0005025B">
        <w:rPr>
          <w:rFonts w:ascii="Sakkal Majalla" w:hAnsi="Sakkal Majalla" w:cs="Sakkal Majalla"/>
          <w:sz w:val="22"/>
          <w:szCs w:val="22"/>
          <w:rtl/>
        </w:rPr>
        <w:t xml:space="preserve"> من المعروف أن أرض مكة المكرمة جبلية و بالتالي سيكون نسبة تحلل الصخور عالية جدا خصوصا</w:t>
      </w:r>
      <w:r w:rsidRPr="0005025B">
        <w:rPr>
          <w:rFonts w:ascii="Sakkal Majalla" w:hAnsi="Sakkal Majalla" w:cs="Sakkal Majalla" w:hint="cs"/>
          <w:sz w:val="22"/>
          <w:szCs w:val="22"/>
          <w:rtl/>
        </w:rPr>
        <w:t>ً</w:t>
      </w:r>
      <w:r w:rsidRPr="0005025B">
        <w:rPr>
          <w:rFonts w:ascii="Sakkal Majalla" w:hAnsi="Sakkal Majalla" w:cs="Sakkal Majalla"/>
          <w:sz w:val="22"/>
          <w:szCs w:val="22"/>
          <w:rtl/>
        </w:rPr>
        <w:t xml:space="preserve"> لتعرض هذه الجبال لعوامل تعرية بشرية و عمرانية بسبب مواسم الحج السنوية.</w:t>
      </w:r>
    </w:p>
    <w:p w14:paraId="26D90B25" w14:textId="77777777" w:rsidR="00153228" w:rsidRPr="0005025B" w:rsidRDefault="00153228" w:rsidP="000E4562">
      <w:pPr>
        <w:pStyle w:val="ListParagraph"/>
        <w:numPr>
          <w:ilvl w:val="0"/>
          <w:numId w:val="6"/>
        </w:numPr>
        <w:ind w:left="216" w:hanging="86"/>
        <w:rPr>
          <w:rFonts w:ascii="Sakkal Majalla" w:hAnsi="Sakkal Majalla" w:cs="Sakkal Majalla"/>
          <w:sz w:val="22"/>
          <w:szCs w:val="22"/>
        </w:rPr>
      </w:pPr>
      <w:r w:rsidRPr="0005025B">
        <w:rPr>
          <w:rFonts w:ascii="Sakkal Majalla" w:hAnsi="Sakkal Majalla" w:cs="Sakkal Majalla"/>
          <w:sz w:val="22"/>
          <w:szCs w:val="22"/>
          <w:rtl/>
        </w:rPr>
        <w:t xml:space="preserve"> الازدحام السنوي لأداء فريضة الحج يؤدي إلى زيادة مياه الصرف الصحي في هذه المناطق و حدوث انفجار لأنابيب الصرف الصحي في بعض ال</w:t>
      </w:r>
      <w:r w:rsidRPr="0005025B">
        <w:rPr>
          <w:rFonts w:ascii="Sakkal Majalla" w:hAnsi="Sakkal Majalla" w:cs="Sakkal Majalla" w:hint="cs"/>
          <w:sz w:val="22"/>
          <w:szCs w:val="22"/>
          <w:rtl/>
        </w:rPr>
        <w:t>أ</w:t>
      </w:r>
      <w:r w:rsidRPr="0005025B">
        <w:rPr>
          <w:rFonts w:ascii="Sakkal Majalla" w:hAnsi="Sakkal Majalla" w:cs="Sakkal Majalla"/>
          <w:sz w:val="22"/>
          <w:szCs w:val="22"/>
          <w:rtl/>
        </w:rPr>
        <w:t xml:space="preserve">حيان الذي يؤدي إلى سريان مياة المجاري فوق </w:t>
      </w:r>
      <w:r w:rsidRPr="0005025B">
        <w:rPr>
          <w:rFonts w:ascii="Sakkal Majalla" w:hAnsi="Sakkal Majalla" w:cs="Sakkal Majalla" w:hint="cs"/>
          <w:sz w:val="22"/>
          <w:szCs w:val="22"/>
          <w:rtl/>
        </w:rPr>
        <w:t>أ</w:t>
      </w:r>
      <w:r w:rsidRPr="0005025B">
        <w:rPr>
          <w:rFonts w:ascii="Sakkal Majalla" w:hAnsi="Sakkal Majalla" w:cs="Sakkal Majalla"/>
          <w:sz w:val="22"/>
          <w:szCs w:val="22"/>
          <w:rtl/>
        </w:rPr>
        <w:t xml:space="preserve">و تحت التربة و بالتالي انتقال الحديد إلى التربة . </w:t>
      </w:r>
    </w:p>
    <w:p w14:paraId="6F8D50CC" w14:textId="77777777" w:rsidR="00153228" w:rsidRPr="0005025B" w:rsidRDefault="00153228" w:rsidP="000E4562">
      <w:pPr>
        <w:pStyle w:val="ListParagraph"/>
        <w:numPr>
          <w:ilvl w:val="0"/>
          <w:numId w:val="6"/>
        </w:numPr>
        <w:ind w:left="216" w:hanging="86"/>
        <w:rPr>
          <w:rFonts w:ascii="Sakkal Majalla" w:hAnsi="Sakkal Majalla" w:cs="Sakkal Majalla"/>
          <w:sz w:val="22"/>
          <w:szCs w:val="22"/>
        </w:rPr>
      </w:pPr>
      <w:r w:rsidRPr="0005025B">
        <w:rPr>
          <w:rFonts w:ascii="Sakkal Majalla" w:hAnsi="Sakkal Majalla" w:cs="Sakkal Majalla"/>
          <w:sz w:val="22"/>
          <w:szCs w:val="22"/>
          <w:rtl/>
        </w:rPr>
        <w:t xml:space="preserve"> ارتفاع درجة حرارة الطقس يؤدي إلى ارتفاع نسبة الحديد في التربة</w:t>
      </w:r>
      <w:r w:rsidRPr="0005025B">
        <w:rPr>
          <w:rFonts w:ascii="Sakkal Majalla" w:hAnsi="Sakkal Majalla" w:cs="Sakkal Majalla" w:hint="cs"/>
          <w:sz w:val="22"/>
          <w:szCs w:val="22"/>
          <w:rtl/>
        </w:rPr>
        <w:t>،</w:t>
      </w:r>
      <w:r w:rsidRPr="0005025B">
        <w:rPr>
          <w:rFonts w:ascii="Sakkal Majalla" w:hAnsi="Sakkal Majalla" w:cs="Sakkal Majalla"/>
          <w:sz w:val="22"/>
          <w:szCs w:val="22"/>
          <w:rtl/>
        </w:rPr>
        <w:t xml:space="preserve"> و من المسلم به </w:t>
      </w:r>
      <w:r w:rsidRPr="0005025B">
        <w:rPr>
          <w:rFonts w:ascii="Sakkal Majalla" w:hAnsi="Sakkal Majalla" w:cs="Sakkal Majalla" w:hint="cs"/>
          <w:sz w:val="22"/>
          <w:szCs w:val="22"/>
          <w:rtl/>
        </w:rPr>
        <w:t>أ</w:t>
      </w:r>
      <w:r w:rsidRPr="0005025B">
        <w:rPr>
          <w:rFonts w:ascii="Sakkal Majalla" w:hAnsi="Sakkal Majalla" w:cs="Sakkal Majalla"/>
          <w:sz w:val="22"/>
          <w:szCs w:val="22"/>
          <w:rtl/>
        </w:rPr>
        <w:t>ن درجة الحرارة في السنوات القادمة ستكون عالية في موسم الحج .</w:t>
      </w:r>
    </w:p>
    <w:p w14:paraId="1B619175" w14:textId="77777777" w:rsidR="00153228" w:rsidRPr="00DE178B" w:rsidRDefault="00153228" w:rsidP="00153228">
      <w:pPr>
        <w:rPr>
          <w:rtl/>
        </w:rPr>
      </w:pPr>
      <w:r w:rsidRPr="0005025B">
        <w:rPr>
          <w:rFonts w:hint="cs"/>
          <w:rtl/>
        </w:rPr>
        <w:t>أ</w:t>
      </w:r>
      <w:r w:rsidRPr="0005025B">
        <w:rPr>
          <w:rtl/>
        </w:rPr>
        <w:t xml:space="preserve">ثبتت عدة دراسات أن التنقية النباتية للتربة </w:t>
      </w:r>
      <w:r w:rsidRPr="0005025B">
        <w:rPr>
          <w:rFonts w:hint="cs"/>
          <w:rtl/>
        </w:rPr>
        <w:t>أ</w:t>
      </w:r>
      <w:r w:rsidRPr="0005025B">
        <w:rPr>
          <w:rtl/>
        </w:rPr>
        <w:t xml:space="preserve">سهل تنفيذا و </w:t>
      </w:r>
      <w:r w:rsidRPr="0005025B">
        <w:rPr>
          <w:rFonts w:hint="cs"/>
          <w:rtl/>
        </w:rPr>
        <w:t>أ</w:t>
      </w:r>
      <w:r w:rsidRPr="0005025B">
        <w:rPr>
          <w:rtl/>
        </w:rPr>
        <w:t>قل تكلفة</w:t>
      </w:r>
      <w:r w:rsidRPr="0005025B">
        <w:rPr>
          <w:rFonts w:hint="cs"/>
          <w:rtl/>
        </w:rPr>
        <w:t>،</w:t>
      </w:r>
      <w:r w:rsidRPr="0005025B">
        <w:rPr>
          <w:rtl/>
        </w:rPr>
        <w:t xml:space="preserve"> فمثلا قام أحد الباحثين  بالتجريب على قشر الرمان و اخر أجرى تجربة على قشر الرمان و قشر الموز و البرتقال وغيرهم أجرى على جوز الهند.</w:t>
      </w:r>
      <w:r w:rsidRPr="0005025B">
        <w:rPr>
          <w:rFonts w:hint="cs"/>
          <w:rtl/>
          <w:lang w:bidi="ar-SA"/>
        </w:rPr>
        <w:t xml:space="preserve"> </w:t>
      </w:r>
      <w:r w:rsidRPr="0005025B">
        <w:t>(Mose M.T. et al , 2014) ,(Moham M.I. Sulaiman M.A</w:t>
      </w:r>
      <w:r w:rsidRPr="00DE178B">
        <w:t xml:space="preserve">. </w:t>
      </w:r>
      <w:r w:rsidRPr="00DE178B">
        <w:lastRenderedPageBreak/>
        <w:t>2009)</w:t>
      </w:r>
      <w:r w:rsidRPr="00DE178B">
        <w:rPr>
          <w:rFonts w:hint="cs"/>
          <w:rtl/>
          <w:lang w:bidi="ar-SA"/>
        </w:rPr>
        <w:t xml:space="preserve"> </w:t>
      </w:r>
      <w:r w:rsidRPr="00DE178B">
        <w:rPr>
          <w:rtl/>
        </w:rPr>
        <w:t xml:space="preserve">و </w:t>
      </w:r>
      <w:r w:rsidRPr="00DE178B">
        <w:rPr>
          <w:rFonts w:hint="cs"/>
          <w:rtl/>
        </w:rPr>
        <w:t xml:space="preserve">منهم من </w:t>
      </w:r>
      <w:r w:rsidRPr="00DE178B">
        <w:rPr>
          <w:rtl/>
        </w:rPr>
        <w:t>قام بالتجريب على البندق حيث جميعهم استخدموا المحاليل المائيه الملوثة بزيادة نسبة الحديد</w:t>
      </w:r>
      <w:r w:rsidRPr="00DE178B">
        <w:rPr>
          <w:rFonts w:hint="cs"/>
          <w:rtl/>
        </w:rPr>
        <w:t xml:space="preserve">، </w:t>
      </w:r>
      <w:r w:rsidRPr="00DE178B">
        <w:rPr>
          <w:rtl/>
        </w:rPr>
        <w:t>فتوصلوا جميعا</w:t>
      </w:r>
      <w:r w:rsidRPr="00DE178B">
        <w:rPr>
          <w:rFonts w:hint="cs"/>
          <w:rtl/>
        </w:rPr>
        <w:t>ً</w:t>
      </w:r>
      <w:r w:rsidRPr="00DE178B">
        <w:rPr>
          <w:rtl/>
        </w:rPr>
        <w:t xml:space="preserve"> إلى نتائج مرضية</w:t>
      </w:r>
      <w:r w:rsidRPr="00DE178B">
        <w:rPr>
          <w:rFonts w:hint="cs"/>
          <w:rtl/>
        </w:rPr>
        <w:t xml:space="preserve">. </w:t>
      </w:r>
      <w:r w:rsidRPr="00DE178B">
        <w:rPr>
          <w:rtl/>
        </w:rPr>
        <w:t xml:space="preserve">ومن جهة أخرى تم تجريب النبات تحت الدراسة وهو شجرة النيم في امتصاص عدة انواع من المعادن الثقيلة وهي  النحاس  الخارصين والنيكل و الكروم وجميعها أعطت نتائج جيدة لامتصاص جذور النيم لهذه المعادن. </w:t>
      </w:r>
    </w:p>
    <w:p w14:paraId="0915E5FC" w14:textId="77777777" w:rsidR="00153228" w:rsidRPr="00DE178B" w:rsidRDefault="00153228" w:rsidP="00153228">
      <w:pPr>
        <w:rPr>
          <w:rtl/>
        </w:rPr>
      </w:pPr>
      <w:r w:rsidRPr="00DE178B">
        <w:t>(E.H.M.Temme, P.G.A. and Van Hoydonck , 2002)</w:t>
      </w:r>
      <w:r w:rsidRPr="00DE178B">
        <w:rPr>
          <w:rtl/>
        </w:rPr>
        <w:t>.</w:t>
      </w:r>
    </w:p>
    <w:p w14:paraId="2824BC08" w14:textId="77777777" w:rsidR="00153228" w:rsidRPr="00DE178B" w:rsidRDefault="00153228" w:rsidP="00153228">
      <w:pPr>
        <w:spacing w:line="240" w:lineRule="auto"/>
        <w:rPr>
          <w:b/>
          <w:bCs/>
          <w:sz w:val="24"/>
          <w:szCs w:val="24"/>
        </w:rPr>
      </w:pPr>
      <w:r w:rsidRPr="00DE178B">
        <w:rPr>
          <w:b/>
          <w:bCs/>
          <w:sz w:val="24"/>
          <w:szCs w:val="24"/>
          <w:rtl/>
        </w:rPr>
        <w:t>أهداف</w:t>
      </w:r>
      <w:r w:rsidRPr="00DE178B">
        <w:rPr>
          <w:b/>
          <w:bCs/>
          <w:sz w:val="24"/>
          <w:szCs w:val="24"/>
        </w:rPr>
        <w:t xml:space="preserve"> </w:t>
      </w:r>
      <w:r w:rsidRPr="00DE178B">
        <w:rPr>
          <w:b/>
          <w:bCs/>
          <w:sz w:val="24"/>
          <w:szCs w:val="24"/>
          <w:rtl/>
        </w:rPr>
        <w:t>البحث:</w:t>
      </w:r>
    </w:p>
    <w:p w14:paraId="244E3D53" w14:textId="77777777" w:rsidR="00153228" w:rsidRPr="00DE178B" w:rsidRDefault="00153228" w:rsidP="000E4562">
      <w:pPr>
        <w:pStyle w:val="ListParagraph"/>
        <w:numPr>
          <w:ilvl w:val="0"/>
          <w:numId w:val="7"/>
        </w:numPr>
        <w:spacing w:line="240" w:lineRule="auto"/>
        <w:ind w:left="317" w:hanging="187"/>
        <w:rPr>
          <w:rFonts w:ascii="Sakkal Majalla" w:hAnsi="Sakkal Majalla" w:cs="Sakkal Majalla"/>
          <w:sz w:val="22"/>
          <w:szCs w:val="22"/>
          <w:rtl/>
        </w:rPr>
      </w:pPr>
      <w:r w:rsidRPr="00DE178B">
        <w:rPr>
          <w:rFonts w:ascii="Sakkal Majalla" w:hAnsi="Sakkal Majalla" w:cs="Sakkal Majalla" w:hint="cs"/>
          <w:sz w:val="22"/>
          <w:szCs w:val="22"/>
          <w:rtl/>
        </w:rPr>
        <w:t>إ</w:t>
      </w:r>
      <w:r w:rsidRPr="00DE178B">
        <w:rPr>
          <w:rFonts w:ascii="Sakkal Majalla" w:hAnsi="Sakkal Majalla" w:cs="Sakkal Majalla"/>
          <w:sz w:val="22"/>
          <w:szCs w:val="22"/>
          <w:rtl/>
        </w:rPr>
        <w:t>ظهار</w:t>
      </w:r>
      <w:r w:rsidRPr="00DE178B">
        <w:rPr>
          <w:rFonts w:ascii="Sakkal Majalla" w:hAnsi="Sakkal Majalla" w:cs="Sakkal Majalla" w:hint="cs"/>
          <w:sz w:val="22"/>
          <w:szCs w:val="22"/>
          <w:rtl/>
        </w:rPr>
        <w:t xml:space="preserve"> </w:t>
      </w:r>
      <w:r w:rsidRPr="00DE178B">
        <w:rPr>
          <w:rFonts w:ascii="Sakkal Majalla" w:hAnsi="Sakkal Majalla" w:cs="Sakkal Majalla"/>
          <w:sz w:val="22"/>
          <w:szCs w:val="22"/>
          <w:rtl/>
        </w:rPr>
        <w:t>كل ما يتعلق بشجر النيم و فائدة انتشاره في ال</w:t>
      </w:r>
      <w:r w:rsidRPr="00DE178B">
        <w:rPr>
          <w:rFonts w:ascii="Sakkal Majalla" w:hAnsi="Sakkal Majalla" w:cs="Sakkal Majalla" w:hint="cs"/>
          <w:sz w:val="22"/>
          <w:szCs w:val="22"/>
          <w:rtl/>
        </w:rPr>
        <w:t>أ</w:t>
      </w:r>
      <w:r w:rsidRPr="00DE178B">
        <w:rPr>
          <w:rFonts w:ascii="Sakkal Majalla" w:hAnsi="Sakkal Majalla" w:cs="Sakkal Majalla"/>
          <w:sz w:val="22"/>
          <w:szCs w:val="22"/>
          <w:rtl/>
        </w:rPr>
        <w:t>راضي المقدسة</w:t>
      </w:r>
      <w:r w:rsidRPr="00DE178B">
        <w:rPr>
          <w:rFonts w:ascii="Sakkal Majalla" w:hAnsi="Sakkal Majalla" w:cs="Sakkal Majalla" w:hint="cs"/>
          <w:sz w:val="22"/>
          <w:szCs w:val="22"/>
          <w:rtl/>
        </w:rPr>
        <w:t>.</w:t>
      </w:r>
    </w:p>
    <w:p w14:paraId="68935864" w14:textId="77777777" w:rsidR="00153228" w:rsidRPr="00DE178B" w:rsidRDefault="00153228" w:rsidP="000E4562">
      <w:pPr>
        <w:pStyle w:val="ListParagraph"/>
        <w:numPr>
          <w:ilvl w:val="0"/>
          <w:numId w:val="7"/>
        </w:numPr>
        <w:spacing w:line="240" w:lineRule="auto"/>
        <w:ind w:left="317" w:hanging="187"/>
        <w:rPr>
          <w:rFonts w:ascii="Sakkal Majalla" w:hAnsi="Sakkal Majalla" w:cs="Sakkal Majalla"/>
          <w:sz w:val="22"/>
          <w:szCs w:val="22"/>
          <w:rtl/>
        </w:rPr>
      </w:pPr>
      <w:r w:rsidRPr="00DE178B">
        <w:rPr>
          <w:rFonts w:ascii="Sakkal Majalla" w:hAnsi="Sakkal Majalla" w:cs="Sakkal Majalla"/>
          <w:sz w:val="22"/>
          <w:szCs w:val="22"/>
          <w:rtl/>
        </w:rPr>
        <w:t xml:space="preserve">استعراض </w:t>
      </w:r>
      <w:r w:rsidRPr="00DE178B">
        <w:rPr>
          <w:rFonts w:ascii="Sakkal Majalla" w:hAnsi="Sakkal Majalla" w:cs="Sakkal Majalla" w:hint="cs"/>
          <w:sz w:val="22"/>
          <w:szCs w:val="22"/>
          <w:rtl/>
        </w:rPr>
        <w:t>أ</w:t>
      </w:r>
      <w:r w:rsidRPr="00DE178B">
        <w:rPr>
          <w:rFonts w:ascii="Sakkal Majalla" w:hAnsi="Sakkal Majalla" w:cs="Sakkal Majalla"/>
          <w:sz w:val="22"/>
          <w:szCs w:val="22"/>
          <w:rtl/>
        </w:rPr>
        <w:t>نواع الملوثات و</w:t>
      </w:r>
      <w:r w:rsidRPr="00DE178B">
        <w:rPr>
          <w:rFonts w:ascii="Sakkal Majalla" w:hAnsi="Sakkal Majalla" w:cs="Sakkal Majalla" w:hint="cs"/>
          <w:sz w:val="22"/>
          <w:szCs w:val="22"/>
          <w:rtl/>
        </w:rPr>
        <w:t>أ</w:t>
      </w:r>
      <w:r w:rsidRPr="00DE178B">
        <w:rPr>
          <w:rFonts w:ascii="Sakkal Majalla" w:hAnsi="Sakkal Majalla" w:cs="Sakkal Majalla"/>
          <w:sz w:val="22"/>
          <w:szCs w:val="22"/>
          <w:rtl/>
        </w:rPr>
        <w:t>سباب وجودها في بيئة الأراضي المقدسة</w:t>
      </w:r>
      <w:r w:rsidRPr="00DE178B">
        <w:rPr>
          <w:rFonts w:ascii="Sakkal Majalla" w:hAnsi="Sakkal Majalla" w:cs="Sakkal Majalla" w:hint="cs"/>
          <w:sz w:val="22"/>
          <w:szCs w:val="22"/>
          <w:rtl/>
        </w:rPr>
        <w:t>.</w:t>
      </w:r>
    </w:p>
    <w:p w14:paraId="77B2D9DA" w14:textId="77777777" w:rsidR="00153228" w:rsidRPr="00DE178B" w:rsidRDefault="00153228" w:rsidP="000E4562">
      <w:pPr>
        <w:pStyle w:val="ListParagraph"/>
        <w:numPr>
          <w:ilvl w:val="0"/>
          <w:numId w:val="7"/>
        </w:numPr>
        <w:spacing w:line="240" w:lineRule="auto"/>
        <w:ind w:left="317" w:hanging="187"/>
        <w:rPr>
          <w:rFonts w:ascii="Sakkal Majalla" w:hAnsi="Sakkal Majalla" w:cs="Sakkal Majalla"/>
          <w:sz w:val="22"/>
          <w:szCs w:val="22"/>
          <w:rtl/>
        </w:rPr>
      </w:pPr>
      <w:r w:rsidRPr="00DE178B">
        <w:rPr>
          <w:rFonts w:ascii="Sakkal Majalla" w:hAnsi="Sakkal Majalla" w:cs="Sakkal Majalla" w:hint="cs"/>
          <w:sz w:val="22"/>
          <w:szCs w:val="22"/>
          <w:rtl/>
        </w:rPr>
        <w:t>إ</w:t>
      </w:r>
      <w:r w:rsidRPr="00DE178B">
        <w:rPr>
          <w:rFonts w:ascii="Sakkal Majalla" w:hAnsi="Sakkal Majalla" w:cs="Sakkal Majalla"/>
          <w:sz w:val="22"/>
          <w:szCs w:val="22"/>
          <w:rtl/>
        </w:rPr>
        <w:t>ثبات قدرة أوراق شجرة النيم على امتصاص الحديد الموجود بكمية تصل إلى السمية  في تربة مكة المكرمة.</w:t>
      </w:r>
    </w:p>
    <w:p w14:paraId="235C851F" w14:textId="77777777" w:rsidR="00153228" w:rsidRPr="00DE178B" w:rsidRDefault="00153228" w:rsidP="00153228">
      <w:pPr>
        <w:spacing w:before="240" w:line="240" w:lineRule="auto"/>
        <w:rPr>
          <w:b/>
          <w:bCs/>
          <w:sz w:val="24"/>
          <w:szCs w:val="24"/>
          <w:rtl/>
        </w:rPr>
      </w:pPr>
      <w:r w:rsidRPr="00DE178B">
        <w:rPr>
          <w:b/>
          <w:bCs/>
          <w:sz w:val="24"/>
          <w:szCs w:val="24"/>
          <w:rtl/>
        </w:rPr>
        <w:t>منهجية وطرق البحث:</w:t>
      </w:r>
    </w:p>
    <w:p w14:paraId="2F6BB2BB" w14:textId="77777777" w:rsidR="00153228" w:rsidRPr="00DE178B" w:rsidRDefault="00153228" w:rsidP="00153228">
      <w:pPr>
        <w:jc w:val="lowKashida"/>
        <w:rPr>
          <w:rtl/>
        </w:rPr>
      </w:pPr>
      <w:r w:rsidRPr="00DE178B">
        <w:rPr>
          <w:b/>
          <w:bCs/>
          <w:u w:val="single"/>
          <w:rtl/>
        </w:rPr>
        <w:t>1- الحصول على عينة من جذور شجرة النيم</w:t>
      </w:r>
      <w:r w:rsidRPr="00DE178B">
        <w:rPr>
          <w:b/>
          <w:bCs/>
          <w:rtl/>
        </w:rPr>
        <w:t xml:space="preserve">: </w:t>
      </w:r>
      <w:r w:rsidRPr="00DE178B">
        <w:rPr>
          <w:rtl/>
        </w:rPr>
        <w:t>تم زراعة شجرة النيم في فناء الكل</w:t>
      </w:r>
      <w:r w:rsidRPr="00DE178B">
        <w:rPr>
          <w:rFonts w:hint="cs"/>
          <w:rtl/>
        </w:rPr>
        <w:t>ي</w:t>
      </w:r>
      <w:r w:rsidRPr="00DE178B">
        <w:rPr>
          <w:rtl/>
        </w:rPr>
        <w:t xml:space="preserve">ة ( الكليه الجامعيه بالليث ) و ذلك للتجريب عليها و </w:t>
      </w:r>
      <w:r w:rsidRPr="00DE178B">
        <w:rPr>
          <w:rFonts w:hint="cs"/>
          <w:rtl/>
        </w:rPr>
        <w:t>ل</w:t>
      </w:r>
      <w:r w:rsidRPr="00DE178B">
        <w:rPr>
          <w:rtl/>
        </w:rPr>
        <w:t xml:space="preserve">تكون بيئتها مقاربة لطبيعة البيئة في الاراضي المقدسة و أيضا للاستفادة من صفاتها البيئية في تنقية الجو و ترطيبه و طرد الحشرات، ثم </w:t>
      </w:r>
      <w:r w:rsidRPr="00DE178B">
        <w:rPr>
          <w:rFonts w:hint="cs"/>
          <w:rtl/>
        </w:rPr>
        <w:t>أ</w:t>
      </w:r>
      <w:r w:rsidRPr="00DE178B">
        <w:rPr>
          <w:rtl/>
        </w:rPr>
        <w:t xml:space="preserve">خذت </w:t>
      </w:r>
      <w:r w:rsidRPr="00DE178B">
        <w:rPr>
          <w:rFonts w:hint="cs"/>
          <w:rtl/>
        </w:rPr>
        <w:t xml:space="preserve">كمية </w:t>
      </w:r>
      <w:r w:rsidRPr="00DE178B">
        <w:rPr>
          <w:rtl/>
        </w:rPr>
        <w:t xml:space="preserve">من جذورها و </w:t>
      </w:r>
      <w:r w:rsidRPr="00DE178B">
        <w:rPr>
          <w:rFonts w:hint="cs"/>
          <w:rtl/>
        </w:rPr>
        <w:t>تم</w:t>
      </w:r>
      <w:r w:rsidRPr="00DE178B">
        <w:rPr>
          <w:rtl/>
        </w:rPr>
        <w:t xml:space="preserve"> تجفيفه</w:t>
      </w:r>
      <w:r w:rsidRPr="00DE178B">
        <w:rPr>
          <w:rFonts w:hint="cs"/>
          <w:rtl/>
        </w:rPr>
        <w:t>ا</w:t>
      </w:r>
      <w:r w:rsidRPr="00DE178B">
        <w:rPr>
          <w:rtl/>
        </w:rPr>
        <w:t xml:space="preserve"> و طحنه</w:t>
      </w:r>
      <w:r w:rsidRPr="00DE178B">
        <w:rPr>
          <w:rFonts w:hint="cs"/>
          <w:rtl/>
        </w:rPr>
        <w:t>ا</w:t>
      </w:r>
      <w:r w:rsidRPr="00DE178B">
        <w:rPr>
          <w:rtl/>
        </w:rPr>
        <w:t xml:space="preserve"> لبدء الجزء العملي.</w:t>
      </w:r>
    </w:p>
    <w:p w14:paraId="51B479D0" w14:textId="77777777" w:rsidR="00153228" w:rsidRPr="00DE178B" w:rsidRDefault="00153228" w:rsidP="00153228">
      <w:pPr>
        <w:pStyle w:val="ListParagraph"/>
        <w:spacing w:before="120"/>
        <w:rPr>
          <w:rFonts w:ascii="Sakkal Majalla" w:hAnsi="Sakkal Majalla" w:cs="Sakkal Majalla"/>
          <w:b/>
          <w:bCs/>
          <w:sz w:val="22"/>
          <w:szCs w:val="22"/>
          <w:rtl/>
          <w:lang w:bidi="ar-SA"/>
        </w:rPr>
      </w:pPr>
      <w:r w:rsidRPr="00DE178B">
        <w:rPr>
          <w:rFonts w:ascii="Sakkal Majalla" w:hAnsi="Sakkal Majalla" w:cs="Sakkal Majalla"/>
          <w:b/>
          <w:bCs/>
          <w:sz w:val="22"/>
          <w:szCs w:val="22"/>
          <w:u w:val="single"/>
          <w:rtl/>
        </w:rPr>
        <w:t>2- تجهيز المحاليل</w:t>
      </w:r>
      <w:r w:rsidRPr="00DE178B">
        <w:rPr>
          <w:rFonts w:ascii="Sakkal Majalla" w:hAnsi="Sakkal Majalla" w:cs="Sakkal Majalla"/>
          <w:sz w:val="22"/>
          <w:szCs w:val="22"/>
          <w:rtl/>
        </w:rPr>
        <w:t>: تجهيز العينة القياسية لمحلول الحديد : وزن</w:t>
      </w:r>
      <w:r w:rsidRPr="00DE178B">
        <w:rPr>
          <w:rFonts w:ascii="Sakkal Majalla" w:hAnsi="Sakkal Majalla" w:cs="Sakkal Majalla"/>
          <w:sz w:val="22"/>
          <w:szCs w:val="22"/>
        </w:rPr>
        <w:t xml:space="preserve">  20 mg </w:t>
      </w:r>
      <w:r w:rsidRPr="00DE178B">
        <w:rPr>
          <w:rFonts w:ascii="Sakkal Majalla" w:hAnsi="Sakkal Majalla" w:cs="Sakkal Majalla"/>
          <w:sz w:val="22"/>
          <w:szCs w:val="22"/>
          <w:rtl/>
        </w:rPr>
        <w:t xml:space="preserve"> من كلوريد الحديديك </w:t>
      </w:r>
      <w:r w:rsidRPr="00DE178B">
        <w:rPr>
          <w:rFonts w:ascii="Sakkal Majalla" w:hAnsi="Sakkal Majalla" w:cs="Sakkal Majalla"/>
          <w:sz w:val="22"/>
          <w:szCs w:val="22"/>
        </w:rPr>
        <w:t>FeCl</w:t>
      </w:r>
      <w:r w:rsidRPr="00DE178B">
        <w:rPr>
          <w:rFonts w:ascii="Sakkal Majalla" w:hAnsi="Sakkal Majalla" w:cs="Sakkal Majalla"/>
          <w:sz w:val="22"/>
          <w:szCs w:val="22"/>
          <w:vertAlign w:val="subscript"/>
        </w:rPr>
        <w:t>3</w:t>
      </w:r>
      <w:r w:rsidRPr="00DE178B">
        <w:rPr>
          <w:rFonts w:ascii="Sakkal Majalla" w:hAnsi="Sakkal Majalla" w:cs="Sakkal Majalla"/>
          <w:sz w:val="22"/>
          <w:szCs w:val="22"/>
          <w:rtl/>
        </w:rPr>
        <w:t xml:space="preserve"> و </w:t>
      </w:r>
      <w:r w:rsidRPr="00DE178B">
        <w:rPr>
          <w:rFonts w:ascii="Sakkal Majalla" w:hAnsi="Sakkal Majalla" w:cs="Sakkal Majalla" w:hint="cs"/>
          <w:sz w:val="22"/>
          <w:szCs w:val="22"/>
          <w:rtl/>
        </w:rPr>
        <w:t>إ</w:t>
      </w:r>
      <w:r w:rsidRPr="00DE178B">
        <w:rPr>
          <w:rFonts w:ascii="Sakkal Majalla" w:hAnsi="Sakkal Majalla" w:cs="Sakkal Majalla"/>
          <w:sz w:val="22"/>
          <w:szCs w:val="22"/>
          <w:rtl/>
        </w:rPr>
        <w:t xml:space="preserve">ذابتها في </w:t>
      </w:r>
      <w:r w:rsidRPr="00DE178B">
        <w:rPr>
          <w:rFonts w:ascii="Sakkal Majalla" w:hAnsi="Sakkal Majalla" w:cs="Sakkal Majalla"/>
          <w:sz w:val="22"/>
          <w:szCs w:val="22"/>
        </w:rPr>
        <w:t>100 ml</w:t>
      </w:r>
      <w:r w:rsidRPr="00DE178B">
        <w:rPr>
          <w:rFonts w:ascii="Sakkal Majalla" w:hAnsi="Sakkal Majalla" w:cs="Sakkal Majalla"/>
          <w:sz w:val="22"/>
          <w:szCs w:val="22"/>
          <w:rtl/>
        </w:rPr>
        <w:t xml:space="preserve"> من الماء المقطر</w:t>
      </w:r>
      <w:r w:rsidRPr="00DE178B">
        <w:rPr>
          <w:rFonts w:ascii="Sakkal Majalla" w:hAnsi="Sakkal Majalla" w:cs="Sakkal Majalla" w:hint="cs"/>
          <w:sz w:val="22"/>
          <w:szCs w:val="22"/>
          <w:rtl/>
        </w:rPr>
        <w:t>،</w:t>
      </w:r>
      <w:r w:rsidRPr="00DE178B">
        <w:rPr>
          <w:rFonts w:ascii="Sakkal Majalla" w:hAnsi="Sakkal Majalla" w:cs="Sakkal Majalla"/>
          <w:sz w:val="22"/>
          <w:szCs w:val="22"/>
          <w:rtl/>
        </w:rPr>
        <w:t xml:space="preserve"> ثم عمل تركيزات متدرجة من هذه العينة و هي</w:t>
      </w:r>
      <w:r w:rsidRPr="00DE178B">
        <w:rPr>
          <w:rFonts w:ascii="Sakkal Majalla" w:hAnsi="Sakkal Majalla" w:cs="Sakkal Majalla"/>
          <w:b/>
          <w:bCs/>
          <w:sz w:val="22"/>
          <w:szCs w:val="22"/>
        </w:rPr>
        <w:t>0.25, 0.50, 0.75, 1.00, 1.50, 2.00 and 2.50 ml</w:t>
      </w:r>
    </w:p>
    <w:p w14:paraId="13B1FE27" w14:textId="77777777" w:rsidR="00153228" w:rsidRPr="00DE178B" w:rsidRDefault="00153228" w:rsidP="00153228">
      <w:pPr>
        <w:pStyle w:val="ListParagraph"/>
        <w:spacing w:before="120"/>
        <w:rPr>
          <w:rFonts w:ascii="Sakkal Majalla" w:hAnsi="Sakkal Majalla" w:cs="Sakkal Majalla"/>
          <w:sz w:val="22"/>
          <w:szCs w:val="22"/>
          <w:rtl/>
        </w:rPr>
      </w:pPr>
      <w:r w:rsidRPr="00DE178B">
        <w:rPr>
          <w:rFonts w:ascii="Sakkal Majalla" w:hAnsi="Sakkal Majalla" w:cs="Sakkal Majalla"/>
          <w:sz w:val="22"/>
          <w:szCs w:val="22"/>
          <w:rtl/>
        </w:rPr>
        <w:t xml:space="preserve">كل منها في </w:t>
      </w:r>
      <w:r w:rsidRPr="00DE178B">
        <w:rPr>
          <w:rFonts w:ascii="Sakkal Majalla" w:hAnsi="Sakkal Majalla" w:cs="Sakkal Majalla"/>
          <w:sz w:val="22"/>
          <w:szCs w:val="22"/>
        </w:rPr>
        <w:t>10 ml</w:t>
      </w:r>
      <w:r w:rsidRPr="00DE178B">
        <w:rPr>
          <w:rFonts w:ascii="Sakkal Majalla" w:hAnsi="Sakkal Majalla" w:cs="Sakkal Majalla"/>
          <w:sz w:val="22"/>
          <w:szCs w:val="22"/>
          <w:rtl/>
        </w:rPr>
        <w:t xml:space="preserve"> من الماء المقطر . ثم تم وضع نقطة من حمض الكبريتك المركز على كل تركيز لغرض التحميض ثم وضع</w:t>
      </w:r>
    </w:p>
    <w:p w14:paraId="2E6FCCA0" w14:textId="77777777" w:rsidR="00153228" w:rsidRPr="00DE178B" w:rsidRDefault="00153228" w:rsidP="00153228">
      <w:pPr>
        <w:pStyle w:val="ListParagraph"/>
        <w:spacing w:before="120"/>
        <w:rPr>
          <w:rFonts w:ascii="Sakkal Majalla" w:hAnsi="Sakkal Majalla" w:cs="Sakkal Majalla"/>
          <w:sz w:val="22"/>
          <w:szCs w:val="22"/>
          <w:rtl/>
        </w:rPr>
      </w:pPr>
      <w:r w:rsidRPr="00DE178B">
        <w:rPr>
          <w:rFonts w:ascii="Sakkal Majalla" w:hAnsi="Sakkal Majalla" w:cs="Sakkal Majalla"/>
          <w:sz w:val="22"/>
          <w:szCs w:val="22"/>
        </w:rPr>
        <w:t>1.2 ml</w:t>
      </w:r>
      <w:r w:rsidRPr="00DE178B">
        <w:rPr>
          <w:rFonts w:ascii="Sakkal Majalla" w:hAnsi="Sakkal Majalla" w:cs="Sakkal Majalla"/>
          <w:sz w:val="22"/>
          <w:szCs w:val="22"/>
          <w:rtl/>
        </w:rPr>
        <w:t xml:space="preserve"> من </w:t>
      </w:r>
      <w:r w:rsidRPr="00DE178B">
        <w:rPr>
          <w:rFonts w:ascii="Sakkal Majalla" w:hAnsi="Sakkal Majalla" w:cs="Sakkal Majalla"/>
          <w:sz w:val="22"/>
          <w:szCs w:val="22"/>
        </w:rPr>
        <w:t xml:space="preserve">ammonium thiocyanate (concentration of both solution was 5 M) </w:t>
      </w:r>
      <w:r w:rsidRPr="00DE178B">
        <w:rPr>
          <w:rFonts w:ascii="Sakkal Majalla" w:hAnsi="Sakkal Majalla" w:cs="Sakkal Majalla"/>
          <w:sz w:val="22"/>
          <w:szCs w:val="22"/>
          <w:rtl/>
        </w:rPr>
        <w:t xml:space="preserve">  إلى كل تركيز مما سبق. ثم قياس العلاقة بين الامتصاص و التركيز بجهاز الأسبكتروفوتوميتر </w:t>
      </w:r>
      <w:r w:rsidRPr="00DE178B">
        <w:rPr>
          <w:rFonts w:ascii="Sakkal Majalla" w:hAnsi="Sakkal Majalla" w:cs="Sakkal Majalla"/>
          <w:sz w:val="22"/>
          <w:szCs w:val="22"/>
        </w:rPr>
        <w:t xml:space="preserve"> Spectrophotophotometer </w:t>
      </w:r>
      <w:r w:rsidRPr="00DE178B">
        <w:rPr>
          <w:rFonts w:ascii="Sakkal Majalla" w:hAnsi="Sakkal Majalla" w:cs="Sakkal Majalla"/>
          <w:sz w:val="22"/>
          <w:szCs w:val="22"/>
          <w:rtl/>
        </w:rPr>
        <w:t>. ( شكل 6)</w:t>
      </w:r>
    </w:p>
    <w:p w14:paraId="1209E148" w14:textId="77777777" w:rsidR="00153228" w:rsidRPr="00DE178B" w:rsidRDefault="00153228" w:rsidP="00153228">
      <w:pPr>
        <w:pStyle w:val="ListParagraph"/>
        <w:spacing w:before="120"/>
        <w:rPr>
          <w:rFonts w:ascii="Sakkal Majalla" w:hAnsi="Sakkal Majalla" w:cs="Sakkal Majalla"/>
          <w:sz w:val="22"/>
          <w:szCs w:val="22"/>
          <w:rtl/>
        </w:rPr>
      </w:pPr>
      <w:r w:rsidRPr="00DE178B">
        <w:rPr>
          <w:rFonts w:ascii="Sakkal Majalla" w:hAnsi="Sakkal Majalla" w:cs="Sakkal Majalla"/>
          <w:b/>
          <w:bCs/>
          <w:sz w:val="22"/>
          <w:szCs w:val="22"/>
          <w:u w:val="single"/>
          <w:rtl/>
        </w:rPr>
        <w:t xml:space="preserve">3- تحضير العينه الأساسية </w:t>
      </w:r>
      <w:r w:rsidRPr="00DE178B">
        <w:rPr>
          <w:rFonts w:ascii="Sakkal Majalla" w:hAnsi="Sakkal Majalla" w:cs="Sakkal Majalla"/>
          <w:b/>
          <w:bCs/>
          <w:sz w:val="22"/>
          <w:szCs w:val="22"/>
          <w:u w:val="single"/>
        </w:rPr>
        <w:t>(Stock)</w:t>
      </w:r>
      <w:r w:rsidRPr="00DE178B">
        <w:rPr>
          <w:rFonts w:ascii="Sakkal Majalla" w:hAnsi="Sakkal Majalla" w:cs="Sakkal Majalla"/>
          <w:b/>
          <w:bCs/>
          <w:sz w:val="22"/>
          <w:szCs w:val="22"/>
          <w:u w:val="single"/>
          <w:rtl/>
        </w:rPr>
        <w:t xml:space="preserve"> لمحلول الحديد </w:t>
      </w:r>
      <w:r w:rsidRPr="00DE178B">
        <w:rPr>
          <w:rFonts w:ascii="Sakkal Majalla" w:hAnsi="Sakkal Majalla" w:cs="Sakkal Majalla"/>
          <w:b/>
          <w:bCs/>
          <w:sz w:val="22"/>
          <w:szCs w:val="22"/>
          <w:u w:val="single"/>
        </w:rPr>
        <w:t>FeCl</w:t>
      </w:r>
      <w:r w:rsidRPr="00DE178B">
        <w:rPr>
          <w:rFonts w:ascii="Sakkal Majalla" w:hAnsi="Sakkal Majalla" w:cs="Sakkal Majalla"/>
          <w:b/>
          <w:bCs/>
          <w:sz w:val="22"/>
          <w:szCs w:val="22"/>
          <w:u w:val="single"/>
          <w:vertAlign w:val="subscript"/>
        </w:rPr>
        <w:t>3</w:t>
      </w:r>
      <w:r w:rsidRPr="00DE178B">
        <w:rPr>
          <w:rFonts w:ascii="Sakkal Majalla" w:hAnsi="Sakkal Majalla" w:cs="Sakkal Majalla"/>
          <w:sz w:val="22"/>
          <w:szCs w:val="22"/>
          <w:u w:val="single"/>
          <w:rtl/>
        </w:rPr>
        <w:t xml:space="preserve"> : </w:t>
      </w:r>
      <w:r w:rsidRPr="00DE178B">
        <w:rPr>
          <w:rFonts w:ascii="Sakkal Majalla" w:hAnsi="Sakkal Majalla" w:cs="Sakkal Majalla"/>
          <w:sz w:val="22"/>
          <w:szCs w:val="22"/>
          <w:rtl/>
        </w:rPr>
        <w:t>تم تحضير هذه العين</w:t>
      </w:r>
      <w:r w:rsidRPr="00DE178B">
        <w:rPr>
          <w:rFonts w:ascii="Sakkal Majalla" w:hAnsi="Sakkal Majalla" w:cs="Sakkal Majalla" w:hint="cs"/>
          <w:sz w:val="22"/>
          <w:szCs w:val="22"/>
          <w:rtl/>
          <w:lang w:bidi="ar-SA"/>
        </w:rPr>
        <w:t>ة</w:t>
      </w:r>
      <w:r w:rsidRPr="00DE178B">
        <w:rPr>
          <w:rFonts w:ascii="Sakkal Majalla" w:hAnsi="Sakkal Majalla" w:cs="Sakkal Majalla"/>
          <w:sz w:val="22"/>
          <w:szCs w:val="22"/>
          <w:rtl/>
        </w:rPr>
        <w:t xml:space="preserve"> بأخذ وزن </w:t>
      </w:r>
      <w:r w:rsidRPr="00DE178B">
        <w:rPr>
          <w:rFonts w:ascii="Sakkal Majalla" w:hAnsi="Sakkal Majalla" w:cs="Sakkal Majalla"/>
          <w:sz w:val="22"/>
          <w:szCs w:val="22"/>
        </w:rPr>
        <w:t>0.5 g</w:t>
      </w:r>
      <w:r w:rsidRPr="00DE178B">
        <w:rPr>
          <w:rFonts w:ascii="Sakkal Majalla" w:hAnsi="Sakkal Majalla" w:cs="Sakkal Majalla"/>
          <w:sz w:val="22"/>
          <w:szCs w:val="22"/>
          <w:rtl/>
        </w:rPr>
        <w:t xml:space="preserve"> من كلوريد الحديديك و إذابته في </w:t>
      </w:r>
      <w:r w:rsidRPr="00DE178B">
        <w:rPr>
          <w:rFonts w:ascii="Sakkal Majalla" w:hAnsi="Sakkal Majalla" w:cs="Sakkal Majalla"/>
          <w:sz w:val="22"/>
          <w:szCs w:val="22"/>
        </w:rPr>
        <w:t xml:space="preserve"> 500 ml</w:t>
      </w:r>
      <w:r w:rsidRPr="00DE178B">
        <w:rPr>
          <w:rFonts w:ascii="Sakkal Majalla" w:hAnsi="Sakkal Majalla" w:cs="Sakkal Majalla"/>
          <w:sz w:val="22"/>
          <w:szCs w:val="22"/>
          <w:rtl/>
        </w:rPr>
        <w:t xml:space="preserve">من الماء المقطر ثم اضافة </w:t>
      </w:r>
      <w:r w:rsidRPr="00DE178B">
        <w:rPr>
          <w:rFonts w:ascii="Sakkal Majalla" w:hAnsi="Sakkal Majalla" w:cs="Sakkal Majalla"/>
          <w:sz w:val="22"/>
          <w:szCs w:val="22"/>
        </w:rPr>
        <w:t>1 ml</w:t>
      </w:r>
      <w:r w:rsidRPr="00DE178B">
        <w:rPr>
          <w:rFonts w:ascii="Sakkal Majalla" w:hAnsi="Sakkal Majalla" w:cs="Sakkal Majalla"/>
          <w:sz w:val="22"/>
          <w:szCs w:val="22"/>
          <w:rtl/>
        </w:rPr>
        <w:t xml:space="preserve"> من حامض الكبريتيك المركز ستكون قيمة الرقم الهيدروجيني لهذا المحلول تقريبا </w:t>
      </w:r>
      <w:r w:rsidRPr="00DE178B">
        <w:rPr>
          <w:rFonts w:ascii="Sakkal Majalla" w:hAnsi="Sakkal Majalla" w:cs="Sakkal Majalla"/>
          <w:sz w:val="22"/>
          <w:szCs w:val="22"/>
        </w:rPr>
        <w:t xml:space="preserve">4 </w:t>
      </w:r>
      <w:r w:rsidRPr="00DE178B">
        <w:rPr>
          <w:rFonts w:ascii="Sakkal Majalla" w:hAnsi="Sakkal Majalla" w:cs="Sakkal Majalla"/>
          <w:sz w:val="22"/>
          <w:szCs w:val="22"/>
          <w:rtl/>
        </w:rPr>
        <w:t xml:space="preserve"> . ثم تبدأ التجربة بأخذ </w:t>
      </w:r>
      <w:r w:rsidRPr="00DE178B">
        <w:rPr>
          <w:rFonts w:ascii="Sakkal Majalla" w:hAnsi="Sakkal Majalla" w:cs="Sakkal Majalla" w:hint="cs"/>
          <w:sz w:val="22"/>
          <w:szCs w:val="22"/>
          <w:rtl/>
        </w:rPr>
        <w:t>أ</w:t>
      </w:r>
      <w:r w:rsidRPr="00DE178B">
        <w:rPr>
          <w:rFonts w:ascii="Sakkal Majalla" w:hAnsi="Sakkal Majalla" w:cs="Sakkal Majalla"/>
          <w:sz w:val="22"/>
          <w:szCs w:val="22"/>
          <w:rtl/>
        </w:rPr>
        <w:t xml:space="preserve">وزان مختلفه من مسحوق جذور النيم الجافة و هي </w:t>
      </w:r>
      <w:r w:rsidRPr="00DE178B">
        <w:rPr>
          <w:rFonts w:ascii="Sakkal Majalla" w:hAnsi="Sakkal Majalla" w:cs="Sakkal Majalla"/>
          <w:sz w:val="22"/>
          <w:szCs w:val="22"/>
        </w:rPr>
        <w:t>(100, 150 , 200 and 250 mg)</w:t>
      </w:r>
      <w:r w:rsidRPr="00DE178B">
        <w:rPr>
          <w:rFonts w:ascii="Sakkal Majalla" w:hAnsi="Sakkal Majalla" w:cs="Sakkal Majalla"/>
          <w:sz w:val="22"/>
          <w:szCs w:val="22"/>
          <w:rtl/>
        </w:rPr>
        <w:t xml:space="preserve"> و وضع كلا منها في </w:t>
      </w:r>
      <w:r w:rsidRPr="00DE178B">
        <w:rPr>
          <w:rFonts w:ascii="Sakkal Majalla" w:hAnsi="Sakkal Majalla" w:cs="Sakkal Majalla"/>
          <w:sz w:val="22"/>
          <w:szCs w:val="22"/>
        </w:rPr>
        <w:t>100 ml</w:t>
      </w:r>
      <w:r w:rsidRPr="00DE178B">
        <w:rPr>
          <w:rFonts w:ascii="Sakkal Majalla" w:hAnsi="Sakkal Majalla" w:cs="Sakkal Majalla"/>
          <w:sz w:val="22"/>
          <w:szCs w:val="22"/>
          <w:rtl/>
        </w:rPr>
        <w:t xml:space="preserve"> من العينة الاساسية </w:t>
      </w:r>
      <w:r w:rsidRPr="00DE178B">
        <w:rPr>
          <w:rFonts w:ascii="Sakkal Majalla" w:hAnsi="Sakkal Majalla" w:cs="Sakkal Majalla"/>
          <w:sz w:val="22"/>
          <w:szCs w:val="22"/>
        </w:rPr>
        <w:t xml:space="preserve">(Stock) </w:t>
      </w:r>
      <w:r w:rsidRPr="00DE178B">
        <w:rPr>
          <w:rFonts w:ascii="Sakkal Majalla" w:hAnsi="Sakkal Majalla" w:cs="Sakkal Majalla"/>
          <w:sz w:val="22"/>
          <w:szCs w:val="22"/>
          <w:rtl/>
        </w:rPr>
        <w:t xml:space="preserve"> (شكل 7) ثم تركها لمدة ساعة ثم ساعتين ثم ثلاث ساعات بمعزل عن الضوء.</w:t>
      </w:r>
    </w:p>
    <w:p w14:paraId="201441C1" w14:textId="77777777" w:rsidR="00153228" w:rsidRPr="00DE178B" w:rsidRDefault="00153228" w:rsidP="00153228">
      <w:pPr>
        <w:pStyle w:val="ListParagraph"/>
        <w:spacing w:before="120"/>
        <w:rPr>
          <w:rFonts w:ascii="Sakkal Majalla" w:hAnsi="Sakkal Majalla" w:cs="Sakkal Majalla"/>
          <w:sz w:val="22"/>
          <w:szCs w:val="22"/>
          <w:rtl/>
        </w:rPr>
      </w:pPr>
      <w:r w:rsidRPr="00DE178B">
        <w:rPr>
          <w:rFonts w:ascii="Sakkal Majalla" w:hAnsi="Sakkal Majalla" w:cs="Sakkal Majalla"/>
          <w:b/>
          <w:bCs/>
          <w:sz w:val="22"/>
          <w:szCs w:val="22"/>
          <w:u w:val="single"/>
          <w:rtl/>
        </w:rPr>
        <w:t>4- تحضير محاليل العينة ال</w:t>
      </w:r>
      <w:r w:rsidRPr="00DE178B">
        <w:rPr>
          <w:rFonts w:ascii="Sakkal Majalla" w:hAnsi="Sakkal Majalla" w:cs="Sakkal Majalla" w:hint="cs"/>
          <w:b/>
          <w:bCs/>
          <w:sz w:val="22"/>
          <w:szCs w:val="22"/>
          <w:u w:val="single"/>
          <w:rtl/>
        </w:rPr>
        <w:t>أ</w:t>
      </w:r>
      <w:r w:rsidRPr="00DE178B">
        <w:rPr>
          <w:rFonts w:ascii="Sakkal Majalla" w:hAnsi="Sakkal Majalla" w:cs="Sakkal Majalla"/>
          <w:b/>
          <w:bCs/>
          <w:sz w:val="22"/>
          <w:szCs w:val="22"/>
          <w:u w:val="single"/>
          <w:rtl/>
        </w:rPr>
        <w:t xml:space="preserve">ساسية مع الكاشف بعد مضي الوقت المطلوب </w:t>
      </w:r>
      <w:r w:rsidRPr="00DE178B">
        <w:rPr>
          <w:rFonts w:ascii="Sakkal Majalla" w:hAnsi="Sakkal Majalla" w:cs="Sakkal Majalla"/>
          <w:b/>
          <w:bCs/>
          <w:sz w:val="22"/>
          <w:szCs w:val="22"/>
          <w:rtl/>
        </w:rPr>
        <w:t xml:space="preserve">: </w:t>
      </w:r>
      <w:r w:rsidRPr="00DE178B">
        <w:rPr>
          <w:rFonts w:ascii="Sakkal Majalla" w:hAnsi="Sakkal Majalla" w:cs="Sakkal Majalla"/>
          <w:sz w:val="22"/>
          <w:szCs w:val="22"/>
          <w:rtl/>
        </w:rPr>
        <w:t>بعد ترك المحاليل السابقة ساعة واحدة</w:t>
      </w:r>
      <w:r w:rsidRPr="00DE178B">
        <w:rPr>
          <w:rFonts w:ascii="Sakkal Majalla" w:hAnsi="Sakkal Majalla" w:cs="Sakkal Majalla" w:hint="cs"/>
          <w:sz w:val="22"/>
          <w:szCs w:val="22"/>
          <w:rtl/>
        </w:rPr>
        <w:t>،</w:t>
      </w:r>
      <w:r w:rsidRPr="00DE178B">
        <w:rPr>
          <w:rFonts w:ascii="Sakkal Majalla" w:hAnsi="Sakkal Majalla" w:cs="Sakkal Majalla"/>
          <w:sz w:val="22"/>
          <w:szCs w:val="22"/>
          <w:rtl/>
        </w:rPr>
        <w:t xml:space="preserve"> تم تجهيز العينات للقياس بواسطة جهاز الاسبكتروفوتوميتر</w:t>
      </w:r>
      <w:r w:rsidRPr="00DE178B">
        <w:rPr>
          <w:rFonts w:ascii="Sakkal Majalla" w:hAnsi="Sakkal Majalla" w:cs="Sakkal Majalla" w:hint="cs"/>
          <w:sz w:val="22"/>
          <w:szCs w:val="22"/>
          <w:rtl/>
        </w:rPr>
        <w:t xml:space="preserve">، </w:t>
      </w:r>
      <w:r w:rsidRPr="00DE178B">
        <w:rPr>
          <w:rFonts w:ascii="Sakkal Majalla" w:hAnsi="Sakkal Majalla" w:cs="Sakkal Majalla"/>
          <w:sz w:val="22"/>
          <w:szCs w:val="22"/>
          <w:rtl/>
        </w:rPr>
        <w:t xml:space="preserve">و ذلك بإخذ  </w:t>
      </w:r>
      <w:r w:rsidRPr="00DE178B">
        <w:rPr>
          <w:rFonts w:ascii="Sakkal Majalla" w:hAnsi="Sakkal Majalla" w:cs="Sakkal Majalla"/>
          <w:sz w:val="22"/>
          <w:szCs w:val="22"/>
        </w:rPr>
        <w:t>1 ml</w:t>
      </w:r>
      <w:r w:rsidRPr="00DE178B">
        <w:rPr>
          <w:rFonts w:ascii="Sakkal Majalla" w:hAnsi="Sakkal Majalla" w:cs="Sakkal Majalla"/>
          <w:sz w:val="22"/>
          <w:szCs w:val="22"/>
          <w:rtl/>
        </w:rPr>
        <w:t xml:space="preserve"> من كل محلول التي تم تجهيزها في الفقره 3 و وضع عليه </w:t>
      </w:r>
      <w:r w:rsidRPr="00DE178B">
        <w:rPr>
          <w:rFonts w:ascii="Sakkal Majalla" w:hAnsi="Sakkal Majalla" w:cs="Sakkal Majalla"/>
          <w:sz w:val="22"/>
          <w:szCs w:val="22"/>
        </w:rPr>
        <w:t xml:space="preserve">1.2 ml </w:t>
      </w:r>
      <w:r w:rsidRPr="00DE178B">
        <w:rPr>
          <w:rFonts w:ascii="Sakkal Majalla" w:hAnsi="Sakkal Majalla" w:cs="Sakkal Majalla"/>
          <w:sz w:val="22"/>
          <w:szCs w:val="22"/>
          <w:rtl/>
        </w:rPr>
        <w:t xml:space="preserve"> من الكاشف و هو ثيوسيانات الأمونيوم ( شكل 8 )  ثم </w:t>
      </w:r>
      <w:r w:rsidRPr="00DE178B">
        <w:rPr>
          <w:rFonts w:ascii="Sakkal Majalla" w:hAnsi="Sakkal Majalla" w:cs="Sakkal Majalla" w:hint="cs"/>
          <w:sz w:val="22"/>
          <w:szCs w:val="22"/>
          <w:rtl/>
        </w:rPr>
        <w:t>أ</w:t>
      </w:r>
      <w:r w:rsidRPr="00DE178B">
        <w:rPr>
          <w:rFonts w:ascii="Sakkal Majalla" w:hAnsi="Sakkal Majalla" w:cs="Sakkal Majalla"/>
          <w:sz w:val="22"/>
          <w:szCs w:val="22"/>
          <w:rtl/>
        </w:rPr>
        <w:t xml:space="preserve">خذ قيمة الامتصاص بجهاز الاسبكتروفوتوميتر . </w:t>
      </w:r>
    </w:p>
    <w:p w14:paraId="442B3E3D" w14:textId="77777777" w:rsidR="00153228" w:rsidRPr="00DE178B" w:rsidRDefault="00153228" w:rsidP="00153228">
      <w:pPr>
        <w:spacing w:before="120" w:line="240" w:lineRule="auto"/>
        <w:rPr>
          <w:b/>
          <w:bCs/>
          <w:sz w:val="24"/>
          <w:szCs w:val="24"/>
        </w:rPr>
      </w:pPr>
      <w:r w:rsidRPr="00DE178B">
        <w:rPr>
          <w:b/>
          <w:bCs/>
          <w:sz w:val="24"/>
          <w:szCs w:val="24"/>
          <w:rtl/>
        </w:rPr>
        <w:t>النتائج والمناقشة:</w:t>
      </w:r>
    </w:p>
    <w:p w14:paraId="49FF7BAF" w14:textId="77777777" w:rsidR="00153228" w:rsidRPr="00DE178B" w:rsidRDefault="00153228" w:rsidP="00153228">
      <w:pPr>
        <w:spacing w:before="120"/>
        <w:rPr>
          <w:rtl/>
        </w:rPr>
      </w:pPr>
      <w:r w:rsidRPr="00DE178B">
        <w:rPr>
          <w:rtl/>
        </w:rPr>
        <w:t>هذه الدراسة أعطت النتائج المتوقعة منها</w:t>
      </w:r>
      <w:r w:rsidRPr="00DE178B">
        <w:rPr>
          <w:rFonts w:hint="cs"/>
          <w:rtl/>
        </w:rPr>
        <w:t>،</w:t>
      </w:r>
      <w:r w:rsidRPr="00DE178B">
        <w:rPr>
          <w:rtl/>
        </w:rPr>
        <w:t xml:space="preserve"> حيث من المفترض أن مسحوق جذور شجرة النيم يعمل على تقليل تركيز الحديد تدريجياَ في المحلول المائي مع مرور الزمن . و هذا الهدف من </w:t>
      </w:r>
      <w:r w:rsidRPr="00DE178B">
        <w:rPr>
          <w:rFonts w:hint="cs"/>
          <w:rtl/>
        </w:rPr>
        <w:t xml:space="preserve">استخدام </w:t>
      </w:r>
      <w:r w:rsidRPr="00DE178B">
        <w:rPr>
          <w:rtl/>
        </w:rPr>
        <w:t xml:space="preserve">جذور شجرة النيم </w:t>
      </w:r>
      <w:r w:rsidRPr="00DE178B">
        <w:rPr>
          <w:rFonts w:hint="cs"/>
          <w:rtl/>
        </w:rPr>
        <w:t xml:space="preserve">في هذه الدراسة </w:t>
      </w:r>
      <w:r w:rsidRPr="00DE178B">
        <w:rPr>
          <w:rtl/>
        </w:rPr>
        <w:t xml:space="preserve">حيث </w:t>
      </w:r>
      <w:r w:rsidRPr="00DE178B">
        <w:rPr>
          <w:rFonts w:hint="cs"/>
          <w:rtl/>
        </w:rPr>
        <w:t>دلت</w:t>
      </w:r>
      <w:r w:rsidRPr="00DE178B">
        <w:rPr>
          <w:rtl/>
        </w:rPr>
        <w:t xml:space="preserve"> النتائج على قدرة هذه الشجرة أن تمتص الزيادة السمية لعنصر الحديد الموجودة في التربة بواسطة جذورها</w:t>
      </w:r>
      <w:r w:rsidRPr="00DE178B">
        <w:rPr>
          <w:rFonts w:hint="cs"/>
          <w:rtl/>
        </w:rPr>
        <w:t xml:space="preserve"> (</w:t>
      </w:r>
      <w:r w:rsidRPr="00DE178B">
        <w:rPr>
          <w:rtl/>
        </w:rPr>
        <w:t>جدول 1)</w:t>
      </w:r>
      <w:r w:rsidRPr="00DE178B">
        <w:rPr>
          <w:b/>
          <w:bCs/>
          <w:rtl/>
        </w:rPr>
        <w:t>.</w:t>
      </w:r>
      <w:r w:rsidRPr="00DE178B">
        <w:rPr>
          <w:rtl/>
        </w:rPr>
        <w:t xml:space="preserve"> يتضح من الجدول أن</w:t>
      </w:r>
      <w:r w:rsidRPr="00DE178B">
        <w:rPr>
          <w:rFonts w:hint="cs"/>
          <w:rtl/>
        </w:rPr>
        <w:t>ه</w:t>
      </w:r>
      <w:r w:rsidRPr="00DE178B">
        <w:rPr>
          <w:rtl/>
        </w:rPr>
        <w:t xml:space="preserve"> عند مرور ساعة بعد </w:t>
      </w:r>
      <w:r w:rsidRPr="00DE178B">
        <w:rPr>
          <w:rFonts w:hint="cs"/>
          <w:rtl/>
        </w:rPr>
        <w:t>إ</w:t>
      </w:r>
      <w:r w:rsidRPr="00DE178B">
        <w:rPr>
          <w:rtl/>
        </w:rPr>
        <w:t xml:space="preserve">ضافة </w:t>
      </w:r>
      <w:r w:rsidRPr="00DE178B">
        <w:t xml:space="preserve"> 100 mg</w:t>
      </w:r>
      <w:r w:rsidRPr="00DE178B">
        <w:rPr>
          <w:rtl/>
        </w:rPr>
        <w:t xml:space="preserve"> من مسحوق الجذور فإن نسبة الامتصاص كانت</w:t>
      </w:r>
      <w:r w:rsidRPr="00DE178B">
        <w:t xml:space="preserve">11 % </w:t>
      </w:r>
      <w:r w:rsidRPr="00DE178B">
        <w:rPr>
          <w:rtl/>
        </w:rPr>
        <w:t xml:space="preserve"> وهي تعتبر </w:t>
      </w:r>
      <w:r w:rsidRPr="00DE178B">
        <w:rPr>
          <w:rFonts w:hint="cs"/>
          <w:rtl/>
        </w:rPr>
        <w:t>أ</w:t>
      </w:r>
      <w:r w:rsidRPr="00DE178B">
        <w:rPr>
          <w:rtl/>
        </w:rPr>
        <w:t xml:space="preserve">قل قيمة و ذلك لقصر الوقت و قلة تركيز مسحوق الجذور و </w:t>
      </w:r>
      <w:r w:rsidRPr="00DE178B">
        <w:rPr>
          <w:rFonts w:hint="cs"/>
          <w:rtl/>
        </w:rPr>
        <w:t>أ</w:t>
      </w:r>
      <w:r w:rsidRPr="00DE178B">
        <w:rPr>
          <w:rtl/>
        </w:rPr>
        <w:t xml:space="preserve">نه عند مرور ثلاث ساعات بعد </w:t>
      </w:r>
      <w:r w:rsidRPr="00DE178B">
        <w:rPr>
          <w:rFonts w:hint="cs"/>
          <w:rtl/>
        </w:rPr>
        <w:t>إ</w:t>
      </w:r>
      <w:r w:rsidRPr="00DE178B">
        <w:rPr>
          <w:rtl/>
        </w:rPr>
        <w:t>ضافة</w:t>
      </w:r>
      <w:r w:rsidRPr="00DE178B">
        <w:t xml:space="preserve"> 250 ml </w:t>
      </w:r>
      <w:r w:rsidRPr="00DE178B">
        <w:rPr>
          <w:rtl/>
        </w:rPr>
        <w:t xml:space="preserve">من مسحوق الجذور و هي </w:t>
      </w:r>
      <w:r w:rsidRPr="00DE178B">
        <w:rPr>
          <w:rFonts w:hint="cs"/>
          <w:rtl/>
        </w:rPr>
        <w:t>أ</w:t>
      </w:r>
      <w:r w:rsidRPr="00DE178B">
        <w:rPr>
          <w:rtl/>
        </w:rPr>
        <w:t xml:space="preserve">طول زمن لهذه الدراسة كانت الامتصاص عالية جدا و هي </w:t>
      </w:r>
      <w:r w:rsidRPr="00DE178B">
        <w:t>75 %</w:t>
      </w:r>
      <w:r w:rsidRPr="00DE178B">
        <w:rPr>
          <w:rtl/>
        </w:rPr>
        <w:t>. و هذا يدل على قدرة شجرة النيم على ا</w:t>
      </w:r>
      <w:r>
        <w:rPr>
          <w:rtl/>
        </w:rPr>
        <w:t>متصاص الحديد من التربة الملوثة.</w:t>
      </w:r>
    </w:p>
    <w:p w14:paraId="6938B406" w14:textId="77777777" w:rsidR="00153228" w:rsidRPr="00DE178B" w:rsidRDefault="00153228" w:rsidP="00153228">
      <w:pPr>
        <w:spacing w:line="240" w:lineRule="auto"/>
        <w:rPr>
          <w:b/>
          <w:bCs/>
          <w:sz w:val="24"/>
          <w:szCs w:val="24"/>
        </w:rPr>
      </w:pPr>
      <w:r w:rsidRPr="00DE178B">
        <w:rPr>
          <w:b/>
          <w:bCs/>
          <w:sz w:val="24"/>
          <w:szCs w:val="24"/>
          <w:rtl/>
        </w:rPr>
        <w:t>الخلاصة:</w:t>
      </w:r>
    </w:p>
    <w:p w14:paraId="3F5F4703" w14:textId="77777777" w:rsidR="00153228" w:rsidRPr="00DE178B" w:rsidRDefault="00153228" w:rsidP="00153228">
      <w:pPr>
        <w:pStyle w:val="ListParagraph"/>
        <w:rPr>
          <w:rFonts w:ascii="Sakkal Majalla" w:hAnsi="Sakkal Majalla" w:cs="Sakkal Majalla"/>
          <w:sz w:val="22"/>
          <w:szCs w:val="22"/>
        </w:rPr>
      </w:pPr>
      <w:r w:rsidRPr="00DE178B">
        <w:rPr>
          <w:rFonts w:ascii="Sakkal Majalla" w:hAnsi="Sakkal Majalla" w:cs="Sakkal Majalla"/>
          <w:sz w:val="22"/>
          <w:szCs w:val="22"/>
          <w:rtl/>
        </w:rPr>
        <w:t xml:space="preserve">تتلخص نتيجة هذه الدراسه على </w:t>
      </w:r>
      <w:r w:rsidRPr="00DE178B">
        <w:rPr>
          <w:rFonts w:ascii="Sakkal Majalla" w:hAnsi="Sakkal Majalla" w:cs="Sakkal Majalla" w:hint="cs"/>
          <w:sz w:val="22"/>
          <w:szCs w:val="22"/>
          <w:rtl/>
        </w:rPr>
        <w:t>أ</w:t>
      </w:r>
      <w:r w:rsidRPr="00DE178B">
        <w:rPr>
          <w:rFonts w:ascii="Sakkal Majalla" w:hAnsi="Sakkal Majalla" w:cs="Sakkal Majalla"/>
          <w:sz w:val="22"/>
          <w:szCs w:val="22"/>
          <w:rtl/>
        </w:rPr>
        <w:t>ن شجرة النيم قادرة بشكل واضح و كبير على امتصاص المعادن الثقيلة التي أهمها الحديد الموجود بنسبة كبيرة في التربة .</w:t>
      </w:r>
    </w:p>
    <w:p w14:paraId="45340918" w14:textId="77777777" w:rsidR="00153228" w:rsidRPr="00DE178B" w:rsidRDefault="00153228" w:rsidP="00153228">
      <w:pPr>
        <w:spacing w:before="120" w:line="240" w:lineRule="auto"/>
        <w:rPr>
          <w:b/>
          <w:bCs/>
          <w:sz w:val="24"/>
          <w:szCs w:val="24"/>
        </w:rPr>
      </w:pPr>
      <w:r w:rsidRPr="00DE178B">
        <w:rPr>
          <w:b/>
          <w:bCs/>
          <w:sz w:val="24"/>
          <w:szCs w:val="24"/>
          <w:rtl/>
        </w:rPr>
        <w:lastRenderedPageBreak/>
        <w:t>التوصيات:</w:t>
      </w:r>
    </w:p>
    <w:p w14:paraId="784DB0BC" w14:textId="77777777" w:rsidR="00153228" w:rsidRPr="00DE178B" w:rsidRDefault="00153228" w:rsidP="00153228">
      <w:pPr>
        <w:pStyle w:val="ListParagraph"/>
        <w:rPr>
          <w:rFonts w:ascii="Sakkal Majalla" w:hAnsi="Sakkal Majalla" w:cs="Sakkal Majalla"/>
          <w:sz w:val="22"/>
          <w:szCs w:val="22"/>
        </w:rPr>
      </w:pPr>
      <w:r w:rsidRPr="00DE178B">
        <w:rPr>
          <w:rFonts w:ascii="Sakkal Majalla" w:hAnsi="Sakkal Majalla" w:cs="Sakkal Majalla"/>
          <w:sz w:val="22"/>
          <w:szCs w:val="22"/>
          <w:rtl/>
        </w:rPr>
        <w:t xml:space="preserve"> توصي هذه الدراس</w:t>
      </w:r>
      <w:r w:rsidRPr="00DE178B">
        <w:rPr>
          <w:rFonts w:ascii="Sakkal Majalla" w:hAnsi="Sakkal Majalla" w:cs="Sakkal Majalla" w:hint="cs"/>
          <w:sz w:val="22"/>
          <w:szCs w:val="22"/>
          <w:rtl/>
        </w:rPr>
        <w:t>ة</w:t>
      </w:r>
      <w:r w:rsidRPr="00DE178B">
        <w:rPr>
          <w:rFonts w:ascii="Sakkal Majalla" w:hAnsi="Sakkal Majalla" w:cs="Sakkal Majalla"/>
          <w:sz w:val="22"/>
          <w:szCs w:val="22"/>
          <w:rtl/>
        </w:rPr>
        <w:t xml:space="preserve"> بالتالي :</w:t>
      </w:r>
    </w:p>
    <w:p w14:paraId="57822663" w14:textId="77777777" w:rsidR="00153228" w:rsidRPr="00DE178B" w:rsidRDefault="00153228" w:rsidP="000E4562">
      <w:pPr>
        <w:pStyle w:val="ListParagraph"/>
        <w:numPr>
          <w:ilvl w:val="0"/>
          <w:numId w:val="6"/>
        </w:numPr>
        <w:ind w:left="403" w:hanging="86"/>
        <w:rPr>
          <w:rFonts w:ascii="Sakkal Majalla" w:hAnsi="Sakkal Majalla" w:cs="Sakkal Majalla"/>
          <w:sz w:val="22"/>
          <w:szCs w:val="22"/>
        </w:rPr>
      </w:pPr>
      <w:r w:rsidRPr="00DE178B">
        <w:rPr>
          <w:rFonts w:ascii="Sakkal Majalla" w:hAnsi="Sakkal Majalla" w:cs="Sakkal Majalla"/>
          <w:sz w:val="22"/>
          <w:szCs w:val="22"/>
          <w:rtl/>
        </w:rPr>
        <w:t xml:space="preserve"> زراعة شجرة النيم في جميع المناطق في أراضي مكة المكرمة و خصوصا</w:t>
      </w:r>
      <w:r w:rsidRPr="00DE178B">
        <w:rPr>
          <w:rFonts w:ascii="Sakkal Majalla" w:hAnsi="Sakkal Majalla" w:cs="Sakkal Majalla" w:hint="cs"/>
          <w:sz w:val="22"/>
          <w:szCs w:val="22"/>
          <w:rtl/>
        </w:rPr>
        <w:t>ً</w:t>
      </w:r>
      <w:r w:rsidRPr="00DE178B">
        <w:rPr>
          <w:rFonts w:ascii="Sakkal Majalla" w:hAnsi="Sakkal Majalla" w:cs="Sakkal Majalla"/>
          <w:sz w:val="22"/>
          <w:szCs w:val="22"/>
          <w:rtl/>
        </w:rPr>
        <w:t xml:space="preserve"> المعرضة للازدحام .</w:t>
      </w:r>
    </w:p>
    <w:p w14:paraId="37079B2D" w14:textId="77777777" w:rsidR="00153228" w:rsidRPr="0030151F" w:rsidRDefault="00153228" w:rsidP="000E4562">
      <w:pPr>
        <w:pStyle w:val="ListParagraph"/>
        <w:numPr>
          <w:ilvl w:val="0"/>
          <w:numId w:val="6"/>
        </w:numPr>
        <w:ind w:left="403" w:hanging="86"/>
        <w:rPr>
          <w:rFonts w:ascii="Sakkal Majalla" w:hAnsi="Sakkal Majalla" w:cs="Sakkal Majalla"/>
          <w:sz w:val="22"/>
          <w:szCs w:val="22"/>
        </w:rPr>
      </w:pPr>
      <w:r w:rsidRPr="00DE178B">
        <w:rPr>
          <w:rFonts w:ascii="Sakkal Majalla" w:hAnsi="Sakkal Majalla" w:cs="Sakkal Majalla"/>
          <w:sz w:val="22"/>
          <w:szCs w:val="22"/>
          <w:rtl/>
        </w:rPr>
        <w:t xml:space="preserve"> نشر ثقافة كل ما يتعلق بهذه الشجرة لكونها شجرة </w:t>
      </w:r>
      <w:r w:rsidRPr="00DE178B">
        <w:rPr>
          <w:rFonts w:ascii="Sakkal Majalla" w:hAnsi="Sakkal Majalla" w:cs="Sakkal Majalla" w:hint="cs"/>
          <w:sz w:val="22"/>
          <w:szCs w:val="22"/>
          <w:rtl/>
        </w:rPr>
        <w:t xml:space="preserve"> تمثل كنزا</w:t>
      </w:r>
      <w:r w:rsidRPr="00DE178B">
        <w:rPr>
          <w:rFonts w:ascii="Sakkal Majalla" w:hAnsi="Sakkal Majalla" w:cs="Sakkal Majalla"/>
          <w:sz w:val="22"/>
          <w:szCs w:val="22"/>
          <w:rtl/>
        </w:rPr>
        <w:t xml:space="preserve"> و الاستفادة </w:t>
      </w:r>
      <w:r w:rsidRPr="0030151F">
        <w:rPr>
          <w:rFonts w:ascii="Sakkal Majalla" w:hAnsi="Sakkal Majalla" w:cs="Sakkal Majalla"/>
          <w:sz w:val="22"/>
          <w:szCs w:val="22"/>
          <w:rtl/>
        </w:rPr>
        <w:t>من جميع أجزاءها لصالح الصحة و البيئة.</w:t>
      </w:r>
    </w:p>
    <w:p w14:paraId="39D8E6D0" w14:textId="77777777" w:rsidR="00153228" w:rsidRPr="00D85F55" w:rsidRDefault="00153228" w:rsidP="00153228">
      <w:pPr>
        <w:spacing w:before="120" w:line="240" w:lineRule="auto"/>
        <w:rPr>
          <w:b/>
          <w:bCs/>
          <w:sz w:val="24"/>
          <w:szCs w:val="24"/>
          <w:rtl/>
        </w:rPr>
      </w:pPr>
      <w:r w:rsidRPr="00D85F55">
        <w:rPr>
          <w:b/>
          <w:bCs/>
          <w:sz w:val="24"/>
          <w:szCs w:val="24"/>
          <w:rtl/>
        </w:rPr>
        <w:t>مراجع البحث:</w:t>
      </w:r>
    </w:p>
    <w:p w14:paraId="511B8EC1" w14:textId="77777777" w:rsidR="00153228" w:rsidRPr="00D85F55" w:rsidRDefault="00153228" w:rsidP="00153228">
      <w:pPr>
        <w:pStyle w:val="ListParagraph"/>
        <w:bidi w:val="0"/>
        <w:rPr>
          <w:rFonts w:ascii="Sakkal Majalla" w:hAnsi="Sakkal Majalla" w:cs="Sakkal Majalla"/>
          <w:sz w:val="20"/>
          <w:szCs w:val="20"/>
        </w:rPr>
      </w:pPr>
      <w:r w:rsidRPr="00D85F55">
        <w:rPr>
          <w:rFonts w:ascii="Sakkal Majalla" w:hAnsi="Sakkal Majalla" w:cs="Sakkal Majalla"/>
          <w:sz w:val="20"/>
          <w:szCs w:val="20"/>
        </w:rPr>
        <w:t xml:space="preserve">1- </w:t>
      </w:r>
      <w:r w:rsidRPr="00D85F55">
        <w:rPr>
          <w:rFonts w:ascii="Sakkal Majalla" w:hAnsi="Sakkal Majalla" w:cs="Sakkal Majalla"/>
          <w:sz w:val="20"/>
          <w:szCs w:val="20"/>
          <w:rtl/>
        </w:rPr>
        <w:t xml:space="preserve"> </w:t>
      </w:r>
      <w:r w:rsidRPr="00D85F55">
        <w:rPr>
          <w:rFonts w:ascii="Sakkal Majalla" w:hAnsi="Sakkal Majalla" w:cs="Sakkal Majalla"/>
          <w:sz w:val="20"/>
          <w:szCs w:val="20"/>
        </w:rPr>
        <w:t>V.K. Ermel , H. O. Kalinowski and H Schrnutterer, J. Appl. Ent, 1991, 112, 512.</w:t>
      </w:r>
    </w:p>
    <w:p w14:paraId="2940701C" w14:textId="77777777" w:rsidR="00153228" w:rsidRPr="00D85F55" w:rsidRDefault="00153228" w:rsidP="00153228">
      <w:pPr>
        <w:pStyle w:val="ListParagraph"/>
        <w:bidi w:val="0"/>
        <w:rPr>
          <w:rFonts w:ascii="Sakkal Majalla" w:hAnsi="Sakkal Majalla" w:cs="Sakkal Majalla"/>
          <w:sz w:val="20"/>
          <w:szCs w:val="20"/>
        </w:rPr>
      </w:pPr>
      <w:r w:rsidRPr="00D85F55">
        <w:rPr>
          <w:rFonts w:ascii="Sakkal Majalla" w:hAnsi="Sakkal Majalla" w:cs="Sakkal Majalla"/>
          <w:sz w:val="20"/>
          <w:szCs w:val="20"/>
        </w:rPr>
        <w:t xml:space="preserve">2- </w:t>
      </w:r>
      <w:r w:rsidRPr="00D85F55">
        <w:rPr>
          <w:rFonts w:ascii="Sakkal Majalla" w:hAnsi="Sakkal Majalla" w:cs="Sakkal Majalla"/>
          <w:sz w:val="20"/>
          <w:szCs w:val="20"/>
          <w:rtl/>
        </w:rPr>
        <w:t xml:space="preserve"> </w:t>
      </w:r>
      <w:r w:rsidRPr="00D85F55">
        <w:rPr>
          <w:rFonts w:ascii="Sakkal Majalla" w:hAnsi="Sakkal Majalla" w:cs="Sakkal Majalla"/>
          <w:sz w:val="20"/>
          <w:szCs w:val="20"/>
        </w:rPr>
        <w:t xml:space="preserve">H. Chenault and S.J. Danishefsky, </w:t>
      </w:r>
      <w:r w:rsidRPr="00D85F55">
        <w:rPr>
          <w:rFonts w:ascii="Sakkal Majalla" w:hAnsi="Sakkal Majalla" w:cs="Sakkal Majalla"/>
          <w:i/>
          <w:iCs/>
          <w:sz w:val="20"/>
          <w:szCs w:val="20"/>
        </w:rPr>
        <w:t>J. Org. Chem.</w:t>
      </w:r>
      <w:r w:rsidRPr="00D85F55">
        <w:rPr>
          <w:rFonts w:ascii="Sakkal Majalla" w:hAnsi="Sakkal Majalla" w:cs="Sakkal Majalla"/>
          <w:sz w:val="20"/>
          <w:szCs w:val="20"/>
        </w:rPr>
        <w:t xml:space="preserve">, 1989, </w:t>
      </w:r>
      <w:r w:rsidRPr="00D85F55">
        <w:rPr>
          <w:rFonts w:ascii="Sakkal Majalla" w:hAnsi="Sakkal Majalla" w:cs="Sakkal Majalla"/>
          <w:b/>
          <w:bCs/>
          <w:sz w:val="20"/>
          <w:szCs w:val="20"/>
        </w:rPr>
        <w:t>54</w:t>
      </w:r>
      <w:r w:rsidRPr="00D85F55">
        <w:rPr>
          <w:rFonts w:ascii="Sakkal Majalla" w:hAnsi="Sakkal Majalla" w:cs="Sakkal Majalla"/>
          <w:sz w:val="20"/>
          <w:szCs w:val="20"/>
        </w:rPr>
        <w:t>, 4249.</w:t>
      </w:r>
    </w:p>
    <w:p w14:paraId="2819AE87" w14:textId="77777777" w:rsidR="00153228" w:rsidRPr="00D85F55" w:rsidRDefault="00153228" w:rsidP="00153228">
      <w:pPr>
        <w:pStyle w:val="ListParagraph"/>
        <w:bidi w:val="0"/>
        <w:rPr>
          <w:rFonts w:ascii="Sakkal Majalla" w:hAnsi="Sakkal Majalla" w:cs="Sakkal Majalla"/>
          <w:sz w:val="20"/>
          <w:szCs w:val="20"/>
        </w:rPr>
      </w:pPr>
      <w:r w:rsidRPr="00D85F55">
        <w:rPr>
          <w:rFonts w:ascii="Sakkal Majalla" w:hAnsi="Sakkal Majalla" w:cs="Sakkal Majalla"/>
          <w:sz w:val="20"/>
          <w:szCs w:val="20"/>
        </w:rPr>
        <w:t>3-</w:t>
      </w:r>
      <w:r w:rsidRPr="00D85F55">
        <w:rPr>
          <w:rFonts w:ascii="Sakkal Majalla" w:hAnsi="Sakkal Majalla" w:cs="Sakkal Majalla"/>
          <w:sz w:val="20"/>
          <w:szCs w:val="20"/>
          <w:rtl/>
        </w:rPr>
        <w:t xml:space="preserve"> </w:t>
      </w:r>
      <w:r>
        <w:rPr>
          <w:rFonts w:ascii="Sakkal Majalla" w:hAnsi="Sakkal Majalla" w:cs="Sakkal Majalla"/>
          <w:sz w:val="20"/>
          <w:szCs w:val="20"/>
        </w:rPr>
        <w:t xml:space="preserve">M. </w:t>
      </w:r>
      <w:r w:rsidRPr="00D85F55">
        <w:rPr>
          <w:rFonts w:ascii="Sakkal Majalla" w:hAnsi="Sakkal Majalla" w:cs="Sakkal Majalla"/>
          <w:sz w:val="20"/>
          <w:szCs w:val="20"/>
        </w:rPr>
        <w:t xml:space="preserve">Jacobson,  J. Chem Soc., 1989 , </w:t>
      </w:r>
      <w:r w:rsidRPr="00D85F55">
        <w:rPr>
          <w:rFonts w:ascii="Sakkal Majalla" w:hAnsi="Sakkal Majalla" w:cs="Sakkal Majalla"/>
          <w:b/>
          <w:bCs/>
          <w:sz w:val="20"/>
          <w:szCs w:val="20"/>
        </w:rPr>
        <w:t>43</w:t>
      </w:r>
      <w:r w:rsidRPr="00D85F55">
        <w:rPr>
          <w:rFonts w:ascii="Sakkal Majalla" w:hAnsi="Sakkal Majalla" w:cs="Sakkal Majalla"/>
          <w:sz w:val="20"/>
          <w:szCs w:val="20"/>
        </w:rPr>
        <w:t>,19.</w:t>
      </w:r>
    </w:p>
    <w:p w14:paraId="7C492809" w14:textId="77777777" w:rsidR="00153228" w:rsidRPr="00D85F55" w:rsidRDefault="00153228" w:rsidP="00153228">
      <w:pPr>
        <w:pStyle w:val="ListParagraph"/>
        <w:bidi w:val="0"/>
        <w:rPr>
          <w:rFonts w:ascii="Sakkal Majalla" w:hAnsi="Sakkal Majalla" w:cs="Sakkal Majalla"/>
          <w:sz w:val="20"/>
          <w:szCs w:val="20"/>
        </w:rPr>
      </w:pPr>
      <w:r w:rsidRPr="00D85F55">
        <w:rPr>
          <w:rFonts w:ascii="Sakkal Majalla" w:hAnsi="Sakkal Majalla" w:cs="Sakkal Majalla"/>
          <w:sz w:val="20"/>
          <w:szCs w:val="20"/>
        </w:rPr>
        <w:t>4-</w:t>
      </w:r>
      <w:r w:rsidRPr="00D85F55">
        <w:rPr>
          <w:rFonts w:ascii="Sakkal Majalla" w:hAnsi="Sakkal Majalla" w:cs="Sakkal Majalla"/>
          <w:sz w:val="20"/>
          <w:szCs w:val="20"/>
          <w:rtl/>
        </w:rPr>
        <w:t xml:space="preserve"> </w:t>
      </w:r>
      <w:r w:rsidRPr="00D85F55">
        <w:rPr>
          <w:rFonts w:ascii="Sakkal Majalla" w:hAnsi="Sakkal Majalla" w:cs="Sakkal Majalla"/>
          <w:sz w:val="20"/>
          <w:szCs w:val="20"/>
        </w:rPr>
        <w:t>D.</w:t>
      </w:r>
      <w:r>
        <w:rPr>
          <w:rFonts w:ascii="Sakkal Majalla" w:hAnsi="Sakkal Majalla" w:cs="Sakkal Majalla"/>
          <w:sz w:val="20"/>
          <w:szCs w:val="20"/>
        </w:rPr>
        <w:t xml:space="preserve"> </w:t>
      </w:r>
      <w:r w:rsidRPr="00D85F55">
        <w:rPr>
          <w:rFonts w:ascii="Sakkal Majalla" w:hAnsi="Sakkal Majalla" w:cs="Sakkal Majalla"/>
          <w:sz w:val="20"/>
          <w:szCs w:val="20"/>
        </w:rPr>
        <w:t>Lavia, M. K. Jain and S. R. Shpan-Gabrielith</w:t>
      </w:r>
      <w:r w:rsidRPr="00D85F55">
        <w:rPr>
          <w:rFonts w:ascii="Sakkal Majalla" w:hAnsi="Sakkal Majalla" w:cs="Sakkal Majalla"/>
          <w:i/>
          <w:iCs/>
          <w:sz w:val="20"/>
          <w:szCs w:val="20"/>
        </w:rPr>
        <w:t>, J. Chem. Sec., Commun</w:t>
      </w:r>
      <w:r w:rsidRPr="00D85F55">
        <w:rPr>
          <w:rFonts w:ascii="Sakkal Majalla" w:hAnsi="Sakkal Majalla" w:cs="Sakkal Majalla"/>
          <w:sz w:val="20"/>
          <w:szCs w:val="20"/>
        </w:rPr>
        <w:t>., 1967. 910.</w:t>
      </w:r>
    </w:p>
    <w:p w14:paraId="1D91EDEA" w14:textId="77777777" w:rsidR="00153228" w:rsidRPr="00D85F55" w:rsidRDefault="00153228" w:rsidP="00153228">
      <w:pPr>
        <w:pStyle w:val="ListParagraph"/>
        <w:bidi w:val="0"/>
        <w:rPr>
          <w:rFonts w:ascii="Sakkal Majalla" w:hAnsi="Sakkal Majalla" w:cs="Sakkal Majalla"/>
          <w:sz w:val="20"/>
          <w:szCs w:val="20"/>
        </w:rPr>
      </w:pPr>
      <w:r w:rsidRPr="00D85F55">
        <w:rPr>
          <w:rFonts w:ascii="Sakkal Majalla" w:hAnsi="Sakkal Majalla" w:cs="Sakkal Majalla"/>
          <w:sz w:val="20"/>
          <w:szCs w:val="20"/>
        </w:rPr>
        <w:t>5-</w:t>
      </w:r>
      <w:r w:rsidRPr="00D85F55">
        <w:rPr>
          <w:rFonts w:ascii="Sakkal Majalla" w:hAnsi="Sakkal Majalla" w:cs="Sakkal Majalla"/>
          <w:sz w:val="20"/>
          <w:szCs w:val="20"/>
          <w:rtl/>
        </w:rPr>
        <w:t xml:space="preserve"> </w:t>
      </w:r>
      <w:r w:rsidRPr="00D85F55">
        <w:rPr>
          <w:rFonts w:ascii="Sakkal Majalla" w:hAnsi="Sakkal Majalla" w:cs="Sakkal Majalla"/>
          <w:sz w:val="20"/>
          <w:szCs w:val="20"/>
        </w:rPr>
        <w:t>F.</w:t>
      </w:r>
      <w:r>
        <w:rPr>
          <w:rFonts w:ascii="Sakkal Majalla" w:hAnsi="Sakkal Majalla" w:cs="Sakkal Majalla"/>
          <w:sz w:val="20"/>
          <w:szCs w:val="20"/>
        </w:rPr>
        <w:t xml:space="preserve"> </w:t>
      </w:r>
      <w:r w:rsidRPr="00D85F55">
        <w:rPr>
          <w:rFonts w:ascii="Sakkal Majalla" w:hAnsi="Sakkal Majalla" w:cs="Sakkal Majalla"/>
          <w:sz w:val="20"/>
          <w:szCs w:val="20"/>
        </w:rPr>
        <w:t xml:space="preserve">Anwar. and M.I. Bhanger  . 2003, </w:t>
      </w:r>
      <w:r w:rsidRPr="00D85F55">
        <w:rPr>
          <w:rFonts w:ascii="Sakkal Majalla" w:hAnsi="Sakkal Majalla" w:cs="Sakkal Majalla"/>
          <w:i/>
          <w:iCs/>
          <w:sz w:val="20"/>
          <w:szCs w:val="20"/>
        </w:rPr>
        <w:t>J Agric Food Chem</w:t>
      </w:r>
      <w:r w:rsidRPr="00D85F55">
        <w:rPr>
          <w:rFonts w:ascii="Sakkal Majalla" w:hAnsi="Sakkal Majalla" w:cs="Sakkal Majalla"/>
          <w:sz w:val="20"/>
          <w:szCs w:val="20"/>
        </w:rPr>
        <w:t xml:space="preserve"> , </w:t>
      </w:r>
      <w:r w:rsidRPr="00D85F55">
        <w:rPr>
          <w:rFonts w:ascii="Sakkal Majalla" w:hAnsi="Sakkal Majalla" w:cs="Sakkal Majalla"/>
          <w:b/>
          <w:bCs/>
          <w:sz w:val="20"/>
          <w:szCs w:val="20"/>
        </w:rPr>
        <w:t>51</w:t>
      </w:r>
      <w:r w:rsidRPr="00D85F55">
        <w:rPr>
          <w:rFonts w:ascii="Sakkal Majalla" w:hAnsi="Sakkal Majalla" w:cs="Sakkal Majalla"/>
          <w:sz w:val="20"/>
          <w:szCs w:val="20"/>
        </w:rPr>
        <w:t xml:space="preserve"> , 6558-6563.</w:t>
      </w:r>
    </w:p>
    <w:p w14:paraId="0260DB3D" w14:textId="77777777" w:rsidR="00153228" w:rsidRPr="00D85F55" w:rsidRDefault="00153228" w:rsidP="00153228">
      <w:pPr>
        <w:pStyle w:val="ListParagraph"/>
        <w:bidi w:val="0"/>
        <w:rPr>
          <w:rFonts w:ascii="Sakkal Majalla" w:hAnsi="Sakkal Majalla" w:cs="Sakkal Majalla"/>
          <w:sz w:val="20"/>
          <w:szCs w:val="20"/>
          <w:rtl/>
        </w:rPr>
      </w:pPr>
      <w:r w:rsidRPr="00D85F55">
        <w:rPr>
          <w:rFonts w:ascii="Sakkal Majalla" w:hAnsi="Sakkal Majalla" w:cs="Sakkal Majalla"/>
          <w:sz w:val="20"/>
          <w:szCs w:val="20"/>
        </w:rPr>
        <w:t>6-</w:t>
      </w:r>
      <w:r w:rsidRPr="00D85F55">
        <w:rPr>
          <w:rFonts w:ascii="Sakkal Majalla" w:hAnsi="Sakkal Majalla" w:cs="Sakkal Majalla"/>
          <w:sz w:val="20"/>
          <w:szCs w:val="20"/>
          <w:rtl/>
        </w:rPr>
        <w:t xml:space="preserve"> </w:t>
      </w:r>
      <w:r w:rsidRPr="00D85F55">
        <w:rPr>
          <w:rFonts w:ascii="Sakkal Majalla" w:hAnsi="Sakkal Majalla" w:cs="Sakkal Majalla"/>
          <w:sz w:val="20"/>
          <w:szCs w:val="20"/>
        </w:rPr>
        <w:t xml:space="preserve">M.T.  Mosa.K.O.  Moseti., J . K . Wanyoko. J.K . Kinyua., D. Kariulki,E.N.  Magiri., M.A. Obanda. 2014, </w:t>
      </w:r>
      <w:r w:rsidRPr="00D85F55">
        <w:rPr>
          <w:rFonts w:ascii="Sakkal Majalla" w:hAnsi="Sakkal Majalla" w:cs="Sakkal Majalla"/>
          <w:b/>
          <w:bCs/>
          <w:sz w:val="20"/>
          <w:szCs w:val="20"/>
        </w:rPr>
        <w:t>5</w:t>
      </w:r>
      <w:r w:rsidRPr="00D85F55">
        <w:rPr>
          <w:rFonts w:ascii="Sakkal Majalla" w:hAnsi="Sakkal Majalla" w:cs="Sakkal Majalla"/>
          <w:sz w:val="20"/>
          <w:szCs w:val="20"/>
        </w:rPr>
        <w:t>, 473-479.</w:t>
      </w:r>
    </w:p>
    <w:p w14:paraId="58C77399" w14:textId="77777777" w:rsidR="00153228" w:rsidRPr="00D85F55" w:rsidRDefault="00153228" w:rsidP="00153228">
      <w:pPr>
        <w:pStyle w:val="ListParagraph"/>
        <w:bidi w:val="0"/>
        <w:rPr>
          <w:rFonts w:ascii="Sakkal Majalla" w:hAnsi="Sakkal Majalla" w:cs="Sakkal Majalla"/>
          <w:sz w:val="20"/>
          <w:szCs w:val="20"/>
        </w:rPr>
      </w:pPr>
      <w:r w:rsidRPr="00D85F55">
        <w:rPr>
          <w:rFonts w:ascii="Sakkal Majalla" w:hAnsi="Sakkal Majalla" w:cs="Sakkal Majalla"/>
          <w:sz w:val="20"/>
          <w:szCs w:val="20"/>
        </w:rPr>
        <w:t>7-</w:t>
      </w:r>
      <w:r w:rsidRPr="00D85F55">
        <w:rPr>
          <w:rFonts w:ascii="Sakkal Majalla" w:hAnsi="Sakkal Majalla" w:cs="Sakkal Majalla"/>
          <w:sz w:val="20"/>
          <w:szCs w:val="20"/>
          <w:rtl/>
        </w:rPr>
        <w:t xml:space="preserve"> </w:t>
      </w:r>
      <w:r w:rsidRPr="00D85F55">
        <w:rPr>
          <w:rFonts w:ascii="Sakkal Majalla" w:hAnsi="Sakkal Majalla" w:cs="Sakkal Majalla"/>
          <w:sz w:val="20"/>
          <w:szCs w:val="20"/>
        </w:rPr>
        <w:t xml:space="preserve">M. I. Mohammed , M.A. Sulaiman , 2009, </w:t>
      </w:r>
      <w:r w:rsidRPr="00D85F55">
        <w:rPr>
          <w:rFonts w:ascii="Sakkal Majalla" w:hAnsi="Sakkal Majalla" w:cs="Sakkal Majalla"/>
          <w:b/>
          <w:bCs/>
          <w:sz w:val="20"/>
          <w:szCs w:val="20"/>
        </w:rPr>
        <w:t>2</w:t>
      </w:r>
      <w:r w:rsidRPr="00D85F55">
        <w:rPr>
          <w:rFonts w:ascii="Sakkal Majalla" w:hAnsi="Sakkal Majalla" w:cs="Sakkal Majalla"/>
          <w:sz w:val="20"/>
          <w:szCs w:val="20"/>
        </w:rPr>
        <w:t>(2), 34-39.</w:t>
      </w:r>
    </w:p>
    <w:p w14:paraId="76AA9683" w14:textId="77777777" w:rsidR="00153228" w:rsidRPr="00D85F55" w:rsidRDefault="00153228" w:rsidP="00153228">
      <w:pPr>
        <w:bidi w:val="0"/>
        <w:rPr>
          <w:sz w:val="20"/>
          <w:szCs w:val="20"/>
          <w:rtl/>
        </w:rPr>
      </w:pPr>
      <w:r w:rsidRPr="00D85F55">
        <w:rPr>
          <w:sz w:val="20"/>
          <w:szCs w:val="20"/>
        </w:rPr>
        <w:t>8-</w:t>
      </w:r>
      <w:r w:rsidRPr="00D85F55">
        <w:rPr>
          <w:sz w:val="20"/>
          <w:szCs w:val="20"/>
          <w:rtl/>
        </w:rPr>
        <w:t xml:space="preserve"> </w:t>
      </w:r>
      <w:r w:rsidRPr="00D85F55">
        <w:rPr>
          <w:sz w:val="20"/>
          <w:szCs w:val="20"/>
        </w:rPr>
        <w:t>E.H.M.</w:t>
      </w:r>
      <w:r>
        <w:rPr>
          <w:sz w:val="20"/>
          <w:szCs w:val="20"/>
        </w:rPr>
        <w:t xml:space="preserve"> </w:t>
      </w:r>
      <w:r w:rsidRPr="00D85F55">
        <w:rPr>
          <w:sz w:val="20"/>
          <w:szCs w:val="20"/>
        </w:rPr>
        <w:t xml:space="preserve">Temme, P.G.A. Van Hoydonck , 2002, </w:t>
      </w:r>
      <w:r w:rsidRPr="00D85F55">
        <w:rPr>
          <w:b/>
          <w:bCs/>
          <w:sz w:val="20"/>
          <w:szCs w:val="20"/>
        </w:rPr>
        <w:t>56</w:t>
      </w:r>
      <w:r w:rsidRPr="00D85F55">
        <w:rPr>
          <w:sz w:val="20"/>
          <w:szCs w:val="20"/>
        </w:rPr>
        <w:t>, 379-386.</w:t>
      </w:r>
    </w:p>
    <w:p w14:paraId="095D1FF2" w14:textId="77777777" w:rsidR="00153228" w:rsidRDefault="00153228" w:rsidP="00153228">
      <w:pPr>
        <w:bidi w:val="0"/>
        <w:spacing w:line="240" w:lineRule="auto"/>
      </w:pPr>
    </w:p>
    <w:tbl>
      <w:tblPr>
        <w:bidiVisual/>
        <w:tblW w:w="0" w:type="auto"/>
        <w:jc w:val="center"/>
        <w:tblLook w:val="04A0" w:firstRow="1" w:lastRow="0" w:firstColumn="1" w:lastColumn="0" w:noHBand="0" w:noVBand="1"/>
      </w:tblPr>
      <w:tblGrid>
        <w:gridCol w:w="3991"/>
        <w:gridCol w:w="216"/>
        <w:gridCol w:w="3844"/>
      </w:tblGrid>
      <w:tr w:rsidR="00153228" w:rsidRPr="0030151F" w14:paraId="73057CDC" w14:textId="77777777" w:rsidTr="00B63EDB">
        <w:trPr>
          <w:jc w:val="center"/>
        </w:trPr>
        <w:tc>
          <w:tcPr>
            <w:tcW w:w="4047" w:type="dxa"/>
            <w:gridSpan w:val="2"/>
            <w:shd w:val="clear" w:color="auto" w:fill="auto"/>
            <w:vAlign w:val="center"/>
          </w:tcPr>
          <w:p w14:paraId="549F403C" w14:textId="77777777" w:rsidR="00153228" w:rsidRPr="0030151F" w:rsidRDefault="00153228" w:rsidP="00B63EDB">
            <w:pPr>
              <w:spacing w:line="240" w:lineRule="auto"/>
              <w:jc w:val="center"/>
              <w:rPr>
                <w:b/>
                <w:bCs/>
                <w:sz w:val="20"/>
                <w:szCs w:val="20"/>
                <w:u w:val="single"/>
                <w:rtl/>
              </w:rPr>
            </w:pPr>
            <w:r w:rsidRPr="006F7E9C">
              <w:rPr>
                <w:rFonts w:ascii="Calibri" w:eastAsia="Calibri" w:hAnsi="Calibri" w:cs="Arial"/>
                <w:lang w:bidi="ar-SA"/>
              </w:rPr>
              <w:drawing>
                <wp:inline distT="0" distB="0" distL="0" distR="0" wp14:anchorId="5C506F28" wp14:editId="14C54513">
                  <wp:extent cx="1788913" cy="1800225"/>
                  <wp:effectExtent l="0" t="0" r="1905" b="0"/>
                  <wp:docPr id="134" name="Picture 134" descr="C:\Users\falisteshari\Desktop\Neem-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descr="C:\Users\falisteshari\Desktop\Neem-Tre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1796" cy="1823252"/>
                          </a:xfrm>
                          <a:prstGeom prst="rect">
                            <a:avLst/>
                          </a:prstGeom>
                        </pic:spPr>
                      </pic:pic>
                    </a:graphicData>
                  </a:graphic>
                </wp:inline>
              </w:drawing>
            </w:r>
          </w:p>
        </w:tc>
        <w:tc>
          <w:tcPr>
            <w:tcW w:w="3994" w:type="dxa"/>
            <w:shd w:val="clear" w:color="auto" w:fill="auto"/>
            <w:vAlign w:val="center"/>
          </w:tcPr>
          <w:p w14:paraId="7C7015E9" w14:textId="77777777" w:rsidR="00153228" w:rsidRPr="0030151F" w:rsidRDefault="00153228" w:rsidP="00B63EDB">
            <w:pPr>
              <w:spacing w:line="240" w:lineRule="auto"/>
              <w:jc w:val="center"/>
              <w:rPr>
                <w:b/>
                <w:bCs/>
                <w:sz w:val="20"/>
                <w:szCs w:val="20"/>
                <w:u w:val="single"/>
                <w:rtl/>
              </w:rPr>
            </w:pPr>
            <w:r w:rsidRPr="006F7E9C">
              <w:rPr>
                <w:rFonts w:ascii="Calibri" w:eastAsia="Calibri" w:hAnsi="Calibri" w:cs="Arial"/>
                <w:lang w:bidi="ar-SA"/>
              </w:rPr>
              <w:drawing>
                <wp:inline distT="0" distB="0" distL="0" distR="0" wp14:anchorId="6EF7A0D2" wp14:editId="2CE19DF6">
                  <wp:extent cx="1744433" cy="2269107"/>
                  <wp:effectExtent l="4445" t="0" r="0" b="0"/>
                  <wp:docPr id="135" name="Picture 135" descr="C:\Users\falisteshari\Desktop\ني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6" descr="C:\Users\falisteshari\Desktop\نيم.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756617" cy="2284956"/>
                          </a:xfrm>
                          <a:prstGeom prst="rect">
                            <a:avLst/>
                          </a:prstGeom>
                        </pic:spPr>
                      </pic:pic>
                    </a:graphicData>
                  </a:graphic>
                </wp:inline>
              </w:drawing>
            </w:r>
          </w:p>
        </w:tc>
      </w:tr>
      <w:tr w:rsidR="00153228" w:rsidRPr="002F12F1" w14:paraId="3510200C" w14:textId="77777777" w:rsidTr="00B63EDB">
        <w:trPr>
          <w:jc w:val="center"/>
        </w:trPr>
        <w:tc>
          <w:tcPr>
            <w:tcW w:w="4047" w:type="dxa"/>
            <w:gridSpan w:val="2"/>
            <w:shd w:val="clear" w:color="auto" w:fill="auto"/>
            <w:vAlign w:val="center"/>
          </w:tcPr>
          <w:p w14:paraId="3493EF72" w14:textId="77777777" w:rsidR="00153228" w:rsidRPr="002F12F1" w:rsidRDefault="00153228" w:rsidP="00B63EDB">
            <w:pPr>
              <w:tabs>
                <w:tab w:val="left" w:pos="1836"/>
                <w:tab w:val="center" w:pos="3678"/>
                <w:tab w:val="left" w:pos="5872"/>
                <w:tab w:val="center" w:pos="6521"/>
              </w:tabs>
              <w:spacing w:before="60" w:after="60" w:line="240" w:lineRule="auto"/>
              <w:jc w:val="center"/>
              <w:rPr>
                <w:sz w:val="20"/>
                <w:szCs w:val="20"/>
                <w:rtl/>
              </w:rPr>
            </w:pPr>
            <w:r w:rsidRPr="002F12F1">
              <w:rPr>
                <w:sz w:val="20"/>
                <w:szCs w:val="20"/>
                <w:rtl/>
              </w:rPr>
              <w:t>شكل (1): شجرة النيم</w:t>
            </w:r>
          </w:p>
        </w:tc>
        <w:tc>
          <w:tcPr>
            <w:tcW w:w="3994" w:type="dxa"/>
            <w:shd w:val="clear" w:color="auto" w:fill="auto"/>
            <w:vAlign w:val="center"/>
          </w:tcPr>
          <w:p w14:paraId="2A55B511" w14:textId="77777777" w:rsidR="00153228" w:rsidRPr="002F12F1" w:rsidRDefault="00153228" w:rsidP="00B63EDB">
            <w:pPr>
              <w:tabs>
                <w:tab w:val="left" w:pos="1836"/>
                <w:tab w:val="center" w:pos="3678"/>
                <w:tab w:val="left" w:pos="5872"/>
                <w:tab w:val="center" w:pos="6521"/>
              </w:tabs>
              <w:spacing w:before="60" w:after="60" w:line="240" w:lineRule="auto"/>
              <w:jc w:val="center"/>
              <w:rPr>
                <w:sz w:val="20"/>
                <w:szCs w:val="20"/>
                <w:rtl/>
              </w:rPr>
            </w:pPr>
            <w:r w:rsidRPr="002F12F1">
              <w:rPr>
                <w:sz w:val="20"/>
                <w:szCs w:val="20"/>
                <w:rtl/>
              </w:rPr>
              <w:t>شكل (2): شجرة النيم المزروعه في الكلية لغرض الدراس</w:t>
            </w:r>
            <w:r w:rsidRPr="002F12F1">
              <w:rPr>
                <w:rFonts w:hint="cs"/>
                <w:sz w:val="20"/>
                <w:szCs w:val="20"/>
                <w:rtl/>
              </w:rPr>
              <w:t>ة</w:t>
            </w:r>
          </w:p>
        </w:tc>
      </w:tr>
      <w:tr w:rsidR="00153228" w:rsidRPr="002F12F1" w14:paraId="238BFBD3" w14:textId="77777777" w:rsidTr="00B63EDB">
        <w:trPr>
          <w:jc w:val="center"/>
        </w:trPr>
        <w:tc>
          <w:tcPr>
            <w:tcW w:w="4047" w:type="dxa"/>
            <w:gridSpan w:val="2"/>
            <w:shd w:val="clear" w:color="auto" w:fill="auto"/>
            <w:vAlign w:val="center"/>
          </w:tcPr>
          <w:p w14:paraId="46AA4227" w14:textId="77777777" w:rsidR="00153228" w:rsidRPr="002F12F1" w:rsidRDefault="00153228" w:rsidP="00B63EDB">
            <w:pPr>
              <w:tabs>
                <w:tab w:val="left" w:pos="1836"/>
                <w:tab w:val="center" w:pos="3678"/>
                <w:tab w:val="left" w:pos="5872"/>
                <w:tab w:val="center" w:pos="6521"/>
              </w:tabs>
              <w:spacing w:before="60" w:after="60" w:line="240" w:lineRule="auto"/>
              <w:jc w:val="center"/>
              <w:rPr>
                <w:sz w:val="20"/>
                <w:szCs w:val="20"/>
                <w:rtl/>
              </w:rPr>
            </w:pPr>
            <w:r w:rsidRPr="006F7E9C">
              <w:rPr>
                <w:rFonts w:ascii="Calibri" w:eastAsia="Calibri" w:hAnsi="Calibri" w:cs="Arial"/>
                <w:lang w:bidi="ar-SA"/>
              </w:rPr>
              <w:drawing>
                <wp:inline distT="0" distB="0" distL="0" distR="0" wp14:anchorId="6675C201" wp14:editId="4EA07FD2">
                  <wp:extent cx="1440348" cy="1549750"/>
                  <wp:effectExtent l="0" t="0" r="7620" b="0"/>
                  <wp:docPr id="136" name="Picture 136" descr="https://upload.wikimedia.org/wikipedia/commons/f/fa/Azadiracht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descr="https://upload.wikimedia.org/wikipedia/commons/f/fa/Azadirachti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1767" cy="1551276"/>
                          </a:xfrm>
                          <a:prstGeom prst="rect">
                            <a:avLst/>
                          </a:prstGeom>
                          <a:noFill/>
                          <a:ln>
                            <a:noFill/>
                          </a:ln>
                        </pic:spPr>
                      </pic:pic>
                    </a:graphicData>
                  </a:graphic>
                </wp:inline>
              </w:drawing>
            </w:r>
          </w:p>
        </w:tc>
        <w:tc>
          <w:tcPr>
            <w:tcW w:w="3994" w:type="dxa"/>
            <w:shd w:val="clear" w:color="auto" w:fill="auto"/>
            <w:vAlign w:val="center"/>
          </w:tcPr>
          <w:p w14:paraId="0CB8AB30" w14:textId="77777777" w:rsidR="00153228" w:rsidRPr="002F12F1" w:rsidRDefault="00153228" w:rsidP="00B63EDB">
            <w:pPr>
              <w:tabs>
                <w:tab w:val="left" w:pos="1836"/>
                <w:tab w:val="center" w:pos="3678"/>
                <w:tab w:val="left" w:pos="5872"/>
                <w:tab w:val="center" w:pos="6521"/>
              </w:tabs>
              <w:spacing w:before="60" w:after="60" w:line="240" w:lineRule="auto"/>
              <w:jc w:val="center"/>
              <w:rPr>
                <w:sz w:val="20"/>
                <w:szCs w:val="20"/>
                <w:rtl/>
              </w:rPr>
            </w:pPr>
            <w:r w:rsidRPr="002F12F1">
              <w:rPr>
                <w:rFonts w:ascii="Calibri" w:eastAsia="Calibri" w:hAnsi="Calibri" w:cs="Arial"/>
                <w:lang w:bidi="ar-SA"/>
              </w:rPr>
              <w:drawing>
                <wp:inline distT="0" distB="0" distL="0" distR="0" wp14:anchorId="7E5484DC" wp14:editId="0B79E981">
                  <wp:extent cx="1813542" cy="1483600"/>
                  <wp:effectExtent l="0" t="0" r="0" b="2540"/>
                  <wp:docPr id="137" name="Picture 137" descr="Nimbi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1" descr="Nimbin.sv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9854" cy="1488764"/>
                          </a:xfrm>
                          <a:prstGeom prst="rect">
                            <a:avLst/>
                          </a:prstGeom>
                          <a:noFill/>
                          <a:ln>
                            <a:noFill/>
                          </a:ln>
                        </pic:spPr>
                      </pic:pic>
                    </a:graphicData>
                  </a:graphic>
                </wp:inline>
              </w:drawing>
            </w:r>
          </w:p>
        </w:tc>
      </w:tr>
      <w:tr w:rsidR="00153228" w:rsidRPr="002F12F1" w14:paraId="38A44946" w14:textId="77777777" w:rsidTr="00B63EDB">
        <w:trPr>
          <w:jc w:val="center"/>
        </w:trPr>
        <w:tc>
          <w:tcPr>
            <w:tcW w:w="4047" w:type="dxa"/>
            <w:gridSpan w:val="2"/>
            <w:shd w:val="clear" w:color="auto" w:fill="auto"/>
            <w:vAlign w:val="center"/>
          </w:tcPr>
          <w:p w14:paraId="4C4887A5" w14:textId="77777777" w:rsidR="00153228" w:rsidRPr="002F12F1" w:rsidRDefault="00153228" w:rsidP="00B63EDB">
            <w:pPr>
              <w:tabs>
                <w:tab w:val="left" w:pos="1836"/>
                <w:tab w:val="center" w:pos="3678"/>
                <w:tab w:val="left" w:pos="5872"/>
                <w:tab w:val="center" w:pos="6521"/>
              </w:tabs>
              <w:spacing w:before="60" w:after="60" w:line="240" w:lineRule="auto"/>
              <w:jc w:val="center"/>
              <w:rPr>
                <w:sz w:val="20"/>
                <w:szCs w:val="20"/>
                <w:rtl/>
              </w:rPr>
            </w:pPr>
            <w:r w:rsidRPr="002F12F1">
              <w:rPr>
                <w:sz w:val="20"/>
                <w:szCs w:val="20"/>
                <w:rtl/>
              </w:rPr>
              <w:t>شكل (3)</w:t>
            </w:r>
          </w:p>
        </w:tc>
        <w:tc>
          <w:tcPr>
            <w:tcW w:w="3994" w:type="dxa"/>
            <w:shd w:val="clear" w:color="auto" w:fill="auto"/>
            <w:vAlign w:val="center"/>
          </w:tcPr>
          <w:p w14:paraId="1588B569" w14:textId="77777777" w:rsidR="00153228" w:rsidRPr="002F12F1" w:rsidRDefault="00153228" w:rsidP="00B63EDB">
            <w:pPr>
              <w:tabs>
                <w:tab w:val="left" w:pos="1836"/>
                <w:tab w:val="center" w:pos="3678"/>
                <w:tab w:val="left" w:pos="5872"/>
                <w:tab w:val="center" w:pos="6521"/>
              </w:tabs>
              <w:spacing w:before="60" w:after="60" w:line="240" w:lineRule="auto"/>
              <w:jc w:val="center"/>
              <w:rPr>
                <w:sz w:val="20"/>
                <w:szCs w:val="20"/>
                <w:rtl/>
              </w:rPr>
            </w:pPr>
            <w:r w:rsidRPr="002F12F1">
              <w:rPr>
                <w:sz w:val="21"/>
                <w:szCs w:val="21"/>
                <w:rtl/>
              </w:rPr>
              <w:t>شكل (4)</w:t>
            </w:r>
          </w:p>
        </w:tc>
      </w:tr>
      <w:tr w:rsidR="00153228" w:rsidRPr="002F12F1" w14:paraId="7B7E796A" w14:textId="77777777" w:rsidTr="00B63EDB">
        <w:trPr>
          <w:jc w:val="center"/>
        </w:trPr>
        <w:tc>
          <w:tcPr>
            <w:tcW w:w="3985" w:type="dxa"/>
            <w:shd w:val="clear" w:color="auto" w:fill="auto"/>
            <w:vAlign w:val="center"/>
          </w:tcPr>
          <w:p w14:paraId="119BCAE3" w14:textId="77777777" w:rsidR="00153228" w:rsidRPr="002F12F1" w:rsidRDefault="00153228" w:rsidP="00B63EDB">
            <w:pPr>
              <w:spacing w:line="240" w:lineRule="auto"/>
              <w:jc w:val="center"/>
              <w:rPr>
                <w:b/>
                <w:bCs/>
                <w:sz w:val="20"/>
                <w:szCs w:val="20"/>
                <w:u w:val="single"/>
                <w:rtl/>
              </w:rPr>
            </w:pPr>
            <w:r w:rsidRPr="002F12F1">
              <w:rPr>
                <w:rFonts w:ascii="Calibri" w:eastAsia="Calibri" w:hAnsi="Calibri" w:cs="Arial"/>
                <w:lang w:bidi="ar-SA"/>
              </w:rPr>
              <w:lastRenderedPageBreak/>
              <w:drawing>
                <wp:inline distT="0" distB="0" distL="0" distR="0" wp14:anchorId="5EFFBDD2" wp14:editId="142217D4">
                  <wp:extent cx="1961302" cy="1535502"/>
                  <wp:effectExtent l="0" t="0" r="1270" b="7620"/>
                  <wp:docPr id="138" name="Picture 138" descr="salannin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8" descr="salannin struc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5055" cy="1538440"/>
                          </a:xfrm>
                          <a:prstGeom prst="rect">
                            <a:avLst/>
                          </a:prstGeom>
                          <a:noFill/>
                          <a:ln>
                            <a:noFill/>
                          </a:ln>
                        </pic:spPr>
                      </pic:pic>
                    </a:graphicData>
                  </a:graphic>
                </wp:inline>
              </w:drawing>
            </w:r>
          </w:p>
        </w:tc>
        <w:tc>
          <w:tcPr>
            <w:tcW w:w="0" w:type="auto"/>
            <w:gridSpan w:val="2"/>
            <w:shd w:val="clear" w:color="auto" w:fill="auto"/>
            <w:vAlign w:val="center"/>
          </w:tcPr>
          <w:p w14:paraId="20C332BE" w14:textId="77777777" w:rsidR="00153228" w:rsidRPr="002F12F1" w:rsidRDefault="00153228" w:rsidP="00B63EDB">
            <w:pPr>
              <w:spacing w:line="240" w:lineRule="auto"/>
              <w:jc w:val="center"/>
              <w:rPr>
                <w:b/>
                <w:bCs/>
                <w:sz w:val="20"/>
                <w:szCs w:val="20"/>
                <w:u w:val="single"/>
                <w:rtl/>
              </w:rPr>
            </w:pPr>
            <w:r w:rsidRPr="002F12F1">
              <w:rPr>
                <w:rFonts w:ascii="Calibri" w:eastAsia="Calibri" w:hAnsi="Calibri" w:cs="Arial"/>
                <w:lang w:bidi="ar-SA"/>
              </w:rPr>
              <w:drawing>
                <wp:inline distT="0" distB="0" distL="0" distR="0" wp14:anchorId="7AF8E120" wp14:editId="38E182E9">
                  <wp:extent cx="2130725" cy="1424148"/>
                  <wp:effectExtent l="0" t="0" r="3175" b="508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7279" cy="1428528"/>
                          </a:xfrm>
                          <a:prstGeom prst="rect">
                            <a:avLst/>
                          </a:prstGeom>
                          <a:noFill/>
                          <a:ln>
                            <a:noFill/>
                          </a:ln>
                        </pic:spPr>
                      </pic:pic>
                    </a:graphicData>
                  </a:graphic>
                </wp:inline>
              </w:drawing>
            </w:r>
          </w:p>
        </w:tc>
      </w:tr>
      <w:tr w:rsidR="00153228" w:rsidRPr="002F12F1" w14:paraId="3FA2EA97" w14:textId="77777777" w:rsidTr="00B63EDB">
        <w:trPr>
          <w:jc w:val="center"/>
        </w:trPr>
        <w:tc>
          <w:tcPr>
            <w:tcW w:w="3985" w:type="dxa"/>
            <w:shd w:val="clear" w:color="auto" w:fill="auto"/>
            <w:vAlign w:val="center"/>
          </w:tcPr>
          <w:p w14:paraId="3E04C1E8" w14:textId="77777777" w:rsidR="00153228" w:rsidRPr="002F12F1" w:rsidRDefault="00153228" w:rsidP="00B63EDB">
            <w:pPr>
              <w:spacing w:line="240" w:lineRule="auto"/>
              <w:jc w:val="center"/>
              <w:rPr>
                <w:sz w:val="21"/>
                <w:szCs w:val="21"/>
                <w:rtl/>
              </w:rPr>
            </w:pPr>
            <w:r w:rsidRPr="002F12F1">
              <w:rPr>
                <w:sz w:val="21"/>
                <w:szCs w:val="21"/>
                <w:rtl/>
              </w:rPr>
              <w:t xml:space="preserve">شكل (5)                                              </w:t>
            </w:r>
          </w:p>
        </w:tc>
        <w:tc>
          <w:tcPr>
            <w:tcW w:w="0" w:type="auto"/>
            <w:gridSpan w:val="2"/>
            <w:shd w:val="clear" w:color="auto" w:fill="auto"/>
            <w:vAlign w:val="center"/>
          </w:tcPr>
          <w:p w14:paraId="578FB86C" w14:textId="77777777" w:rsidR="00153228" w:rsidRPr="002F12F1" w:rsidRDefault="00153228" w:rsidP="00B63EDB">
            <w:pPr>
              <w:spacing w:line="240" w:lineRule="auto"/>
              <w:jc w:val="center"/>
              <w:rPr>
                <w:sz w:val="21"/>
                <w:szCs w:val="21"/>
                <w:rtl/>
              </w:rPr>
            </w:pPr>
            <w:r w:rsidRPr="002F12F1">
              <w:rPr>
                <w:sz w:val="21"/>
                <w:szCs w:val="21"/>
                <w:rtl/>
              </w:rPr>
              <w:t>شكل (6)</w:t>
            </w:r>
          </w:p>
        </w:tc>
      </w:tr>
      <w:tr w:rsidR="00153228" w:rsidRPr="0030151F" w14:paraId="5DB742B9" w14:textId="77777777" w:rsidTr="00B63EDB">
        <w:trPr>
          <w:jc w:val="center"/>
        </w:trPr>
        <w:tc>
          <w:tcPr>
            <w:tcW w:w="3985" w:type="dxa"/>
            <w:shd w:val="clear" w:color="auto" w:fill="auto"/>
            <w:vAlign w:val="center"/>
          </w:tcPr>
          <w:p w14:paraId="680E7726" w14:textId="77777777" w:rsidR="00153228" w:rsidRPr="0030151F" w:rsidRDefault="00153228" w:rsidP="00B63EDB">
            <w:pPr>
              <w:spacing w:line="240" w:lineRule="auto"/>
              <w:jc w:val="center"/>
              <w:rPr>
                <w:sz w:val="21"/>
                <w:szCs w:val="21"/>
                <w:rtl/>
              </w:rPr>
            </w:pPr>
          </w:p>
        </w:tc>
        <w:tc>
          <w:tcPr>
            <w:tcW w:w="0" w:type="auto"/>
            <w:gridSpan w:val="2"/>
            <w:shd w:val="clear" w:color="auto" w:fill="auto"/>
            <w:vAlign w:val="center"/>
          </w:tcPr>
          <w:p w14:paraId="0DFDD3E9" w14:textId="77777777" w:rsidR="00153228" w:rsidRPr="0030151F" w:rsidRDefault="00153228" w:rsidP="00B63EDB">
            <w:pPr>
              <w:spacing w:line="240" w:lineRule="auto"/>
              <w:jc w:val="center"/>
              <w:rPr>
                <w:sz w:val="21"/>
                <w:szCs w:val="21"/>
                <w:rtl/>
              </w:rPr>
            </w:pPr>
          </w:p>
        </w:tc>
      </w:tr>
      <w:tr w:rsidR="00153228" w:rsidRPr="0030151F" w14:paraId="5BC4C6B7" w14:textId="77777777" w:rsidTr="00B63EDB">
        <w:trPr>
          <w:jc w:val="center"/>
        </w:trPr>
        <w:tc>
          <w:tcPr>
            <w:tcW w:w="0" w:type="auto"/>
            <w:shd w:val="clear" w:color="auto" w:fill="auto"/>
            <w:vAlign w:val="center"/>
          </w:tcPr>
          <w:p w14:paraId="5A878C12" w14:textId="77777777" w:rsidR="00153228" w:rsidRPr="0030151F" w:rsidRDefault="00153228" w:rsidP="00B63EDB">
            <w:pPr>
              <w:spacing w:line="240" w:lineRule="auto"/>
              <w:jc w:val="center"/>
              <w:rPr>
                <w:sz w:val="20"/>
                <w:szCs w:val="20"/>
                <w:rtl/>
              </w:rPr>
            </w:pPr>
            <w:r w:rsidRPr="006F7E9C">
              <w:rPr>
                <w:rFonts w:ascii="Calibri" w:eastAsia="Calibri" w:hAnsi="Calibri" w:cs="Arial"/>
                <w:lang w:bidi="ar-SA"/>
              </w:rPr>
              <w:drawing>
                <wp:inline distT="0" distB="0" distL="0" distR="0" wp14:anchorId="3E67E8E8" wp14:editId="335ED1F7">
                  <wp:extent cx="2493010" cy="1285875"/>
                  <wp:effectExtent l="0" t="0" r="2540" b="952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3010" cy="1285875"/>
                          </a:xfrm>
                          <a:prstGeom prst="rect">
                            <a:avLst/>
                          </a:prstGeom>
                          <a:noFill/>
                          <a:ln>
                            <a:noFill/>
                          </a:ln>
                        </pic:spPr>
                      </pic:pic>
                    </a:graphicData>
                  </a:graphic>
                </wp:inline>
              </w:drawing>
            </w:r>
          </w:p>
        </w:tc>
        <w:tc>
          <w:tcPr>
            <w:tcW w:w="0" w:type="auto"/>
            <w:gridSpan w:val="2"/>
            <w:shd w:val="clear" w:color="auto" w:fill="auto"/>
            <w:vAlign w:val="center"/>
          </w:tcPr>
          <w:p w14:paraId="1D1578B7" w14:textId="77777777" w:rsidR="00153228" w:rsidRPr="0030151F" w:rsidRDefault="00153228" w:rsidP="00B63EDB">
            <w:pPr>
              <w:spacing w:line="240" w:lineRule="auto"/>
              <w:jc w:val="center"/>
              <w:rPr>
                <w:sz w:val="20"/>
                <w:szCs w:val="20"/>
                <w:rtl/>
              </w:rPr>
            </w:pPr>
            <w:r w:rsidRPr="006F7E9C">
              <w:rPr>
                <w:rFonts w:ascii="Calibri" w:eastAsia="Calibri" w:hAnsi="Calibri" w:cs="Arial"/>
                <w:lang w:bidi="ar-SA"/>
              </w:rPr>
              <w:drawing>
                <wp:inline distT="0" distB="0" distL="0" distR="0" wp14:anchorId="57A9C7B9" wp14:editId="275FD9A1">
                  <wp:extent cx="2536190" cy="1294130"/>
                  <wp:effectExtent l="0" t="0" r="0" b="127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6190" cy="1294130"/>
                          </a:xfrm>
                          <a:prstGeom prst="rect">
                            <a:avLst/>
                          </a:prstGeom>
                          <a:noFill/>
                          <a:ln>
                            <a:noFill/>
                          </a:ln>
                        </pic:spPr>
                      </pic:pic>
                    </a:graphicData>
                  </a:graphic>
                </wp:inline>
              </w:drawing>
            </w:r>
          </w:p>
        </w:tc>
      </w:tr>
      <w:tr w:rsidR="00153228" w:rsidRPr="00D85F55" w14:paraId="7564F354" w14:textId="77777777" w:rsidTr="00B63EDB">
        <w:trPr>
          <w:jc w:val="center"/>
        </w:trPr>
        <w:tc>
          <w:tcPr>
            <w:tcW w:w="0" w:type="auto"/>
            <w:shd w:val="clear" w:color="auto" w:fill="auto"/>
            <w:vAlign w:val="center"/>
          </w:tcPr>
          <w:p w14:paraId="27084A33" w14:textId="77777777" w:rsidR="00153228" w:rsidRPr="0030151F" w:rsidRDefault="00153228" w:rsidP="00B63EDB">
            <w:pPr>
              <w:tabs>
                <w:tab w:val="left" w:pos="1836"/>
                <w:tab w:val="center" w:pos="3678"/>
                <w:tab w:val="left" w:pos="5872"/>
                <w:tab w:val="center" w:pos="6521"/>
              </w:tabs>
              <w:spacing w:before="60" w:after="60" w:line="240" w:lineRule="auto"/>
              <w:jc w:val="center"/>
              <w:rPr>
                <w:sz w:val="20"/>
                <w:szCs w:val="20"/>
                <w:rtl/>
              </w:rPr>
            </w:pPr>
            <w:r w:rsidRPr="0030151F">
              <w:rPr>
                <w:sz w:val="20"/>
                <w:szCs w:val="20"/>
                <w:rtl/>
              </w:rPr>
              <w:t>شكل (7)</w:t>
            </w:r>
          </w:p>
        </w:tc>
        <w:tc>
          <w:tcPr>
            <w:tcW w:w="0" w:type="auto"/>
            <w:gridSpan w:val="2"/>
            <w:shd w:val="clear" w:color="auto" w:fill="auto"/>
            <w:vAlign w:val="center"/>
          </w:tcPr>
          <w:p w14:paraId="041359B4" w14:textId="77777777" w:rsidR="00153228" w:rsidRPr="0030151F" w:rsidRDefault="00153228" w:rsidP="00B63EDB">
            <w:pPr>
              <w:tabs>
                <w:tab w:val="left" w:pos="1836"/>
                <w:tab w:val="center" w:pos="3678"/>
                <w:tab w:val="left" w:pos="5872"/>
                <w:tab w:val="center" w:pos="6521"/>
              </w:tabs>
              <w:spacing w:before="60" w:after="60" w:line="240" w:lineRule="auto"/>
              <w:jc w:val="center"/>
              <w:rPr>
                <w:sz w:val="20"/>
                <w:szCs w:val="20"/>
                <w:rtl/>
              </w:rPr>
            </w:pPr>
            <w:r w:rsidRPr="0030151F">
              <w:rPr>
                <w:sz w:val="20"/>
                <w:szCs w:val="20"/>
                <w:rtl/>
              </w:rPr>
              <w:t>شكل (٨)</w:t>
            </w:r>
          </w:p>
        </w:tc>
      </w:tr>
    </w:tbl>
    <w:p w14:paraId="3CD7CC69" w14:textId="77777777" w:rsidR="00153228" w:rsidRDefault="00153228" w:rsidP="00153228">
      <w:pPr>
        <w:spacing w:before="60" w:line="240" w:lineRule="auto"/>
        <w:rPr>
          <w:rtl/>
        </w:rPr>
      </w:pPr>
    </w:p>
    <w:p w14:paraId="3DC9AB64" w14:textId="77777777" w:rsidR="00153228" w:rsidRPr="00DA1412" w:rsidRDefault="00153228" w:rsidP="00153228">
      <w:pPr>
        <w:spacing w:before="60" w:line="240" w:lineRule="auto"/>
        <w:rPr>
          <w:sz w:val="2"/>
          <w:szCs w:val="2"/>
          <w:rtl/>
        </w:rPr>
      </w:pPr>
    </w:p>
    <w:p w14:paraId="7CC0ED99" w14:textId="77777777" w:rsidR="00153228" w:rsidRPr="00642ECB" w:rsidRDefault="00153228" w:rsidP="00153228">
      <w:pPr>
        <w:tabs>
          <w:tab w:val="left" w:pos="1836"/>
          <w:tab w:val="center" w:pos="3678"/>
          <w:tab w:val="left" w:pos="5872"/>
          <w:tab w:val="center" w:pos="6521"/>
        </w:tabs>
        <w:spacing w:before="60" w:after="60" w:line="240" w:lineRule="auto"/>
        <w:jc w:val="center"/>
        <w:rPr>
          <w:sz w:val="20"/>
          <w:szCs w:val="20"/>
          <w:rtl/>
        </w:rPr>
      </w:pPr>
      <w:r w:rsidRPr="00530FCD">
        <w:rPr>
          <w:b/>
          <w:bCs/>
          <w:rtl/>
        </w:rPr>
        <w:t xml:space="preserve">جدول (1): مسحوق جذور شجرة النيم </w:t>
      </w:r>
      <w:r w:rsidRPr="00530FCD">
        <w:rPr>
          <w:rFonts w:hint="cs"/>
          <w:b/>
          <w:bCs/>
          <w:rtl/>
        </w:rPr>
        <w:t>ي</w:t>
      </w:r>
      <w:r w:rsidRPr="00530FCD">
        <w:rPr>
          <w:b/>
          <w:bCs/>
          <w:rtl/>
        </w:rPr>
        <w:t>قلل تركيز الحديد تدريجياَ في المحلول المائي مع مرور الزمن</w:t>
      </w:r>
      <w:r>
        <w:rPr>
          <w:rFonts w:hint="cs"/>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698"/>
        <w:gridCol w:w="970"/>
        <w:gridCol w:w="1188"/>
      </w:tblGrid>
      <w:tr w:rsidR="00153228" w:rsidRPr="0030151F" w14:paraId="7EA303C0" w14:textId="77777777" w:rsidTr="00B63EDB">
        <w:trPr>
          <w:trHeight w:val="251"/>
          <w:jc w:val="center"/>
        </w:trPr>
        <w:tc>
          <w:tcPr>
            <w:tcW w:w="0" w:type="auto"/>
            <w:gridSpan w:val="4"/>
            <w:shd w:val="clear" w:color="auto" w:fill="D9D9D9"/>
          </w:tcPr>
          <w:p w14:paraId="1067F15C"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tl/>
              </w:rPr>
            </w:pPr>
            <w:r w:rsidRPr="001F4B90">
              <w:rPr>
                <w:rFonts w:ascii="Sakkal Majalla" w:hAnsi="Sakkal Majalla" w:cs="Sakkal Majalla"/>
                <w:b/>
                <w:bCs/>
                <w:sz w:val="20"/>
                <w:szCs w:val="20"/>
              </w:rPr>
              <w:t>After One hour</w:t>
            </w:r>
          </w:p>
        </w:tc>
      </w:tr>
      <w:tr w:rsidR="00153228" w:rsidRPr="0030151F" w14:paraId="4523989B" w14:textId="77777777" w:rsidTr="00B63EDB">
        <w:trPr>
          <w:trHeight w:val="60"/>
          <w:jc w:val="center"/>
        </w:trPr>
        <w:tc>
          <w:tcPr>
            <w:tcW w:w="0" w:type="auto"/>
            <w:shd w:val="clear" w:color="auto" w:fill="D9D9D9"/>
          </w:tcPr>
          <w:p w14:paraId="4ED3D8D5"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tl/>
              </w:rPr>
            </w:pPr>
            <w:r w:rsidRPr="001F4B90">
              <w:rPr>
                <w:rFonts w:ascii="Sakkal Majalla" w:hAnsi="Sakkal Majalla" w:cs="Sakkal Majalla"/>
                <w:b/>
                <w:bCs/>
                <w:sz w:val="20"/>
                <w:szCs w:val="20"/>
              </w:rPr>
              <w:t>Removing percentage</w:t>
            </w:r>
          </w:p>
        </w:tc>
        <w:tc>
          <w:tcPr>
            <w:tcW w:w="0" w:type="auto"/>
            <w:shd w:val="clear" w:color="auto" w:fill="D9D9D9"/>
          </w:tcPr>
          <w:p w14:paraId="3032356D"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tl/>
              </w:rPr>
            </w:pPr>
            <w:r w:rsidRPr="001F4B90">
              <w:rPr>
                <w:rFonts w:ascii="Sakkal Majalla" w:hAnsi="Sakkal Majalla" w:cs="Sakkal Majalla"/>
                <w:b/>
                <w:bCs/>
                <w:sz w:val="20"/>
                <w:szCs w:val="20"/>
              </w:rPr>
              <w:t>100 mg</w:t>
            </w:r>
          </w:p>
        </w:tc>
        <w:tc>
          <w:tcPr>
            <w:tcW w:w="0" w:type="auto"/>
            <w:shd w:val="clear" w:color="auto" w:fill="D9D9D9"/>
          </w:tcPr>
          <w:p w14:paraId="11386C78"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Pr>
            </w:pPr>
            <w:r w:rsidRPr="001F4B90">
              <w:rPr>
                <w:rFonts w:ascii="Sakkal Majalla" w:hAnsi="Sakkal Majalla" w:cs="Sakkal Majalla"/>
                <w:b/>
                <w:bCs/>
                <w:sz w:val="20"/>
                <w:szCs w:val="20"/>
              </w:rPr>
              <w:t>Abs (0.400)</w:t>
            </w:r>
          </w:p>
        </w:tc>
        <w:tc>
          <w:tcPr>
            <w:tcW w:w="0" w:type="auto"/>
            <w:shd w:val="clear" w:color="auto" w:fill="D9D9D9"/>
          </w:tcPr>
          <w:p w14:paraId="3CA5F137"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Pr>
            </w:pPr>
            <w:r w:rsidRPr="001F4B90">
              <w:rPr>
                <w:rFonts w:ascii="Sakkal Majalla" w:hAnsi="Sakkal Majalla" w:cs="Sakkal Majalla"/>
                <w:b/>
                <w:bCs/>
                <w:sz w:val="20"/>
                <w:szCs w:val="20"/>
              </w:rPr>
              <w:t>No Of solution</w:t>
            </w:r>
          </w:p>
        </w:tc>
      </w:tr>
      <w:tr w:rsidR="00153228" w:rsidRPr="0030151F" w14:paraId="4DBCF5E2" w14:textId="77777777" w:rsidTr="00B63EDB">
        <w:trPr>
          <w:trHeight w:val="20"/>
          <w:jc w:val="center"/>
        </w:trPr>
        <w:tc>
          <w:tcPr>
            <w:tcW w:w="0" w:type="auto"/>
            <w:shd w:val="clear" w:color="auto" w:fill="auto"/>
          </w:tcPr>
          <w:p w14:paraId="01A2530C"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tl/>
              </w:rPr>
            </w:pPr>
            <w:r w:rsidRPr="001F4B90">
              <w:rPr>
                <w:rFonts w:ascii="Sakkal Majalla" w:hAnsi="Sakkal Majalla" w:cs="Sakkal Majalla"/>
                <w:b/>
                <w:bCs/>
                <w:sz w:val="20"/>
                <w:szCs w:val="20"/>
              </w:rPr>
              <w:t>11 %</w:t>
            </w:r>
          </w:p>
        </w:tc>
        <w:tc>
          <w:tcPr>
            <w:tcW w:w="0" w:type="auto"/>
            <w:shd w:val="clear" w:color="auto" w:fill="auto"/>
          </w:tcPr>
          <w:p w14:paraId="4B589394"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Pr>
            </w:pPr>
            <w:r w:rsidRPr="001F4B90">
              <w:rPr>
                <w:rFonts w:ascii="Sakkal Majalla" w:hAnsi="Sakkal Majalla" w:cs="Sakkal Majalla"/>
                <w:b/>
                <w:bCs/>
                <w:sz w:val="20"/>
                <w:szCs w:val="20"/>
              </w:rPr>
              <w:t>89.25</w:t>
            </w:r>
          </w:p>
        </w:tc>
        <w:tc>
          <w:tcPr>
            <w:tcW w:w="0" w:type="auto"/>
            <w:shd w:val="clear" w:color="auto" w:fill="auto"/>
          </w:tcPr>
          <w:p w14:paraId="202272A7"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Pr>
            </w:pPr>
            <w:r w:rsidRPr="001F4B90">
              <w:rPr>
                <w:rFonts w:ascii="Sakkal Majalla" w:hAnsi="Sakkal Majalla" w:cs="Sakkal Majalla"/>
                <w:b/>
                <w:bCs/>
                <w:sz w:val="20"/>
                <w:szCs w:val="20"/>
              </w:rPr>
              <w:t>0.357</w:t>
            </w:r>
          </w:p>
        </w:tc>
        <w:tc>
          <w:tcPr>
            <w:tcW w:w="0" w:type="auto"/>
            <w:shd w:val="clear" w:color="auto" w:fill="auto"/>
          </w:tcPr>
          <w:p w14:paraId="64954675"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Pr>
            </w:pPr>
            <w:r w:rsidRPr="001F4B90">
              <w:rPr>
                <w:rFonts w:ascii="Sakkal Majalla" w:hAnsi="Sakkal Majalla" w:cs="Sakkal Majalla"/>
                <w:b/>
                <w:bCs/>
                <w:sz w:val="20"/>
                <w:szCs w:val="20"/>
              </w:rPr>
              <w:t>1</w:t>
            </w:r>
          </w:p>
        </w:tc>
      </w:tr>
      <w:tr w:rsidR="00153228" w:rsidRPr="0030151F" w14:paraId="221A669A" w14:textId="77777777" w:rsidTr="00B63EDB">
        <w:trPr>
          <w:trHeight w:val="20"/>
          <w:jc w:val="center"/>
        </w:trPr>
        <w:tc>
          <w:tcPr>
            <w:tcW w:w="0" w:type="auto"/>
            <w:shd w:val="clear" w:color="auto" w:fill="auto"/>
          </w:tcPr>
          <w:p w14:paraId="6531B0D9"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Pr>
            </w:pPr>
            <w:r w:rsidRPr="001F4B90">
              <w:rPr>
                <w:rFonts w:ascii="Sakkal Majalla" w:hAnsi="Sakkal Majalla" w:cs="Sakkal Majalla"/>
                <w:b/>
                <w:bCs/>
                <w:sz w:val="20"/>
                <w:szCs w:val="20"/>
              </w:rPr>
              <w:t>14.5 %</w:t>
            </w:r>
          </w:p>
        </w:tc>
        <w:tc>
          <w:tcPr>
            <w:tcW w:w="0" w:type="auto"/>
            <w:shd w:val="clear" w:color="auto" w:fill="auto"/>
          </w:tcPr>
          <w:p w14:paraId="3E5A5531"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Pr>
            </w:pPr>
            <w:r w:rsidRPr="001F4B90">
              <w:rPr>
                <w:rFonts w:ascii="Sakkal Majalla" w:hAnsi="Sakkal Majalla" w:cs="Sakkal Majalla"/>
                <w:b/>
                <w:bCs/>
                <w:sz w:val="20"/>
                <w:szCs w:val="20"/>
              </w:rPr>
              <w:t>85.5</w:t>
            </w:r>
          </w:p>
        </w:tc>
        <w:tc>
          <w:tcPr>
            <w:tcW w:w="0" w:type="auto"/>
            <w:shd w:val="clear" w:color="auto" w:fill="auto"/>
          </w:tcPr>
          <w:p w14:paraId="2A8302E8"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tl/>
              </w:rPr>
            </w:pPr>
            <w:r w:rsidRPr="001F4B90">
              <w:rPr>
                <w:rFonts w:ascii="Sakkal Majalla" w:hAnsi="Sakkal Majalla" w:cs="Sakkal Majalla"/>
                <w:b/>
                <w:bCs/>
                <w:sz w:val="20"/>
                <w:szCs w:val="20"/>
              </w:rPr>
              <w:t>0.342</w:t>
            </w:r>
          </w:p>
        </w:tc>
        <w:tc>
          <w:tcPr>
            <w:tcW w:w="0" w:type="auto"/>
            <w:shd w:val="clear" w:color="auto" w:fill="auto"/>
          </w:tcPr>
          <w:p w14:paraId="7F134A68"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Pr>
            </w:pPr>
            <w:r w:rsidRPr="001F4B90">
              <w:rPr>
                <w:rFonts w:ascii="Sakkal Majalla" w:hAnsi="Sakkal Majalla" w:cs="Sakkal Majalla"/>
                <w:b/>
                <w:bCs/>
                <w:sz w:val="20"/>
                <w:szCs w:val="20"/>
              </w:rPr>
              <w:t>2</w:t>
            </w:r>
          </w:p>
        </w:tc>
      </w:tr>
      <w:tr w:rsidR="00153228" w:rsidRPr="0030151F" w14:paraId="53364E60" w14:textId="77777777" w:rsidTr="00B63EDB">
        <w:trPr>
          <w:trHeight w:val="20"/>
          <w:jc w:val="center"/>
        </w:trPr>
        <w:tc>
          <w:tcPr>
            <w:tcW w:w="0" w:type="auto"/>
            <w:shd w:val="clear" w:color="auto" w:fill="auto"/>
          </w:tcPr>
          <w:p w14:paraId="69DEEE4C"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Pr>
            </w:pPr>
            <w:r w:rsidRPr="001F4B90">
              <w:rPr>
                <w:rFonts w:ascii="Sakkal Majalla" w:hAnsi="Sakkal Majalla" w:cs="Sakkal Majalla"/>
                <w:b/>
                <w:bCs/>
                <w:sz w:val="20"/>
                <w:szCs w:val="20"/>
              </w:rPr>
              <w:t>15.25 %</w:t>
            </w:r>
          </w:p>
        </w:tc>
        <w:tc>
          <w:tcPr>
            <w:tcW w:w="0" w:type="auto"/>
            <w:shd w:val="clear" w:color="auto" w:fill="auto"/>
          </w:tcPr>
          <w:p w14:paraId="2868B6F9"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Pr>
            </w:pPr>
            <w:r w:rsidRPr="001F4B90">
              <w:rPr>
                <w:rFonts w:ascii="Sakkal Majalla" w:hAnsi="Sakkal Majalla" w:cs="Sakkal Majalla"/>
                <w:b/>
                <w:bCs/>
                <w:sz w:val="20"/>
                <w:szCs w:val="20"/>
              </w:rPr>
              <w:t>84.75</w:t>
            </w:r>
          </w:p>
        </w:tc>
        <w:tc>
          <w:tcPr>
            <w:tcW w:w="0" w:type="auto"/>
            <w:shd w:val="clear" w:color="auto" w:fill="auto"/>
          </w:tcPr>
          <w:p w14:paraId="54402E5F"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Pr>
            </w:pPr>
            <w:r w:rsidRPr="001F4B90">
              <w:rPr>
                <w:rFonts w:ascii="Sakkal Majalla" w:hAnsi="Sakkal Majalla" w:cs="Sakkal Majalla"/>
                <w:b/>
                <w:bCs/>
                <w:sz w:val="20"/>
                <w:szCs w:val="20"/>
              </w:rPr>
              <w:t>0.339</w:t>
            </w:r>
          </w:p>
        </w:tc>
        <w:tc>
          <w:tcPr>
            <w:tcW w:w="0" w:type="auto"/>
            <w:shd w:val="clear" w:color="auto" w:fill="auto"/>
          </w:tcPr>
          <w:p w14:paraId="3D3FCA07"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Pr>
            </w:pPr>
            <w:r w:rsidRPr="001F4B90">
              <w:rPr>
                <w:rFonts w:ascii="Sakkal Majalla" w:hAnsi="Sakkal Majalla" w:cs="Sakkal Majalla"/>
                <w:b/>
                <w:bCs/>
                <w:sz w:val="20"/>
                <w:szCs w:val="20"/>
              </w:rPr>
              <w:t>3</w:t>
            </w:r>
          </w:p>
        </w:tc>
      </w:tr>
      <w:tr w:rsidR="00153228" w:rsidRPr="0030151F" w14:paraId="7855D83E" w14:textId="77777777" w:rsidTr="00B63EDB">
        <w:trPr>
          <w:trHeight w:val="20"/>
          <w:jc w:val="center"/>
        </w:trPr>
        <w:tc>
          <w:tcPr>
            <w:tcW w:w="0" w:type="auto"/>
            <w:tcBorders>
              <w:bottom w:val="single" w:sz="4" w:space="0" w:color="auto"/>
            </w:tcBorders>
            <w:shd w:val="clear" w:color="auto" w:fill="auto"/>
          </w:tcPr>
          <w:p w14:paraId="65699EED"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tl/>
              </w:rPr>
            </w:pPr>
            <w:r w:rsidRPr="001F4B90">
              <w:rPr>
                <w:rFonts w:ascii="Sakkal Majalla" w:hAnsi="Sakkal Majalla" w:cs="Sakkal Majalla"/>
                <w:b/>
                <w:bCs/>
                <w:sz w:val="20"/>
                <w:szCs w:val="20"/>
              </w:rPr>
              <w:t>20.3 %</w:t>
            </w:r>
          </w:p>
        </w:tc>
        <w:tc>
          <w:tcPr>
            <w:tcW w:w="0" w:type="auto"/>
            <w:tcBorders>
              <w:bottom w:val="single" w:sz="4" w:space="0" w:color="auto"/>
            </w:tcBorders>
            <w:shd w:val="clear" w:color="auto" w:fill="auto"/>
          </w:tcPr>
          <w:p w14:paraId="2002D313"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Pr>
            </w:pPr>
            <w:r w:rsidRPr="001F4B90">
              <w:rPr>
                <w:rFonts w:ascii="Sakkal Majalla" w:hAnsi="Sakkal Majalla" w:cs="Sakkal Majalla"/>
                <w:b/>
                <w:bCs/>
                <w:sz w:val="20"/>
                <w:szCs w:val="20"/>
              </w:rPr>
              <w:t>79.75</w:t>
            </w:r>
          </w:p>
        </w:tc>
        <w:tc>
          <w:tcPr>
            <w:tcW w:w="0" w:type="auto"/>
            <w:tcBorders>
              <w:bottom w:val="single" w:sz="4" w:space="0" w:color="auto"/>
            </w:tcBorders>
            <w:shd w:val="clear" w:color="auto" w:fill="auto"/>
          </w:tcPr>
          <w:p w14:paraId="276845BD"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Pr>
            </w:pPr>
            <w:r w:rsidRPr="001F4B90">
              <w:rPr>
                <w:rFonts w:ascii="Sakkal Majalla" w:hAnsi="Sakkal Majalla" w:cs="Sakkal Majalla"/>
                <w:b/>
                <w:bCs/>
                <w:sz w:val="20"/>
                <w:szCs w:val="20"/>
              </w:rPr>
              <w:t>0.319</w:t>
            </w:r>
          </w:p>
        </w:tc>
        <w:tc>
          <w:tcPr>
            <w:tcW w:w="0" w:type="auto"/>
            <w:tcBorders>
              <w:bottom w:val="single" w:sz="4" w:space="0" w:color="auto"/>
            </w:tcBorders>
            <w:shd w:val="clear" w:color="auto" w:fill="auto"/>
          </w:tcPr>
          <w:p w14:paraId="66482239"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Pr>
            </w:pPr>
            <w:r w:rsidRPr="001F4B90">
              <w:rPr>
                <w:rFonts w:ascii="Sakkal Majalla" w:hAnsi="Sakkal Majalla" w:cs="Sakkal Majalla"/>
                <w:b/>
                <w:bCs/>
                <w:sz w:val="20"/>
                <w:szCs w:val="20"/>
              </w:rPr>
              <w:t>4</w:t>
            </w:r>
          </w:p>
        </w:tc>
      </w:tr>
      <w:tr w:rsidR="00153228" w:rsidRPr="0030151F" w14:paraId="45A0655E" w14:textId="77777777" w:rsidTr="00B63EDB">
        <w:trPr>
          <w:trHeight w:val="20"/>
          <w:jc w:val="center"/>
        </w:trPr>
        <w:tc>
          <w:tcPr>
            <w:tcW w:w="0" w:type="auto"/>
            <w:gridSpan w:val="4"/>
            <w:shd w:val="clear" w:color="auto" w:fill="D9D9D9"/>
          </w:tcPr>
          <w:p w14:paraId="1055C62D"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tl/>
              </w:rPr>
            </w:pPr>
            <w:r w:rsidRPr="001F4B90">
              <w:rPr>
                <w:rFonts w:ascii="Sakkal Majalla" w:hAnsi="Sakkal Majalla" w:cs="Sakkal Majalla"/>
                <w:b/>
                <w:bCs/>
                <w:sz w:val="20"/>
                <w:szCs w:val="20"/>
              </w:rPr>
              <w:t>After two hours</w:t>
            </w:r>
          </w:p>
        </w:tc>
      </w:tr>
      <w:tr w:rsidR="00153228" w:rsidRPr="0030151F" w14:paraId="3B2CF66C" w14:textId="77777777" w:rsidTr="00B63EDB">
        <w:trPr>
          <w:trHeight w:val="20"/>
          <w:jc w:val="center"/>
        </w:trPr>
        <w:tc>
          <w:tcPr>
            <w:tcW w:w="0" w:type="auto"/>
            <w:shd w:val="clear" w:color="auto" w:fill="auto"/>
          </w:tcPr>
          <w:p w14:paraId="355DA9C1"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tl/>
              </w:rPr>
            </w:pPr>
            <w:r w:rsidRPr="001F4B90">
              <w:rPr>
                <w:rFonts w:ascii="Sakkal Majalla" w:hAnsi="Sakkal Majalla" w:cs="Sakkal Majalla"/>
                <w:b/>
                <w:bCs/>
                <w:sz w:val="20"/>
                <w:szCs w:val="20"/>
              </w:rPr>
              <w:t>21 %</w:t>
            </w:r>
          </w:p>
        </w:tc>
        <w:tc>
          <w:tcPr>
            <w:tcW w:w="0" w:type="auto"/>
            <w:shd w:val="clear" w:color="auto" w:fill="auto"/>
          </w:tcPr>
          <w:p w14:paraId="65462C73"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tl/>
              </w:rPr>
            </w:pPr>
            <w:r w:rsidRPr="001F4B90">
              <w:rPr>
                <w:rFonts w:ascii="Sakkal Majalla" w:hAnsi="Sakkal Majalla" w:cs="Sakkal Majalla"/>
                <w:b/>
                <w:bCs/>
                <w:sz w:val="20"/>
                <w:szCs w:val="20"/>
              </w:rPr>
              <w:t>79.9</w:t>
            </w:r>
          </w:p>
        </w:tc>
        <w:tc>
          <w:tcPr>
            <w:tcW w:w="0" w:type="auto"/>
            <w:shd w:val="clear" w:color="auto" w:fill="auto"/>
          </w:tcPr>
          <w:p w14:paraId="502421BA"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Pr>
            </w:pPr>
            <w:r w:rsidRPr="001F4B90">
              <w:rPr>
                <w:rFonts w:ascii="Sakkal Majalla" w:hAnsi="Sakkal Majalla" w:cs="Sakkal Majalla"/>
                <w:b/>
                <w:bCs/>
                <w:sz w:val="20"/>
                <w:szCs w:val="20"/>
              </w:rPr>
              <w:t>0.319</w:t>
            </w:r>
          </w:p>
        </w:tc>
        <w:tc>
          <w:tcPr>
            <w:tcW w:w="0" w:type="auto"/>
            <w:shd w:val="clear" w:color="auto" w:fill="auto"/>
          </w:tcPr>
          <w:p w14:paraId="152EB045"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Pr>
            </w:pPr>
            <w:r w:rsidRPr="001F4B90">
              <w:rPr>
                <w:rFonts w:ascii="Sakkal Majalla" w:hAnsi="Sakkal Majalla" w:cs="Sakkal Majalla"/>
                <w:b/>
                <w:bCs/>
                <w:sz w:val="20"/>
                <w:szCs w:val="20"/>
              </w:rPr>
              <w:t>1</w:t>
            </w:r>
          </w:p>
        </w:tc>
      </w:tr>
      <w:tr w:rsidR="00153228" w:rsidRPr="0030151F" w14:paraId="35827BC8" w14:textId="77777777" w:rsidTr="00B63EDB">
        <w:trPr>
          <w:trHeight w:val="20"/>
          <w:jc w:val="center"/>
        </w:trPr>
        <w:tc>
          <w:tcPr>
            <w:tcW w:w="0" w:type="auto"/>
            <w:shd w:val="clear" w:color="auto" w:fill="auto"/>
          </w:tcPr>
          <w:p w14:paraId="46F65F48"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Pr>
            </w:pPr>
            <w:r w:rsidRPr="001F4B90">
              <w:rPr>
                <w:rFonts w:ascii="Sakkal Majalla" w:hAnsi="Sakkal Majalla" w:cs="Sakkal Majalla"/>
                <w:b/>
                <w:bCs/>
                <w:sz w:val="20"/>
                <w:szCs w:val="20"/>
              </w:rPr>
              <w:t>23 %</w:t>
            </w:r>
          </w:p>
        </w:tc>
        <w:tc>
          <w:tcPr>
            <w:tcW w:w="0" w:type="auto"/>
            <w:shd w:val="clear" w:color="auto" w:fill="auto"/>
          </w:tcPr>
          <w:p w14:paraId="74B22305"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Pr>
            </w:pPr>
            <w:r w:rsidRPr="001F4B90">
              <w:rPr>
                <w:rFonts w:ascii="Sakkal Majalla" w:hAnsi="Sakkal Majalla" w:cs="Sakkal Majalla"/>
                <w:b/>
                <w:bCs/>
                <w:sz w:val="20"/>
                <w:szCs w:val="20"/>
              </w:rPr>
              <w:t>77.5</w:t>
            </w:r>
          </w:p>
        </w:tc>
        <w:tc>
          <w:tcPr>
            <w:tcW w:w="0" w:type="auto"/>
            <w:shd w:val="clear" w:color="auto" w:fill="auto"/>
          </w:tcPr>
          <w:p w14:paraId="70F67D29"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tl/>
              </w:rPr>
            </w:pPr>
            <w:r w:rsidRPr="001F4B90">
              <w:rPr>
                <w:rFonts w:ascii="Sakkal Majalla" w:hAnsi="Sakkal Majalla" w:cs="Sakkal Majalla"/>
                <w:b/>
                <w:bCs/>
                <w:sz w:val="20"/>
                <w:szCs w:val="20"/>
              </w:rPr>
              <w:t>0.310</w:t>
            </w:r>
          </w:p>
        </w:tc>
        <w:tc>
          <w:tcPr>
            <w:tcW w:w="0" w:type="auto"/>
            <w:shd w:val="clear" w:color="auto" w:fill="auto"/>
          </w:tcPr>
          <w:p w14:paraId="3B2C81F6"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Pr>
            </w:pPr>
            <w:r w:rsidRPr="001F4B90">
              <w:rPr>
                <w:rFonts w:ascii="Sakkal Majalla" w:hAnsi="Sakkal Majalla" w:cs="Sakkal Majalla"/>
                <w:b/>
                <w:bCs/>
                <w:sz w:val="20"/>
                <w:szCs w:val="20"/>
              </w:rPr>
              <w:t>2</w:t>
            </w:r>
          </w:p>
        </w:tc>
      </w:tr>
      <w:tr w:rsidR="00153228" w:rsidRPr="0030151F" w14:paraId="4AE8A250" w14:textId="77777777" w:rsidTr="00B63EDB">
        <w:trPr>
          <w:trHeight w:val="20"/>
          <w:jc w:val="center"/>
        </w:trPr>
        <w:tc>
          <w:tcPr>
            <w:tcW w:w="0" w:type="auto"/>
            <w:shd w:val="clear" w:color="auto" w:fill="auto"/>
          </w:tcPr>
          <w:p w14:paraId="69D37115"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Pr>
            </w:pPr>
            <w:r w:rsidRPr="001F4B90">
              <w:rPr>
                <w:rFonts w:ascii="Sakkal Majalla" w:hAnsi="Sakkal Majalla" w:cs="Sakkal Majalla"/>
                <w:b/>
                <w:bCs/>
                <w:sz w:val="20"/>
                <w:szCs w:val="20"/>
              </w:rPr>
              <w:t>26 %</w:t>
            </w:r>
          </w:p>
        </w:tc>
        <w:tc>
          <w:tcPr>
            <w:tcW w:w="0" w:type="auto"/>
            <w:shd w:val="clear" w:color="auto" w:fill="auto"/>
          </w:tcPr>
          <w:p w14:paraId="6FA63321"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Pr>
            </w:pPr>
            <w:r w:rsidRPr="001F4B90">
              <w:rPr>
                <w:rFonts w:ascii="Sakkal Majalla" w:hAnsi="Sakkal Majalla" w:cs="Sakkal Majalla"/>
                <w:b/>
                <w:bCs/>
                <w:sz w:val="20"/>
                <w:szCs w:val="20"/>
              </w:rPr>
              <w:t>74.5</w:t>
            </w:r>
          </w:p>
        </w:tc>
        <w:tc>
          <w:tcPr>
            <w:tcW w:w="0" w:type="auto"/>
            <w:shd w:val="clear" w:color="auto" w:fill="auto"/>
          </w:tcPr>
          <w:p w14:paraId="56046688"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Pr>
            </w:pPr>
            <w:r w:rsidRPr="001F4B90">
              <w:rPr>
                <w:rFonts w:ascii="Sakkal Majalla" w:hAnsi="Sakkal Majalla" w:cs="Sakkal Majalla"/>
                <w:b/>
                <w:bCs/>
                <w:sz w:val="20"/>
                <w:szCs w:val="20"/>
              </w:rPr>
              <w:t>0.299</w:t>
            </w:r>
          </w:p>
        </w:tc>
        <w:tc>
          <w:tcPr>
            <w:tcW w:w="0" w:type="auto"/>
            <w:shd w:val="clear" w:color="auto" w:fill="auto"/>
          </w:tcPr>
          <w:p w14:paraId="01DE5ED4"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Pr>
            </w:pPr>
            <w:r w:rsidRPr="001F4B90">
              <w:rPr>
                <w:rFonts w:ascii="Sakkal Majalla" w:hAnsi="Sakkal Majalla" w:cs="Sakkal Majalla"/>
                <w:b/>
                <w:bCs/>
                <w:sz w:val="20"/>
                <w:szCs w:val="20"/>
              </w:rPr>
              <w:t>3</w:t>
            </w:r>
          </w:p>
        </w:tc>
      </w:tr>
      <w:tr w:rsidR="00153228" w:rsidRPr="0030151F" w14:paraId="23A2BA22" w14:textId="77777777" w:rsidTr="00B63EDB">
        <w:trPr>
          <w:trHeight w:val="20"/>
          <w:jc w:val="center"/>
        </w:trPr>
        <w:tc>
          <w:tcPr>
            <w:tcW w:w="0" w:type="auto"/>
            <w:tcBorders>
              <w:bottom w:val="single" w:sz="4" w:space="0" w:color="auto"/>
            </w:tcBorders>
            <w:shd w:val="clear" w:color="auto" w:fill="auto"/>
          </w:tcPr>
          <w:p w14:paraId="59A7B2DA"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Pr>
            </w:pPr>
            <w:r w:rsidRPr="001F4B90">
              <w:rPr>
                <w:rFonts w:ascii="Sakkal Majalla" w:hAnsi="Sakkal Majalla" w:cs="Sakkal Majalla"/>
                <w:b/>
                <w:bCs/>
                <w:sz w:val="20"/>
                <w:szCs w:val="20"/>
              </w:rPr>
              <w:t>30 %</w:t>
            </w:r>
          </w:p>
        </w:tc>
        <w:tc>
          <w:tcPr>
            <w:tcW w:w="0" w:type="auto"/>
            <w:tcBorders>
              <w:bottom w:val="single" w:sz="4" w:space="0" w:color="auto"/>
            </w:tcBorders>
            <w:shd w:val="clear" w:color="auto" w:fill="auto"/>
          </w:tcPr>
          <w:p w14:paraId="1185333C"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Pr>
            </w:pPr>
            <w:r w:rsidRPr="001F4B90">
              <w:rPr>
                <w:rFonts w:ascii="Sakkal Majalla" w:hAnsi="Sakkal Majalla" w:cs="Sakkal Majalla"/>
                <w:b/>
                <w:bCs/>
                <w:sz w:val="20"/>
                <w:szCs w:val="20"/>
              </w:rPr>
              <w:t>70.0</w:t>
            </w:r>
          </w:p>
        </w:tc>
        <w:tc>
          <w:tcPr>
            <w:tcW w:w="0" w:type="auto"/>
            <w:tcBorders>
              <w:bottom w:val="single" w:sz="4" w:space="0" w:color="auto"/>
            </w:tcBorders>
            <w:shd w:val="clear" w:color="auto" w:fill="auto"/>
          </w:tcPr>
          <w:p w14:paraId="3E0B36B3"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Pr>
            </w:pPr>
            <w:r w:rsidRPr="001F4B90">
              <w:rPr>
                <w:rFonts w:ascii="Sakkal Majalla" w:hAnsi="Sakkal Majalla" w:cs="Sakkal Majalla"/>
                <w:b/>
                <w:bCs/>
                <w:sz w:val="20"/>
                <w:szCs w:val="20"/>
              </w:rPr>
              <w:t>0.280</w:t>
            </w:r>
          </w:p>
        </w:tc>
        <w:tc>
          <w:tcPr>
            <w:tcW w:w="0" w:type="auto"/>
            <w:tcBorders>
              <w:bottom w:val="single" w:sz="4" w:space="0" w:color="auto"/>
            </w:tcBorders>
            <w:shd w:val="clear" w:color="auto" w:fill="auto"/>
          </w:tcPr>
          <w:p w14:paraId="4F3E49D1"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Pr>
            </w:pPr>
            <w:r w:rsidRPr="001F4B90">
              <w:rPr>
                <w:rFonts w:ascii="Sakkal Majalla" w:hAnsi="Sakkal Majalla" w:cs="Sakkal Majalla"/>
                <w:b/>
                <w:bCs/>
                <w:sz w:val="20"/>
                <w:szCs w:val="20"/>
              </w:rPr>
              <w:t>4</w:t>
            </w:r>
          </w:p>
        </w:tc>
      </w:tr>
      <w:tr w:rsidR="00153228" w:rsidRPr="0030151F" w14:paraId="7BAFBF18" w14:textId="77777777" w:rsidTr="00B63EDB">
        <w:trPr>
          <w:trHeight w:val="20"/>
          <w:jc w:val="center"/>
        </w:trPr>
        <w:tc>
          <w:tcPr>
            <w:tcW w:w="0" w:type="auto"/>
            <w:gridSpan w:val="4"/>
            <w:shd w:val="clear" w:color="auto" w:fill="D9D9D9"/>
          </w:tcPr>
          <w:p w14:paraId="34CB70B6"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Pr>
            </w:pPr>
            <w:r w:rsidRPr="001F4B90">
              <w:rPr>
                <w:rFonts w:ascii="Sakkal Majalla" w:hAnsi="Sakkal Majalla" w:cs="Sakkal Majalla"/>
                <w:b/>
                <w:bCs/>
                <w:sz w:val="20"/>
                <w:szCs w:val="20"/>
              </w:rPr>
              <w:t>After three hours</w:t>
            </w:r>
          </w:p>
        </w:tc>
      </w:tr>
      <w:tr w:rsidR="00153228" w:rsidRPr="0030151F" w14:paraId="6AC8E913" w14:textId="77777777" w:rsidTr="00B63EDB">
        <w:trPr>
          <w:trHeight w:val="20"/>
          <w:jc w:val="center"/>
        </w:trPr>
        <w:tc>
          <w:tcPr>
            <w:tcW w:w="0" w:type="auto"/>
            <w:shd w:val="clear" w:color="auto" w:fill="auto"/>
          </w:tcPr>
          <w:p w14:paraId="2042F8C7"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Pr>
            </w:pPr>
            <w:r w:rsidRPr="001F4B90">
              <w:rPr>
                <w:rFonts w:ascii="Sakkal Majalla" w:hAnsi="Sakkal Majalla" w:cs="Sakkal Majalla"/>
                <w:b/>
                <w:bCs/>
                <w:sz w:val="20"/>
                <w:szCs w:val="20"/>
              </w:rPr>
              <w:t>55.75 %</w:t>
            </w:r>
          </w:p>
        </w:tc>
        <w:tc>
          <w:tcPr>
            <w:tcW w:w="0" w:type="auto"/>
            <w:shd w:val="clear" w:color="auto" w:fill="auto"/>
          </w:tcPr>
          <w:p w14:paraId="444EA3EA"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Pr>
            </w:pPr>
            <w:r w:rsidRPr="001F4B90">
              <w:rPr>
                <w:rFonts w:ascii="Sakkal Majalla" w:hAnsi="Sakkal Majalla" w:cs="Sakkal Majalla"/>
                <w:b/>
                <w:bCs/>
                <w:sz w:val="20"/>
                <w:szCs w:val="20"/>
              </w:rPr>
              <w:t>44.25</w:t>
            </w:r>
          </w:p>
        </w:tc>
        <w:tc>
          <w:tcPr>
            <w:tcW w:w="0" w:type="auto"/>
            <w:shd w:val="clear" w:color="auto" w:fill="auto"/>
          </w:tcPr>
          <w:p w14:paraId="17F315A3"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Pr>
            </w:pPr>
            <w:r w:rsidRPr="001F4B90">
              <w:rPr>
                <w:rFonts w:ascii="Sakkal Majalla" w:hAnsi="Sakkal Majalla" w:cs="Sakkal Majalla"/>
                <w:b/>
                <w:bCs/>
                <w:sz w:val="20"/>
                <w:szCs w:val="20"/>
              </w:rPr>
              <w:t>0.177</w:t>
            </w:r>
          </w:p>
        </w:tc>
        <w:tc>
          <w:tcPr>
            <w:tcW w:w="0" w:type="auto"/>
            <w:shd w:val="clear" w:color="auto" w:fill="auto"/>
          </w:tcPr>
          <w:p w14:paraId="6391C895"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Pr>
            </w:pPr>
            <w:r w:rsidRPr="001F4B90">
              <w:rPr>
                <w:rFonts w:ascii="Sakkal Majalla" w:hAnsi="Sakkal Majalla" w:cs="Sakkal Majalla"/>
                <w:b/>
                <w:bCs/>
                <w:sz w:val="20"/>
                <w:szCs w:val="20"/>
              </w:rPr>
              <w:t>1</w:t>
            </w:r>
          </w:p>
        </w:tc>
      </w:tr>
      <w:tr w:rsidR="00153228" w:rsidRPr="0030151F" w14:paraId="3E2520F2" w14:textId="77777777" w:rsidTr="00B63EDB">
        <w:trPr>
          <w:trHeight w:val="20"/>
          <w:jc w:val="center"/>
        </w:trPr>
        <w:tc>
          <w:tcPr>
            <w:tcW w:w="0" w:type="auto"/>
            <w:shd w:val="clear" w:color="auto" w:fill="auto"/>
          </w:tcPr>
          <w:p w14:paraId="38A25BCA"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Pr>
            </w:pPr>
            <w:r w:rsidRPr="001F4B90">
              <w:rPr>
                <w:rFonts w:ascii="Sakkal Majalla" w:hAnsi="Sakkal Majalla" w:cs="Sakkal Majalla"/>
                <w:b/>
                <w:bCs/>
                <w:sz w:val="20"/>
                <w:szCs w:val="20"/>
              </w:rPr>
              <w:t>65.1 %</w:t>
            </w:r>
          </w:p>
        </w:tc>
        <w:tc>
          <w:tcPr>
            <w:tcW w:w="0" w:type="auto"/>
            <w:shd w:val="clear" w:color="auto" w:fill="auto"/>
          </w:tcPr>
          <w:p w14:paraId="47A81EC9"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Pr>
            </w:pPr>
            <w:r w:rsidRPr="001F4B90">
              <w:rPr>
                <w:rFonts w:ascii="Sakkal Majalla" w:hAnsi="Sakkal Majalla" w:cs="Sakkal Majalla"/>
                <w:b/>
                <w:bCs/>
                <w:sz w:val="20"/>
                <w:szCs w:val="20"/>
              </w:rPr>
              <w:t>35.0</w:t>
            </w:r>
          </w:p>
        </w:tc>
        <w:tc>
          <w:tcPr>
            <w:tcW w:w="0" w:type="auto"/>
            <w:shd w:val="clear" w:color="auto" w:fill="auto"/>
          </w:tcPr>
          <w:p w14:paraId="17B1ED06"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Pr>
            </w:pPr>
            <w:r w:rsidRPr="001F4B90">
              <w:rPr>
                <w:rFonts w:ascii="Sakkal Majalla" w:hAnsi="Sakkal Majalla" w:cs="Sakkal Majalla"/>
                <w:b/>
                <w:bCs/>
                <w:sz w:val="20"/>
                <w:szCs w:val="20"/>
              </w:rPr>
              <w:t>0.140</w:t>
            </w:r>
          </w:p>
        </w:tc>
        <w:tc>
          <w:tcPr>
            <w:tcW w:w="0" w:type="auto"/>
            <w:shd w:val="clear" w:color="auto" w:fill="auto"/>
          </w:tcPr>
          <w:p w14:paraId="1FDEB727"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Pr>
            </w:pPr>
            <w:r w:rsidRPr="001F4B90">
              <w:rPr>
                <w:rFonts w:ascii="Sakkal Majalla" w:hAnsi="Sakkal Majalla" w:cs="Sakkal Majalla"/>
                <w:b/>
                <w:bCs/>
                <w:sz w:val="20"/>
                <w:szCs w:val="20"/>
              </w:rPr>
              <w:t>2</w:t>
            </w:r>
          </w:p>
        </w:tc>
      </w:tr>
      <w:tr w:rsidR="00153228" w:rsidRPr="0030151F" w14:paraId="43E003EB" w14:textId="77777777" w:rsidTr="00B63EDB">
        <w:trPr>
          <w:trHeight w:val="20"/>
          <w:jc w:val="center"/>
        </w:trPr>
        <w:tc>
          <w:tcPr>
            <w:tcW w:w="0" w:type="auto"/>
            <w:shd w:val="clear" w:color="auto" w:fill="auto"/>
          </w:tcPr>
          <w:p w14:paraId="316DAC39"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Pr>
            </w:pPr>
            <w:r w:rsidRPr="001F4B90">
              <w:rPr>
                <w:rFonts w:ascii="Sakkal Majalla" w:hAnsi="Sakkal Majalla" w:cs="Sakkal Majalla"/>
                <w:b/>
                <w:bCs/>
                <w:sz w:val="20"/>
                <w:szCs w:val="20"/>
              </w:rPr>
              <w:t>68.1 %</w:t>
            </w:r>
          </w:p>
        </w:tc>
        <w:tc>
          <w:tcPr>
            <w:tcW w:w="0" w:type="auto"/>
            <w:shd w:val="clear" w:color="auto" w:fill="auto"/>
          </w:tcPr>
          <w:p w14:paraId="5774C50C"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Pr>
            </w:pPr>
            <w:r w:rsidRPr="001F4B90">
              <w:rPr>
                <w:rFonts w:ascii="Sakkal Majalla" w:hAnsi="Sakkal Majalla" w:cs="Sakkal Majalla"/>
                <w:b/>
                <w:bCs/>
                <w:sz w:val="20"/>
                <w:szCs w:val="20"/>
              </w:rPr>
              <w:t>32.5</w:t>
            </w:r>
          </w:p>
        </w:tc>
        <w:tc>
          <w:tcPr>
            <w:tcW w:w="0" w:type="auto"/>
            <w:shd w:val="clear" w:color="auto" w:fill="auto"/>
          </w:tcPr>
          <w:p w14:paraId="35B83BFF"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Pr>
            </w:pPr>
            <w:r w:rsidRPr="001F4B90">
              <w:rPr>
                <w:rFonts w:ascii="Sakkal Majalla" w:hAnsi="Sakkal Majalla" w:cs="Sakkal Majalla"/>
                <w:b/>
                <w:bCs/>
                <w:sz w:val="20"/>
                <w:szCs w:val="20"/>
              </w:rPr>
              <w:t>0.130</w:t>
            </w:r>
          </w:p>
        </w:tc>
        <w:tc>
          <w:tcPr>
            <w:tcW w:w="0" w:type="auto"/>
            <w:shd w:val="clear" w:color="auto" w:fill="auto"/>
          </w:tcPr>
          <w:p w14:paraId="77E268EB"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Pr>
            </w:pPr>
            <w:r w:rsidRPr="001F4B90">
              <w:rPr>
                <w:rFonts w:ascii="Sakkal Majalla" w:hAnsi="Sakkal Majalla" w:cs="Sakkal Majalla"/>
                <w:b/>
                <w:bCs/>
                <w:sz w:val="20"/>
                <w:szCs w:val="20"/>
              </w:rPr>
              <w:t>3</w:t>
            </w:r>
          </w:p>
        </w:tc>
      </w:tr>
      <w:tr w:rsidR="00153228" w:rsidRPr="0030151F" w14:paraId="2A21840A" w14:textId="77777777" w:rsidTr="00B63EDB">
        <w:trPr>
          <w:trHeight w:val="20"/>
          <w:jc w:val="center"/>
        </w:trPr>
        <w:tc>
          <w:tcPr>
            <w:tcW w:w="0" w:type="auto"/>
            <w:shd w:val="clear" w:color="auto" w:fill="auto"/>
          </w:tcPr>
          <w:p w14:paraId="040334A7"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Pr>
            </w:pPr>
            <w:r w:rsidRPr="001F4B90">
              <w:rPr>
                <w:rFonts w:ascii="Sakkal Majalla" w:hAnsi="Sakkal Majalla" w:cs="Sakkal Majalla"/>
                <w:b/>
                <w:bCs/>
                <w:sz w:val="20"/>
                <w:szCs w:val="20"/>
              </w:rPr>
              <w:t>75.3 %</w:t>
            </w:r>
          </w:p>
        </w:tc>
        <w:tc>
          <w:tcPr>
            <w:tcW w:w="0" w:type="auto"/>
            <w:shd w:val="clear" w:color="auto" w:fill="auto"/>
          </w:tcPr>
          <w:p w14:paraId="0A079BD3"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Pr>
            </w:pPr>
            <w:r w:rsidRPr="001F4B90">
              <w:rPr>
                <w:rFonts w:ascii="Sakkal Majalla" w:hAnsi="Sakkal Majalla" w:cs="Sakkal Majalla"/>
                <w:b/>
                <w:bCs/>
                <w:sz w:val="20"/>
                <w:szCs w:val="20"/>
              </w:rPr>
              <w:t>24.7</w:t>
            </w:r>
          </w:p>
        </w:tc>
        <w:tc>
          <w:tcPr>
            <w:tcW w:w="0" w:type="auto"/>
            <w:shd w:val="clear" w:color="auto" w:fill="auto"/>
          </w:tcPr>
          <w:p w14:paraId="60F1A71F"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Pr>
            </w:pPr>
            <w:r w:rsidRPr="001F4B90">
              <w:rPr>
                <w:rFonts w:ascii="Sakkal Majalla" w:hAnsi="Sakkal Majalla" w:cs="Sakkal Majalla"/>
                <w:b/>
                <w:bCs/>
                <w:sz w:val="20"/>
                <w:szCs w:val="20"/>
              </w:rPr>
              <w:t>0.099</w:t>
            </w:r>
          </w:p>
        </w:tc>
        <w:tc>
          <w:tcPr>
            <w:tcW w:w="0" w:type="auto"/>
            <w:shd w:val="clear" w:color="auto" w:fill="auto"/>
          </w:tcPr>
          <w:p w14:paraId="31A53651" w14:textId="77777777" w:rsidR="00153228" w:rsidRPr="001F4B90" w:rsidRDefault="00153228" w:rsidP="00B63EDB">
            <w:pPr>
              <w:pStyle w:val="ListParagraph"/>
              <w:spacing w:before="20" w:after="20" w:line="240" w:lineRule="auto"/>
              <w:jc w:val="center"/>
              <w:rPr>
                <w:rFonts w:ascii="Sakkal Majalla" w:hAnsi="Sakkal Majalla" w:cs="Sakkal Majalla"/>
                <w:b/>
                <w:bCs/>
                <w:sz w:val="20"/>
                <w:szCs w:val="20"/>
              </w:rPr>
            </w:pPr>
            <w:r w:rsidRPr="001F4B90">
              <w:rPr>
                <w:rFonts w:ascii="Sakkal Majalla" w:hAnsi="Sakkal Majalla" w:cs="Sakkal Majalla"/>
                <w:b/>
                <w:bCs/>
                <w:sz w:val="20"/>
                <w:szCs w:val="20"/>
              </w:rPr>
              <w:t>4</w:t>
            </w:r>
          </w:p>
        </w:tc>
      </w:tr>
    </w:tbl>
    <w:p w14:paraId="62D33977" w14:textId="77777777" w:rsidR="00153228" w:rsidRDefault="00153228" w:rsidP="00153228">
      <w:pPr>
        <w:rPr>
          <w:b/>
          <w:bCs/>
          <w:color w:val="FF0000"/>
          <w:sz w:val="32"/>
          <w:szCs w:val="32"/>
          <w:rtl/>
        </w:rPr>
        <w:sectPr w:rsidR="00153228" w:rsidSect="0005244F">
          <w:footnotePr>
            <w:pos w:val="beneathText"/>
            <w:numRestart w:val="eachSect"/>
          </w:footnotePr>
          <w:pgSz w:w="10319" w:h="14572"/>
          <w:pgMar w:top="1134" w:right="1134" w:bottom="1134" w:left="1134" w:header="709" w:footer="709" w:gutter="0"/>
          <w:cols w:space="708"/>
          <w:docGrid w:linePitch="360"/>
        </w:sectPr>
      </w:pPr>
    </w:p>
    <w:p w14:paraId="23274C9E" w14:textId="24805B0C" w:rsidR="007B3300" w:rsidRPr="006E7A5D" w:rsidRDefault="007B3300" w:rsidP="00153228">
      <w:pPr>
        <w:rPr>
          <w:rtl/>
        </w:rPr>
      </w:pPr>
    </w:p>
    <w:sectPr w:rsidR="007B3300" w:rsidRPr="006E7A5D" w:rsidSect="0005244F">
      <w:footerReference w:type="even" r:id="rId16"/>
      <w:footerReference w:type="default" r:id="rId17"/>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BF838" w14:textId="77777777" w:rsidR="000E4562" w:rsidRPr="00EA0E56" w:rsidRDefault="000E4562" w:rsidP="00626B40">
      <w:pPr>
        <w:pStyle w:val="a1"/>
        <w:rPr>
          <w:rFonts w:ascii="Calibri" w:hAnsi="Calibri" w:cs="Arial"/>
        </w:rPr>
      </w:pPr>
      <w:r>
        <w:separator/>
      </w:r>
    </w:p>
  </w:endnote>
  <w:endnote w:type="continuationSeparator" w:id="0">
    <w:p w14:paraId="036A9C4D" w14:textId="77777777" w:rsidR="000E4562" w:rsidRPr="00EA0E56" w:rsidRDefault="000E4562"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Arial"/>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Arial"/>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altName w:val="Times New Roman"/>
    <w:charset w:val="00"/>
    <w:family w:val="auto"/>
    <w:pitch w:val="variable"/>
    <w:sig w:usb0="00002007" w:usb1="80000000" w:usb2="00000008" w:usb3="00000000" w:csb0="00000043" w:csb1="00000000"/>
  </w:font>
  <w:font w:name="DengXian">
    <w:altName w:val="等线"/>
    <w:panose1 w:val="02010600030101010101"/>
    <w:charset w:val="86"/>
    <w:family w:val="auto"/>
    <w:pitch w:val="variable"/>
    <w:sig w:usb0="A00002BF" w:usb1="38CF7CFA" w:usb2="00000016" w:usb3="00000000" w:csb0="0004000F" w:csb1="00000000"/>
  </w:font>
  <w:font w:name="ae_AlMohanad">
    <w:altName w:val="Times New Roman"/>
    <w:charset w:val="00"/>
    <w:family w:val="roman"/>
    <w:pitch w:val="variable"/>
    <w:sig w:usb0="800020AF" w:usb1="C000204A" w:usb2="00000008" w:usb3="00000000" w:csb0="00000041" w:csb1="00000000"/>
  </w:font>
  <w:font w:name="Hacen Liner Print-out">
    <w:altName w:val="Times New Roman"/>
    <w:charset w:val="B2"/>
    <w:family w:val="auto"/>
    <w:pitch w:val="variable"/>
    <w:sig w:usb0="00000000" w:usb1="0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6394933B" w14:textId="77777777" w:rsidTr="005B4EF5">
      <w:trPr>
        <w:trHeight w:val="278"/>
      </w:trPr>
      <w:tc>
        <w:tcPr>
          <w:tcW w:w="850" w:type="dxa"/>
          <w:tcBorders>
            <w:top w:val="dotted" w:sz="4" w:space="0" w:color="auto"/>
            <w:left w:val="nil"/>
            <w:bottom w:val="nil"/>
            <w:right w:val="nil"/>
          </w:tcBorders>
          <w:shd w:val="clear" w:color="auto" w:fill="000000"/>
          <w:vAlign w:val="center"/>
        </w:tcPr>
        <w:p w14:paraId="2D4DC67F"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1BC4AFAF"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55E12349"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57F8F516" w14:textId="77777777" w:rsidTr="005B4EF5">
      <w:trPr>
        <w:trHeight w:val="278"/>
      </w:trPr>
      <w:tc>
        <w:tcPr>
          <w:tcW w:w="7455" w:type="dxa"/>
          <w:tcBorders>
            <w:top w:val="dotted" w:sz="4" w:space="0" w:color="auto"/>
            <w:left w:val="nil"/>
            <w:bottom w:val="nil"/>
            <w:right w:val="nil"/>
          </w:tcBorders>
          <w:shd w:val="clear" w:color="auto" w:fill="auto"/>
          <w:vAlign w:val="center"/>
        </w:tcPr>
        <w:p w14:paraId="3F2517C3"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0D0D72C7"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04DF410F"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6B3CC" w14:textId="77777777" w:rsidR="000E4562" w:rsidRPr="00EA0E56" w:rsidRDefault="000E4562" w:rsidP="00626B40">
      <w:pPr>
        <w:pStyle w:val="a1"/>
        <w:rPr>
          <w:rFonts w:ascii="Calibri" w:hAnsi="Calibri" w:cs="Arial"/>
        </w:rPr>
      </w:pPr>
      <w:r>
        <w:separator/>
      </w:r>
    </w:p>
  </w:footnote>
  <w:footnote w:type="continuationSeparator" w:id="0">
    <w:p w14:paraId="075F542E" w14:textId="77777777" w:rsidR="000E4562" w:rsidRPr="00EA0E56" w:rsidRDefault="000E4562"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080C5BEE"/>
    <w:multiLevelType w:val="hybridMultilevel"/>
    <w:tmpl w:val="0742EC44"/>
    <w:lvl w:ilvl="0" w:tplc="3E9086E8">
      <w:start w:val="3"/>
      <w:numFmt w:val="bullet"/>
      <w:lvlText w:val="-"/>
      <w:lvlJc w:val="left"/>
      <w:pPr>
        <w:ind w:left="1031" w:hanging="360"/>
      </w:pPr>
      <w:rPr>
        <w:rFonts w:ascii="Times New Roman" w:eastAsia="Times New Roman" w:hAnsi="Times New Roman" w:cs="Times New Roman" w:hint="default"/>
        <w:color w:val="auto"/>
      </w:rPr>
    </w:lvl>
    <w:lvl w:ilvl="1" w:tplc="04090003" w:tentative="1">
      <w:start w:val="1"/>
      <w:numFmt w:val="bullet"/>
      <w:lvlText w:val="o"/>
      <w:lvlJc w:val="left"/>
      <w:pPr>
        <w:ind w:left="1751" w:hanging="360"/>
      </w:pPr>
      <w:rPr>
        <w:rFonts w:ascii="Courier New" w:hAnsi="Courier New" w:cs="Courier New" w:hint="default"/>
      </w:rPr>
    </w:lvl>
    <w:lvl w:ilvl="2" w:tplc="04090005" w:tentative="1">
      <w:start w:val="1"/>
      <w:numFmt w:val="bullet"/>
      <w:lvlText w:val=""/>
      <w:lvlJc w:val="left"/>
      <w:pPr>
        <w:ind w:left="2471" w:hanging="360"/>
      </w:pPr>
      <w:rPr>
        <w:rFonts w:ascii="Wingdings" w:hAnsi="Wingdings" w:hint="default"/>
      </w:rPr>
    </w:lvl>
    <w:lvl w:ilvl="3" w:tplc="04090001" w:tentative="1">
      <w:start w:val="1"/>
      <w:numFmt w:val="bullet"/>
      <w:lvlText w:val=""/>
      <w:lvlJc w:val="left"/>
      <w:pPr>
        <w:ind w:left="3191" w:hanging="360"/>
      </w:pPr>
      <w:rPr>
        <w:rFonts w:ascii="Symbol" w:hAnsi="Symbol" w:hint="default"/>
      </w:rPr>
    </w:lvl>
    <w:lvl w:ilvl="4" w:tplc="04090003" w:tentative="1">
      <w:start w:val="1"/>
      <w:numFmt w:val="bullet"/>
      <w:lvlText w:val="o"/>
      <w:lvlJc w:val="left"/>
      <w:pPr>
        <w:ind w:left="3911" w:hanging="360"/>
      </w:pPr>
      <w:rPr>
        <w:rFonts w:ascii="Courier New" w:hAnsi="Courier New" w:cs="Courier New" w:hint="default"/>
      </w:rPr>
    </w:lvl>
    <w:lvl w:ilvl="5" w:tplc="04090005" w:tentative="1">
      <w:start w:val="1"/>
      <w:numFmt w:val="bullet"/>
      <w:lvlText w:val=""/>
      <w:lvlJc w:val="left"/>
      <w:pPr>
        <w:ind w:left="4631" w:hanging="360"/>
      </w:pPr>
      <w:rPr>
        <w:rFonts w:ascii="Wingdings" w:hAnsi="Wingdings" w:hint="default"/>
      </w:rPr>
    </w:lvl>
    <w:lvl w:ilvl="6" w:tplc="04090001" w:tentative="1">
      <w:start w:val="1"/>
      <w:numFmt w:val="bullet"/>
      <w:lvlText w:val=""/>
      <w:lvlJc w:val="left"/>
      <w:pPr>
        <w:ind w:left="5351" w:hanging="360"/>
      </w:pPr>
      <w:rPr>
        <w:rFonts w:ascii="Symbol" w:hAnsi="Symbol" w:hint="default"/>
      </w:rPr>
    </w:lvl>
    <w:lvl w:ilvl="7" w:tplc="04090003" w:tentative="1">
      <w:start w:val="1"/>
      <w:numFmt w:val="bullet"/>
      <w:lvlText w:val="o"/>
      <w:lvlJc w:val="left"/>
      <w:pPr>
        <w:ind w:left="6071" w:hanging="360"/>
      </w:pPr>
      <w:rPr>
        <w:rFonts w:ascii="Courier New" w:hAnsi="Courier New" w:cs="Courier New" w:hint="default"/>
      </w:rPr>
    </w:lvl>
    <w:lvl w:ilvl="8" w:tplc="04090005" w:tentative="1">
      <w:start w:val="1"/>
      <w:numFmt w:val="bullet"/>
      <w:lvlText w:val=""/>
      <w:lvlJc w:val="left"/>
      <w:pPr>
        <w:ind w:left="6791" w:hanging="360"/>
      </w:pPr>
      <w:rPr>
        <w:rFonts w:ascii="Wingdings" w:hAnsi="Wingdings" w:hint="default"/>
      </w:rPr>
    </w:lvl>
  </w:abstractNum>
  <w:abstractNum w:abstractNumId="3"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B17A9B"/>
    <w:multiLevelType w:val="multilevel"/>
    <w:tmpl w:val="0409001D"/>
    <w:styleLink w:val="MedianListStyle1"/>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B4786A"/>
    <w:multiLevelType w:val="hybridMultilevel"/>
    <w:tmpl w:val="83E44AFE"/>
    <w:lvl w:ilvl="0" w:tplc="0409000F">
      <w:start w:val="1"/>
      <w:numFmt w:val="decimal"/>
      <w:lvlText w:val="%1."/>
      <w:lvlJc w:val="left"/>
      <w:pPr>
        <w:ind w:left="1031" w:hanging="360"/>
      </w:pPr>
      <w:rPr>
        <w:rFonts w:hint="default"/>
        <w:color w:val="auto"/>
      </w:rPr>
    </w:lvl>
    <w:lvl w:ilvl="1" w:tplc="04090003" w:tentative="1">
      <w:start w:val="1"/>
      <w:numFmt w:val="bullet"/>
      <w:lvlText w:val="o"/>
      <w:lvlJc w:val="left"/>
      <w:pPr>
        <w:ind w:left="1751" w:hanging="360"/>
      </w:pPr>
      <w:rPr>
        <w:rFonts w:ascii="Courier New" w:hAnsi="Courier New" w:cs="Courier New" w:hint="default"/>
      </w:rPr>
    </w:lvl>
    <w:lvl w:ilvl="2" w:tplc="04090005" w:tentative="1">
      <w:start w:val="1"/>
      <w:numFmt w:val="bullet"/>
      <w:lvlText w:val=""/>
      <w:lvlJc w:val="left"/>
      <w:pPr>
        <w:ind w:left="2471" w:hanging="360"/>
      </w:pPr>
      <w:rPr>
        <w:rFonts w:ascii="Wingdings" w:hAnsi="Wingdings" w:hint="default"/>
      </w:rPr>
    </w:lvl>
    <w:lvl w:ilvl="3" w:tplc="04090001" w:tentative="1">
      <w:start w:val="1"/>
      <w:numFmt w:val="bullet"/>
      <w:lvlText w:val=""/>
      <w:lvlJc w:val="left"/>
      <w:pPr>
        <w:ind w:left="3191" w:hanging="360"/>
      </w:pPr>
      <w:rPr>
        <w:rFonts w:ascii="Symbol" w:hAnsi="Symbol" w:hint="default"/>
      </w:rPr>
    </w:lvl>
    <w:lvl w:ilvl="4" w:tplc="04090003" w:tentative="1">
      <w:start w:val="1"/>
      <w:numFmt w:val="bullet"/>
      <w:lvlText w:val="o"/>
      <w:lvlJc w:val="left"/>
      <w:pPr>
        <w:ind w:left="3911" w:hanging="360"/>
      </w:pPr>
      <w:rPr>
        <w:rFonts w:ascii="Courier New" w:hAnsi="Courier New" w:cs="Courier New" w:hint="default"/>
      </w:rPr>
    </w:lvl>
    <w:lvl w:ilvl="5" w:tplc="04090005" w:tentative="1">
      <w:start w:val="1"/>
      <w:numFmt w:val="bullet"/>
      <w:lvlText w:val=""/>
      <w:lvlJc w:val="left"/>
      <w:pPr>
        <w:ind w:left="4631" w:hanging="360"/>
      </w:pPr>
      <w:rPr>
        <w:rFonts w:ascii="Wingdings" w:hAnsi="Wingdings" w:hint="default"/>
      </w:rPr>
    </w:lvl>
    <w:lvl w:ilvl="6" w:tplc="04090001" w:tentative="1">
      <w:start w:val="1"/>
      <w:numFmt w:val="bullet"/>
      <w:lvlText w:val=""/>
      <w:lvlJc w:val="left"/>
      <w:pPr>
        <w:ind w:left="5351" w:hanging="360"/>
      </w:pPr>
      <w:rPr>
        <w:rFonts w:ascii="Symbol" w:hAnsi="Symbol" w:hint="default"/>
      </w:rPr>
    </w:lvl>
    <w:lvl w:ilvl="7" w:tplc="04090003" w:tentative="1">
      <w:start w:val="1"/>
      <w:numFmt w:val="bullet"/>
      <w:lvlText w:val="o"/>
      <w:lvlJc w:val="left"/>
      <w:pPr>
        <w:ind w:left="6071" w:hanging="360"/>
      </w:pPr>
      <w:rPr>
        <w:rFonts w:ascii="Courier New" w:hAnsi="Courier New" w:cs="Courier New" w:hint="default"/>
      </w:rPr>
    </w:lvl>
    <w:lvl w:ilvl="8" w:tplc="04090005" w:tentative="1">
      <w:start w:val="1"/>
      <w:numFmt w:val="bullet"/>
      <w:lvlText w:val=""/>
      <w:lvlJc w:val="left"/>
      <w:pPr>
        <w:ind w:left="6791"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5"/>
  </w:num>
  <w:num w:numId="6">
    <w:abstractNumId w:val="2"/>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evenAndOddHeaders/>
  <w:drawingGridHorizontalSpacing w:val="110"/>
  <w:displayHorizontalDrawingGridEvery w:val="2"/>
  <w:characterSpacingControl w:val="doNotCompress"/>
  <w:hdrShapeDefaults>
    <o:shapedefaults v:ext="edit" spidmax="2049"/>
  </w:hdrShapeDefault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4562"/>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3228"/>
    <w:rsid w:val="001554DE"/>
    <w:rsid w:val="001558DD"/>
    <w:rsid w:val="00157E88"/>
    <w:rsid w:val="001649B8"/>
    <w:rsid w:val="00171CC3"/>
    <w:rsid w:val="0017305D"/>
    <w:rsid w:val="001779EC"/>
    <w:rsid w:val="00184117"/>
    <w:rsid w:val="001877A6"/>
    <w:rsid w:val="00192245"/>
    <w:rsid w:val="001925C5"/>
    <w:rsid w:val="001966C0"/>
    <w:rsid w:val="001A43FE"/>
    <w:rsid w:val="001A5882"/>
    <w:rsid w:val="001B355D"/>
    <w:rsid w:val="001B5C18"/>
    <w:rsid w:val="001C0C72"/>
    <w:rsid w:val="001D5A54"/>
    <w:rsid w:val="001D64AB"/>
    <w:rsid w:val="001D666A"/>
    <w:rsid w:val="001E03F4"/>
    <w:rsid w:val="001E059C"/>
    <w:rsid w:val="001F133C"/>
    <w:rsid w:val="001F3D7A"/>
    <w:rsid w:val="001F5852"/>
    <w:rsid w:val="001F7F99"/>
    <w:rsid w:val="00200B0B"/>
    <w:rsid w:val="002064B0"/>
    <w:rsid w:val="00236A44"/>
    <w:rsid w:val="0024122A"/>
    <w:rsid w:val="002425DD"/>
    <w:rsid w:val="00251DC0"/>
    <w:rsid w:val="002550D2"/>
    <w:rsid w:val="0025614B"/>
    <w:rsid w:val="002608CF"/>
    <w:rsid w:val="00260B4C"/>
    <w:rsid w:val="00265E1A"/>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538D5"/>
    <w:rsid w:val="004600CF"/>
    <w:rsid w:val="0046215D"/>
    <w:rsid w:val="00471D6C"/>
    <w:rsid w:val="00476CFE"/>
    <w:rsid w:val="004770F7"/>
    <w:rsid w:val="004801F6"/>
    <w:rsid w:val="00483349"/>
    <w:rsid w:val="00486492"/>
    <w:rsid w:val="004879B9"/>
    <w:rsid w:val="00496136"/>
    <w:rsid w:val="00497E5E"/>
    <w:rsid w:val="004A1697"/>
    <w:rsid w:val="004A5B84"/>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348F"/>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E376F"/>
    <w:rsid w:val="005F18F5"/>
    <w:rsid w:val="005F61DC"/>
    <w:rsid w:val="005F6608"/>
    <w:rsid w:val="005F6889"/>
    <w:rsid w:val="005F7992"/>
    <w:rsid w:val="005F7DDF"/>
    <w:rsid w:val="00607ED9"/>
    <w:rsid w:val="00611C80"/>
    <w:rsid w:val="00613433"/>
    <w:rsid w:val="006166D7"/>
    <w:rsid w:val="00617ABF"/>
    <w:rsid w:val="00620605"/>
    <w:rsid w:val="00622E0F"/>
    <w:rsid w:val="00626B40"/>
    <w:rsid w:val="00626D17"/>
    <w:rsid w:val="006319D3"/>
    <w:rsid w:val="00631C25"/>
    <w:rsid w:val="0064092C"/>
    <w:rsid w:val="00640C57"/>
    <w:rsid w:val="00644F35"/>
    <w:rsid w:val="006506DD"/>
    <w:rsid w:val="006517B5"/>
    <w:rsid w:val="0065310E"/>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E7A5D"/>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72F84"/>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9A7"/>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31F3"/>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2EFE"/>
    <w:rsid w:val="00AC6875"/>
    <w:rsid w:val="00AD01B3"/>
    <w:rsid w:val="00AD3D96"/>
    <w:rsid w:val="00AD48D7"/>
    <w:rsid w:val="00AD49B3"/>
    <w:rsid w:val="00AD6EB4"/>
    <w:rsid w:val="00AE2A6D"/>
    <w:rsid w:val="00AE4535"/>
    <w:rsid w:val="00AF0BBB"/>
    <w:rsid w:val="00AF3BC7"/>
    <w:rsid w:val="00AF6795"/>
    <w:rsid w:val="00AF74A3"/>
    <w:rsid w:val="00B00BA1"/>
    <w:rsid w:val="00B07245"/>
    <w:rsid w:val="00B074F1"/>
    <w:rsid w:val="00B10437"/>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0261"/>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55E58"/>
    <w:rsid w:val="00D63074"/>
    <w:rsid w:val="00D670C5"/>
    <w:rsid w:val="00D75597"/>
    <w:rsid w:val="00D758B5"/>
    <w:rsid w:val="00D75FA2"/>
    <w:rsid w:val="00D76852"/>
    <w:rsid w:val="00D77046"/>
    <w:rsid w:val="00D86A6D"/>
    <w:rsid w:val="00D904AF"/>
    <w:rsid w:val="00D9243B"/>
    <w:rsid w:val="00D95CA8"/>
    <w:rsid w:val="00D9798A"/>
    <w:rsid w:val="00D97AC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05669"/>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D7D0D"/>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5465"/>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D96D3"/>
  <w15:docId w15:val="{9EF83D7F-923F-4DFC-B0ED-4CE1E0AA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iPriority w:val="9"/>
    <w:unhideWhenUsed/>
    <w:qFormat/>
    <w:rsid w:val="00335582"/>
    <w:pPr>
      <w:outlineLvl w:val="1"/>
    </w:pPr>
    <w:rPr>
      <w:rFonts w:cs="GE SS Two Light"/>
      <w:sz w:val="48"/>
      <w:szCs w:val="48"/>
    </w:rPr>
  </w:style>
  <w:style w:type="paragraph" w:styleId="Heading3">
    <w:name w:val="heading 3"/>
    <w:basedOn w:val="Normal"/>
    <w:next w:val="Normal"/>
    <w:link w:val="Heading3Char"/>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نص حاشية سفلية Char Char Char  Char Char Char,نص حاشية سفلية1"/>
    <w:basedOn w:val="Normal"/>
    <w:link w:val="FootnoteTextChar"/>
    <w:uiPriority w:val="99"/>
    <w:unhideWhenUsed/>
    <w:qFormat/>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aliases w:val="تذييل صفحة Char Char Char Char,تذييل صفحة Char Char Char C"/>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aliases w:val="تذييل صفحة Char Char Char Char Char,تذييل صفحة Char Char Char C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nhideWhenUsed/>
    <w:rsid w:val="00856A2C"/>
    <w:pPr>
      <w:spacing w:line="240" w:lineRule="auto"/>
    </w:pPr>
    <w:rPr>
      <w:rFonts w:ascii="Tahoma" w:hAnsi="Tahoma" w:cs="Tahoma"/>
      <w:sz w:val="16"/>
      <w:szCs w:val="16"/>
    </w:rPr>
  </w:style>
  <w:style w:type="character" w:customStyle="1" w:styleId="BalloonTextChar">
    <w:name w:val="Balloon Text Char"/>
    <w:link w:val="BalloonText"/>
    <w:rsid w:val="00856A2C"/>
    <w:rPr>
      <w:rFonts w:ascii="Tahoma" w:eastAsia="Times New Roman" w:hAnsi="Tahoma" w:cs="Tahoma"/>
      <w:sz w:val="16"/>
      <w:szCs w:val="16"/>
    </w:rPr>
  </w:style>
  <w:style w:type="paragraph" w:styleId="Header">
    <w:name w:val="header"/>
    <w:basedOn w:val="Normal"/>
    <w:link w:val="HeaderChar"/>
    <w:unhideWhenUsed/>
    <w:rsid w:val="009825BE"/>
    <w:pPr>
      <w:tabs>
        <w:tab w:val="center" w:pos="4153"/>
        <w:tab w:val="right" w:pos="8306"/>
      </w:tabs>
      <w:spacing w:line="240" w:lineRule="auto"/>
    </w:pPr>
  </w:style>
  <w:style w:type="character" w:customStyle="1" w:styleId="HeaderChar">
    <w:name w:val="Header Char"/>
    <w:link w:val="Header"/>
    <w:rsid w:val="009825BE"/>
    <w:rPr>
      <w:rFonts w:eastAsia="Times New Roman" w:cs="Hacen Liner Print-out Light"/>
      <w:szCs w:val="18"/>
    </w:rPr>
  </w:style>
  <w:style w:type="paragraph" w:styleId="Title">
    <w:name w:val="Title"/>
    <w:aliases w:val="عنوان رئيسى,Char Char Char1"/>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Char Char Char1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iPriority w:val="99"/>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uiPriority w:val="99"/>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uiPriority w:val="1"/>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uiPriority w:val="1"/>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4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uiPriority w:val="99"/>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Document Map1,Document Map11"/>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qFormat/>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uiPriority w:val="99"/>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qFormat/>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2">
    <w:name w:val="Char Char Char Char Char2"/>
    <w:basedOn w:val="Normal"/>
    <w:autoRedefine/>
    <w:rsid w:val="00D97ACA"/>
    <w:pPr>
      <w:spacing w:line="240" w:lineRule="auto"/>
      <w:ind w:firstLine="567"/>
      <w:jc w:val="lowKashida"/>
    </w:pPr>
    <w:rPr>
      <w:rFonts w:ascii="Times New Roman" w:eastAsia="SimSun" w:hAnsi="Times New Roman" w:cs="Traditional Arabic"/>
      <w:b/>
      <w:bCs/>
      <w:sz w:val="28"/>
      <w:szCs w:val="36"/>
      <w:lang w:bidi="ar-BH"/>
    </w:rPr>
  </w:style>
  <w:style w:type="table" w:customStyle="1" w:styleId="TableGrid36">
    <w:name w:val="Table Grid36"/>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1Char1">
    <w:name w:val="Char Char Char Char Char Char Char1 Char1"/>
    <w:basedOn w:val="Normal"/>
    <w:next w:val="Normal"/>
    <w:rsid w:val="00D97ACA"/>
    <w:pPr>
      <w:bidi w:val="0"/>
      <w:spacing w:after="160" w:line="240" w:lineRule="exact"/>
    </w:pPr>
    <w:rPr>
      <w:rFonts w:ascii="Tahoma" w:hAnsi="Tahoma" w:cs="Simplified Arabic"/>
      <w:bCs/>
      <w:sz w:val="24"/>
      <w:szCs w:val="28"/>
      <w:lang w:val="en-GB"/>
    </w:rPr>
  </w:style>
  <w:style w:type="paragraph" w:customStyle="1" w:styleId="CharCharCharCharChar1">
    <w:name w:val="Char Char Char Char Char1"/>
    <w:basedOn w:val="Normal"/>
    <w:rsid w:val="00D97ACA"/>
    <w:pPr>
      <w:bidi w:val="0"/>
      <w:spacing w:after="160" w:line="240" w:lineRule="exact"/>
    </w:pPr>
    <w:rPr>
      <w:rFonts w:ascii="Verdana" w:eastAsia="SimSun" w:hAnsi="Verdana" w:cs="Times New Roman"/>
      <w:sz w:val="20"/>
      <w:szCs w:val="20"/>
    </w:rPr>
  </w:style>
  <w:style w:type="character" w:customStyle="1" w:styleId="Date2">
    <w:name w:val="Date2"/>
    <w:rsid w:val="00D97ACA"/>
  </w:style>
  <w:style w:type="character" w:customStyle="1" w:styleId="Mention11">
    <w:name w:val="Mention11"/>
    <w:uiPriority w:val="99"/>
    <w:semiHidden/>
    <w:unhideWhenUsed/>
    <w:rsid w:val="00D97ACA"/>
    <w:rPr>
      <w:color w:val="2B579A"/>
      <w:shd w:val="clear" w:color="auto" w:fill="E6E6E6"/>
    </w:rPr>
  </w:style>
  <w:style w:type="character" w:customStyle="1" w:styleId="UnresolvedMention1">
    <w:name w:val="Unresolved Mention1"/>
    <w:uiPriority w:val="99"/>
    <w:semiHidden/>
    <w:unhideWhenUsed/>
    <w:rsid w:val="00D97ACA"/>
    <w:rPr>
      <w:color w:val="808080"/>
      <w:shd w:val="clear" w:color="auto" w:fill="E6E6E6"/>
    </w:rPr>
  </w:style>
  <w:style w:type="numbering" w:customStyle="1" w:styleId="42">
    <w:name w:val="بلا قائمة4"/>
    <w:next w:val="NoList"/>
    <w:uiPriority w:val="99"/>
    <w:semiHidden/>
    <w:unhideWhenUsed/>
    <w:rsid w:val="00D97ACA"/>
  </w:style>
  <w:style w:type="numbering" w:customStyle="1" w:styleId="51">
    <w:name w:val="بلا قائمة5"/>
    <w:next w:val="NoList"/>
    <w:uiPriority w:val="99"/>
    <w:semiHidden/>
    <w:unhideWhenUsed/>
    <w:rsid w:val="00D97ACA"/>
  </w:style>
  <w:style w:type="character" w:customStyle="1" w:styleId="plainlinks">
    <w:name w:val="plainlinks"/>
    <w:rsid w:val="00D97ACA"/>
  </w:style>
  <w:style w:type="table" w:styleId="LightList-Accent2">
    <w:name w:val="Light List Accent 2"/>
    <w:basedOn w:val="TableNormal"/>
    <w:uiPriority w:val="61"/>
    <w:unhideWhenUsed/>
    <w:rsid w:val="00D97ACA"/>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character" w:customStyle="1" w:styleId="hlfld-title">
    <w:name w:val="hlfld-title"/>
    <w:rsid w:val="00D97ACA"/>
  </w:style>
  <w:style w:type="character" w:customStyle="1" w:styleId="singlehighlightclass">
    <w:name w:val="single_highlight_class"/>
    <w:rsid w:val="00D97ACA"/>
  </w:style>
  <w:style w:type="paragraph" w:customStyle="1" w:styleId="CharChar7CharCharCharChar">
    <w:name w:val="Char Char7 Char Char Char Char"/>
    <w:basedOn w:val="Normal"/>
    <w:rsid w:val="00D97ACA"/>
    <w:pPr>
      <w:spacing w:line="240" w:lineRule="auto"/>
      <w:jc w:val="left"/>
    </w:pPr>
    <w:rPr>
      <w:rFonts w:ascii="Times New Roman" w:hAnsi="Times New Roman" w:cs="Times New Roman"/>
      <w:noProof w:val="0"/>
      <w:sz w:val="20"/>
      <w:szCs w:val="20"/>
      <w:lang w:bidi="ar-SA"/>
    </w:rPr>
  </w:style>
  <w:style w:type="character" w:customStyle="1" w:styleId="element-citation">
    <w:name w:val="element-citation"/>
    <w:rsid w:val="00D97ACA"/>
  </w:style>
  <w:style w:type="paragraph" w:customStyle="1" w:styleId="HEADING0">
    <w:name w:val="HEADING 0"/>
    <w:next w:val="BodyText"/>
    <w:autoRedefine/>
    <w:rsid w:val="00D97ACA"/>
    <w:pPr>
      <w:spacing w:before="120" w:after="120" w:line="360" w:lineRule="auto"/>
      <w:jc w:val="center"/>
    </w:pPr>
    <w:rPr>
      <w:rFonts w:ascii="Times New Roman" w:hAnsi="Times New Roman" w:cs="Times New Roman"/>
      <w:b/>
      <w:iCs/>
      <w:sz w:val="22"/>
      <w:szCs w:val="22"/>
    </w:rPr>
  </w:style>
  <w:style w:type="table" w:customStyle="1" w:styleId="PlainTable11">
    <w:name w:val="Plain Table 11"/>
    <w:basedOn w:val="TableNormal"/>
    <w:uiPriority w:val="41"/>
    <w:rsid w:val="00D97ACA"/>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جدول عادي 11"/>
    <w:basedOn w:val="TableNormal"/>
    <w:next w:val="PlainTable11"/>
    <w:uiPriority w:val="41"/>
    <w:rsid w:val="00D97ACA"/>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
    <w:name w:val="جدول عادي 12"/>
    <w:basedOn w:val="TableNormal"/>
    <w:next w:val="PlainTable11"/>
    <w:uiPriority w:val="41"/>
    <w:rsid w:val="00D97ACA"/>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olorfulList-Accent1Char">
    <w:name w:val="Colorful List - Accent 1 Char"/>
    <w:link w:val="ColorfulList-Accent1"/>
    <w:uiPriority w:val="34"/>
    <w:rsid w:val="00D97ACA"/>
    <w:rPr>
      <w:rFonts w:eastAsia="Times New Roman" w:cs="Times New Roman"/>
    </w:rPr>
  </w:style>
  <w:style w:type="table" w:styleId="ColorfulList-Accent1">
    <w:name w:val="Colorful List Accent 1"/>
    <w:basedOn w:val="TableNormal"/>
    <w:link w:val="ColorfulList-Accent1Char"/>
    <w:uiPriority w:val="34"/>
    <w:semiHidden/>
    <w:unhideWhenUsed/>
    <w:rsid w:val="00D97ACA"/>
    <w:rPr>
      <w:rFonts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nlmarticle-title">
    <w:name w:val="nlm_article-title"/>
    <w:rsid w:val="00D97ACA"/>
  </w:style>
  <w:style w:type="character" w:customStyle="1" w:styleId="nlmsubtitle">
    <w:name w:val="nlm_subtitle"/>
    <w:rsid w:val="00D97ACA"/>
  </w:style>
  <w:style w:type="paragraph" w:customStyle="1" w:styleId="Normal2">
    <w:name w:val="Normal 2"/>
    <w:qFormat/>
    <w:rsid w:val="00D97ACA"/>
    <w:pPr>
      <w:bidi/>
      <w:spacing w:after="120" w:line="276" w:lineRule="auto"/>
      <w:ind w:left="1418" w:right="284"/>
      <w:jc w:val="both"/>
    </w:pPr>
    <w:rPr>
      <w:rFonts w:eastAsia="Calibri"/>
      <w:sz w:val="24"/>
      <w:szCs w:val="24"/>
    </w:rPr>
  </w:style>
  <w:style w:type="paragraph" w:customStyle="1" w:styleId="1d">
    <w:name w:val="جدول 1"/>
    <w:basedOn w:val="NoSpacing"/>
    <w:qFormat/>
    <w:rsid w:val="00D97ACA"/>
    <w:pPr>
      <w:jc w:val="center"/>
    </w:pPr>
    <w:rPr>
      <w:rFonts w:eastAsia="Calibri"/>
    </w:rPr>
  </w:style>
  <w:style w:type="character" w:customStyle="1" w:styleId="hiddengrammarerror">
    <w:name w:val="hiddengrammarerror"/>
    <w:rsid w:val="00D97ACA"/>
  </w:style>
  <w:style w:type="character" w:customStyle="1" w:styleId="hiddenspellerror">
    <w:name w:val="hiddenspellerror"/>
    <w:rsid w:val="00D97ACA"/>
  </w:style>
  <w:style w:type="character" w:customStyle="1" w:styleId="hiddensuggestion">
    <w:name w:val="hiddensuggestion"/>
    <w:rsid w:val="00D97ACA"/>
  </w:style>
  <w:style w:type="paragraph" w:customStyle="1" w:styleId="JUCSParagraphFirst">
    <w:name w:val="JUCS Paragraph First"/>
    <w:basedOn w:val="Normal"/>
    <w:rsid w:val="00D97ACA"/>
    <w:pPr>
      <w:autoSpaceDE w:val="0"/>
      <w:autoSpaceDN w:val="0"/>
      <w:bidi w:val="0"/>
      <w:adjustRightInd w:val="0"/>
      <w:spacing w:line="240" w:lineRule="auto"/>
    </w:pPr>
    <w:rPr>
      <w:rFonts w:ascii="Times New Roman" w:hAnsi="Times New Roman" w:cs="Times New Roman"/>
      <w:noProof w:val="0"/>
      <w:sz w:val="20"/>
      <w:szCs w:val="20"/>
      <w:lang w:val="en-GB" w:eastAsia="de-DE" w:bidi="ar-SA"/>
    </w:rPr>
  </w:style>
  <w:style w:type="character" w:customStyle="1" w:styleId="toctext">
    <w:name w:val="toctext"/>
    <w:rsid w:val="00D97ACA"/>
  </w:style>
  <w:style w:type="table" w:customStyle="1" w:styleId="ListTable4-Accent11">
    <w:name w:val="List Table 4 - Accent 11"/>
    <w:basedOn w:val="TableNormal"/>
    <w:uiPriority w:val="49"/>
    <w:rsid w:val="00D97ACA"/>
    <w:rPr>
      <w:rFonts w:eastAsia="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51">
    <w:name w:val="List Table 4 - Accent 51"/>
    <w:basedOn w:val="TableNormal"/>
    <w:uiPriority w:val="49"/>
    <w:rsid w:val="00D97ACA"/>
    <w:rPr>
      <w:rFonts w:eastAsia="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41">
    <w:name w:val="List Table 3 - Accent 41"/>
    <w:basedOn w:val="TableNormal"/>
    <w:uiPriority w:val="48"/>
    <w:rsid w:val="00D97ACA"/>
    <w:rPr>
      <w:rFonts w:eastAsia="Calibri"/>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4-Accent31">
    <w:name w:val="List Table 4 - Accent 31"/>
    <w:basedOn w:val="TableNormal"/>
    <w:uiPriority w:val="49"/>
    <w:rsid w:val="00D97ACA"/>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51">
    <w:name w:val="Grid Table 2 - Accent 51"/>
    <w:basedOn w:val="TableNormal"/>
    <w:uiPriority w:val="47"/>
    <w:rsid w:val="00D97ACA"/>
    <w:rPr>
      <w:rFonts w:eastAsia="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31">
    <w:name w:val="List Table 1 Light - Accent 31"/>
    <w:basedOn w:val="TableNormal"/>
    <w:uiPriority w:val="46"/>
    <w:rsid w:val="00D97ACA"/>
    <w:rPr>
      <w:rFonts w:eastAsia="Calibri"/>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61">
    <w:name w:val="List Table 1 Light - Accent 61"/>
    <w:basedOn w:val="TableNormal"/>
    <w:uiPriority w:val="46"/>
    <w:rsid w:val="00D97ACA"/>
    <w:rPr>
      <w:rFonts w:eastAsia="Calibri"/>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logop">
    <w:name w:val="logop"/>
    <w:basedOn w:val="Normal"/>
    <w:rsid w:val="00D97ACA"/>
    <w:pPr>
      <w:bidi w:val="0"/>
      <w:spacing w:before="100" w:beforeAutospacing="1" w:after="100" w:afterAutospacing="1" w:line="240" w:lineRule="auto"/>
      <w:jc w:val="left"/>
    </w:pPr>
    <w:rPr>
      <w:rFonts w:ascii="Times New Roman" w:hAnsi="Times New Roman" w:cs="Times New Roman"/>
      <w:noProof w:val="0"/>
      <w:sz w:val="24"/>
      <w:szCs w:val="24"/>
      <w:lang w:bidi="ar-SA"/>
    </w:rPr>
  </w:style>
  <w:style w:type="table" w:customStyle="1" w:styleId="GridTable1Light-Accent21">
    <w:name w:val="Grid Table 1 Light - Accent 21"/>
    <w:basedOn w:val="TableNormal"/>
    <w:uiPriority w:val="46"/>
    <w:rsid w:val="00D97ACA"/>
    <w:rPr>
      <w:rFonts w:eastAsia="Calibri"/>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D97ACA"/>
    <w:rPr>
      <w:rFonts w:eastAsia="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61">
    <w:name w:val="Grid Table 4 - Accent 61"/>
    <w:basedOn w:val="TableNormal"/>
    <w:uiPriority w:val="49"/>
    <w:rsid w:val="00D97ACA"/>
    <w:rPr>
      <w:rFonts w:eastAsia="Calibri"/>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31">
    <w:name w:val="Grid Table 4 - Accent 31"/>
    <w:basedOn w:val="TableNormal"/>
    <w:uiPriority w:val="49"/>
    <w:rsid w:val="00D97ACA"/>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40">
    <w:name w:val="A4"/>
    <w:uiPriority w:val="99"/>
    <w:rsid w:val="00D97ACA"/>
    <w:rPr>
      <w:b/>
      <w:bCs/>
      <w:color w:val="000000"/>
      <w:sz w:val="14"/>
      <w:szCs w:val="14"/>
    </w:rPr>
  </w:style>
  <w:style w:type="table" w:customStyle="1" w:styleId="GridTable1Light-Accent31">
    <w:name w:val="Grid Table 1 Light - Accent 31"/>
    <w:basedOn w:val="TableNormal"/>
    <w:uiPriority w:val="46"/>
    <w:rsid w:val="00D97ACA"/>
    <w:rPr>
      <w:rFonts w:eastAsia="Calibri"/>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97ACA"/>
    <w:rPr>
      <w:rFonts w:eastAsia="Calibri"/>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97ACA"/>
    <w:rPr>
      <w:rFonts w:eastAsia="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15">
    <w:name w:val="No List15"/>
    <w:next w:val="NoList"/>
    <w:uiPriority w:val="99"/>
    <w:semiHidden/>
    <w:unhideWhenUsed/>
    <w:rsid w:val="00D97ACA"/>
  </w:style>
  <w:style w:type="table" w:customStyle="1" w:styleId="MediumGrid3-Accent52">
    <w:name w:val="Medium Grid 3 - Accent 52"/>
    <w:basedOn w:val="TableNormal"/>
    <w:next w:val="MediumGrid3-Accent5"/>
    <w:uiPriority w:val="69"/>
    <w:rsid w:val="00D97ACA"/>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2">
    <w:name w:val="Light Shading2"/>
    <w:basedOn w:val="TableNormal"/>
    <w:next w:val="LightShading"/>
    <w:uiPriority w:val="60"/>
    <w:rsid w:val="00D97AC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3">
    <w:name w:val="Medium Shading 2 - Accent 53"/>
    <w:basedOn w:val="TableNormal"/>
    <w:next w:val="MediumShading2-Accent5"/>
    <w:uiPriority w:val="64"/>
    <w:rsid w:val="00D97ACA"/>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4-Accent112">
    <w:name w:val="Grid Table 4 - Accent 112"/>
    <w:basedOn w:val="TableNormal"/>
    <w:uiPriority w:val="49"/>
    <w:rsid w:val="00D97ACA"/>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4">
    <w:name w:val="Medium Shading 1 - Accent 14"/>
    <w:basedOn w:val="TableNormal"/>
    <w:next w:val="MediumShading1-Accent1"/>
    <w:uiPriority w:val="41"/>
    <w:rsid w:val="00D97ACA"/>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2">
    <w:name w:val="Medium Shading 1 - Accent 112"/>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2">
    <w:name w:val="Medium Shading 1 - Accent 122"/>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2">
    <w:name w:val="Grid Table 4 Accent 112"/>
    <w:basedOn w:val="TableNormal"/>
    <w:uiPriority w:val="49"/>
    <w:rsid w:val="00D97ACA"/>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3">
    <w:name w:val="Table Grid113"/>
    <w:basedOn w:val="TableNormal"/>
    <w:next w:val="TableGrid"/>
    <w:uiPriority w:val="59"/>
    <w:rsid w:val="00D97ACA"/>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D97ACA"/>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7">
    <w:name w:val="Light Shading - Accent 17"/>
    <w:basedOn w:val="TableNormal"/>
    <w:next w:val="LightShading-Accent1"/>
    <w:uiPriority w:val="41"/>
    <w:rsid w:val="00D97ACA"/>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MedianListStyle1">
    <w:name w:val="Median List Style1"/>
    <w:uiPriority w:val="99"/>
    <w:rsid w:val="00D97ACA"/>
    <w:pPr>
      <w:numPr>
        <w:numId w:val="2"/>
      </w:numPr>
    </w:pPr>
  </w:style>
  <w:style w:type="table" w:customStyle="1" w:styleId="LightShading-Accent112">
    <w:name w:val="Light Shading - Accent 11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2">
    <w:name w:val="Light Shading - Accent 12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2">
    <w:name w:val="Light Shading - Accent 13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2">
    <w:name w:val="Light Shading - Accent 14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6">
    <w:name w:val="No List16"/>
    <w:next w:val="NoList"/>
    <w:uiPriority w:val="99"/>
    <w:semiHidden/>
    <w:unhideWhenUsed/>
    <w:rsid w:val="00D97ACA"/>
  </w:style>
  <w:style w:type="table" w:customStyle="1" w:styleId="TableGrid37">
    <w:name w:val="Table Grid37"/>
    <w:basedOn w:val="TableNormal"/>
    <w:next w:val="TableGrid"/>
    <w:uiPriority w:val="59"/>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2">
    <w:name w:val="Calendar 32"/>
    <w:basedOn w:val="TableNormal"/>
    <w:uiPriority w:val="99"/>
    <w:qFormat/>
    <w:rsid w:val="00D97ACA"/>
    <w:pPr>
      <w:jc w:val="right"/>
    </w:pPr>
    <w:rPr>
      <w:rFonts w:ascii="Calibri Light" w:hAnsi="Calibri Light" w:cs="Times New Roman"/>
      <w:color w:val="000000"/>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3">
    <w:name w:val="No List23"/>
    <w:next w:val="NoList"/>
    <w:uiPriority w:val="99"/>
    <w:semiHidden/>
    <w:unhideWhenUsed/>
    <w:rsid w:val="00D97ACA"/>
  </w:style>
  <w:style w:type="table" w:customStyle="1" w:styleId="TableGrid42">
    <w:name w:val="Table Grid42"/>
    <w:basedOn w:val="TableNormal"/>
    <w:next w:val="TableGrid"/>
    <w:uiPriority w:val="59"/>
    <w:rsid w:val="00D97ACA"/>
    <w:rPr>
      <w:rFonts w:eastAsia="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2">
    <w:name w:val="Light List - Accent 512"/>
    <w:basedOn w:val="TableNormal"/>
    <w:next w:val="LightList-Accent5"/>
    <w:uiPriority w:val="61"/>
    <w:rsid w:val="00D97ACA"/>
    <w:rPr>
      <w:rFonts w:eastAsia="Calibri"/>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2">
    <w:name w:val="Light List - Accent 412"/>
    <w:basedOn w:val="TableNormal"/>
    <w:next w:val="LightList-Accent4"/>
    <w:uiPriority w:val="61"/>
    <w:rsid w:val="00D97ACA"/>
    <w:rPr>
      <w:rFonts w:eastAsia="Calibri"/>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5">
    <w:name w:val="Light List - Accent 55"/>
    <w:basedOn w:val="TableNormal"/>
    <w:next w:val="LightList-Accent5"/>
    <w:uiPriority w:val="61"/>
    <w:unhideWhenUsed/>
    <w:rsid w:val="00D97ACA"/>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3">
    <w:name w:val="Light List - Accent 43"/>
    <w:basedOn w:val="TableNormal"/>
    <w:next w:val="LightList-Accent4"/>
    <w:uiPriority w:val="61"/>
    <w:unhideWhenUsed/>
    <w:rsid w:val="00D97ACA"/>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2">
    <w:name w:val="Table Grid52"/>
    <w:basedOn w:val="TableNormal"/>
    <w:next w:val="TableGrid"/>
    <w:uiPriority w:val="59"/>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D97ACA"/>
  </w:style>
  <w:style w:type="table" w:customStyle="1" w:styleId="TableGrid72">
    <w:name w:val="Table Grid72"/>
    <w:basedOn w:val="TableNormal"/>
    <w:next w:val="TableGrid"/>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D97ACA"/>
  </w:style>
  <w:style w:type="table" w:customStyle="1" w:styleId="TableGrid82">
    <w:name w:val="Table Grid82"/>
    <w:basedOn w:val="TableNormal"/>
    <w:next w:val="TableGrid"/>
    <w:uiPriority w:val="59"/>
    <w:rsid w:val="00D97ACA"/>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4">
    <w:name w:val="Table Grid94"/>
    <w:basedOn w:val="TableNormal"/>
    <w:next w:val="TableGrid"/>
    <w:uiPriority w:val="59"/>
    <w:rsid w:val="00D97ACA"/>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D97ACA"/>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شبكة جدول17"/>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شبكة جدول11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2">
    <w:name w:val="Medium Shading 2 - Accent 512"/>
    <w:basedOn w:val="TableNormal"/>
    <w:next w:val="MediumShading2-Accent5"/>
    <w:uiPriority w:val="64"/>
    <w:rsid w:val="00D97ACA"/>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2">
    <w:name w:val="Light List - Accent 522"/>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2">
    <w:name w:val="Light List - Accent 532"/>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3">
    <w:name w:val="Light List13"/>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2">
    <w:name w:val="Light List112"/>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 Grid13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شبكة جدول122"/>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شبكة جدول132"/>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شبكة جدول14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D97ACA"/>
  </w:style>
  <w:style w:type="numbering" w:customStyle="1" w:styleId="NoList113">
    <w:name w:val="No List113"/>
    <w:next w:val="NoList"/>
    <w:uiPriority w:val="99"/>
    <w:semiHidden/>
    <w:unhideWhenUsed/>
    <w:rsid w:val="00D97ACA"/>
  </w:style>
  <w:style w:type="table" w:customStyle="1" w:styleId="TableGrid152">
    <w:name w:val="Table Grid152"/>
    <w:basedOn w:val="TableNormal"/>
    <w:next w:val="TableGrid"/>
    <w:uiPriority w:val="59"/>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2">
    <w:name w:val="No List1112"/>
    <w:next w:val="NoList"/>
    <w:uiPriority w:val="99"/>
    <w:semiHidden/>
    <w:unhideWhenUsed/>
    <w:rsid w:val="00D97ACA"/>
  </w:style>
  <w:style w:type="table" w:customStyle="1" w:styleId="TableGrid162">
    <w:name w:val="Table Grid16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D97ACA"/>
  </w:style>
  <w:style w:type="table" w:customStyle="1" w:styleId="TableGrid213">
    <w:name w:val="Table Grid213"/>
    <w:basedOn w:val="TableNormal"/>
    <w:next w:val="TableGrid"/>
    <w:uiPriority w:val="1"/>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2">
    <w:name w:val="No List122"/>
    <w:next w:val="NoList"/>
    <w:uiPriority w:val="99"/>
    <w:semiHidden/>
    <w:unhideWhenUsed/>
    <w:rsid w:val="00D97ACA"/>
  </w:style>
  <w:style w:type="table" w:customStyle="1" w:styleId="TableGrid1112">
    <w:name w:val="Table Grid111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D97ACA"/>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3">
    <w:name w:val="Light List - Accent 13"/>
    <w:basedOn w:val="TableNormal"/>
    <w:next w:val="LightList-Accent1"/>
    <w:uiPriority w:val="61"/>
    <w:semiHidden/>
    <w:unhideWhenUsed/>
    <w:rsid w:val="00D97ACA"/>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2">
    <w:name w:val="No List62"/>
    <w:next w:val="NoList"/>
    <w:uiPriority w:val="99"/>
    <w:semiHidden/>
    <w:unhideWhenUsed/>
    <w:rsid w:val="00D97ACA"/>
  </w:style>
  <w:style w:type="table" w:customStyle="1" w:styleId="TableGrid182">
    <w:name w:val="Table Grid18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D97ACA"/>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2">
    <w:name w:val="Table Grid192"/>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D97ACA"/>
  </w:style>
  <w:style w:type="table" w:customStyle="1" w:styleId="TableGrid232">
    <w:name w:val="Table Grid232"/>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1">
    <w:name w:val="Medium Grid 3 - Accent 511"/>
    <w:basedOn w:val="TableNormal"/>
    <w:uiPriority w:val="69"/>
    <w:rsid w:val="00D97ACA"/>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1">
    <w:name w:val="Light Shading11"/>
    <w:basedOn w:val="TableNormal"/>
    <w:uiPriority w:val="60"/>
    <w:rsid w:val="00D97AC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21">
    <w:name w:val="Medium Shading 2 - Accent 521"/>
    <w:basedOn w:val="TableNormal"/>
    <w:uiPriority w:val="64"/>
    <w:rsid w:val="00D97ACA"/>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1">
    <w:name w:val="Medium Shading 1 - Accent 131"/>
    <w:basedOn w:val="TableNormal"/>
    <w:uiPriority w:val="41"/>
    <w:rsid w:val="00D97ACA"/>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2">
    <w:name w:val="Light Shading - Accent 152"/>
    <w:basedOn w:val="TableNormal"/>
    <w:uiPriority w:val="60"/>
    <w:rsid w:val="00D97ACA"/>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541">
    <w:name w:val="Light List - Accent 541"/>
    <w:basedOn w:val="TableNormal"/>
    <w:uiPriority w:val="61"/>
    <w:semiHidden/>
    <w:unhideWhenUsed/>
    <w:rsid w:val="00D97ACA"/>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1">
    <w:name w:val="Light List - Accent 421"/>
    <w:basedOn w:val="TableNormal"/>
    <w:uiPriority w:val="61"/>
    <w:semiHidden/>
    <w:unhideWhenUsed/>
    <w:rsid w:val="00D97ACA"/>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121">
    <w:name w:val="Light List - Accent 121"/>
    <w:basedOn w:val="TableNormal"/>
    <w:uiPriority w:val="61"/>
    <w:semiHidden/>
    <w:unhideWhenUsed/>
    <w:rsid w:val="00D97ACA"/>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2">
    <w:name w:val="Table Grid25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rsid w:val="00D97ACA"/>
  </w:style>
  <w:style w:type="table" w:customStyle="1" w:styleId="TableGrid272">
    <w:name w:val="Table Grid272"/>
    <w:basedOn w:val="TableNormal"/>
    <w:next w:val="TableGrid"/>
    <w:uiPriority w:val="59"/>
    <w:rsid w:val="00D97ACA"/>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D97ACA"/>
  </w:style>
  <w:style w:type="table" w:customStyle="1" w:styleId="TableGrid282">
    <w:name w:val="Table Grid282"/>
    <w:basedOn w:val="TableNormal"/>
    <w:next w:val="TableGrid"/>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2">
    <w:name w:val="Table Web 22"/>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2">
    <w:name w:val="Light Shading - Accent 3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2">
    <w:name w:val="Table Grid912"/>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بلا قائمة14"/>
    <w:next w:val="NoList"/>
    <w:uiPriority w:val="99"/>
    <w:semiHidden/>
    <w:unhideWhenUsed/>
    <w:rsid w:val="00D97ACA"/>
  </w:style>
  <w:style w:type="table" w:customStyle="1" w:styleId="2120">
    <w:name w:val="جدول ويب 212"/>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
    <w:name w:val="شبكة جدول152"/>
    <w:basedOn w:val="TableNormal"/>
    <w:next w:val="TableGrid"/>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تظليل فاتح - تمييز 31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2">
    <w:name w:val="Table Web 12"/>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2">
    <w:name w:val="Light Shading - Accent 42"/>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2">
    <w:name w:val="Medium List 1 - Accent 32"/>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30">
    <w:name w:val="بلا قائمة113"/>
    <w:next w:val="NoList"/>
    <w:uiPriority w:val="99"/>
    <w:semiHidden/>
    <w:unhideWhenUsed/>
    <w:rsid w:val="00D97ACA"/>
  </w:style>
  <w:style w:type="numbering" w:customStyle="1" w:styleId="222">
    <w:name w:val="بلا قائمة22"/>
    <w:next w:val="NoList"/>
    <w:uiPriority w:val="99"/>
    <w:semiHidden/>
    <w:unhideWhenUsed/>
    <w:rsid w:val="00D97ACA"/>
  </w:style>
  <w:style w:type="table" w:customStyle="1" w:styleId="2220">
    <w:name w:val="جدول ويب 222"/>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
    <w:name w:val="شبكة جدول22"/>
    <w:basedOn w:val="TableNormal"/>
    <w:next w:val="TableGrid"/>
    <w:uiPriority w:val="59"/>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تظليل فاتح - تمييز 32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2">
    <w:name w:val="Table Grid922"/>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جدول ويب 112"/>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2">
    <w:name w:val="تظليل فاتح - تمييز 412"/>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2">
    <w:name w:val="قائمة متوسطة 1 - تمييز 312"/>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1">
    <w:name w:val="بلا قائمة122"/>
    <w:next w:val="NoList"/>
    <w:semiHidden/>
    <w:unhideWhenUsed/>
    <w:rsid w:val="00D97ACA"/>
  </w:style>
  <w:style w:type="numbering" w:customStyle="1" w:styleId="320">
    <w:name w:val="بلا قائمة32"/>
    <w:next w:val="NoList"/>
    <w:uiPriority w:val="99"/>
    <w:semiHidden/>
    <w:unhideWhenUsed/>
    <w:rsid w:val="00D97ACA"/>
  </w:style>
  <w:style w:type="table" w:customStyle="1" w:styleId="321">
    <w:name w:val="شبكة جدول32"/>
    <w:basedOn w:val="TableNormal"/>
    <w:next w:val="TableGrid"/>
    <w:rsid w:val="00D97AC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تظليل فاتح - تمييز 422"/>
    <w:basedOn w:val="TableNormal"/>
    <w:next w:val="LightShading-Accent4"/>
    <w:uiPriority w:val="60"/>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2">
    <w:name w:val="قائمة متوسطة 1 - تمييز 322"/>
    <w:basedOn w:val="TableNormal"/>
    <w:next w:val="MediumList1-Accent3"/>
    <w:uiPriority w:val="65"/>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2">
    <w:name w:val="تظليل فاتح - تمييز 33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20">
    <w:name w:val="بلا قائمة1112"/>
    <w:next w:val="NoList"/>
    <w:semiHidden/>
    <w:unhideWhenUsed/>
    <w:rsid w:val="00D97ACA"/>
  </w:style>
  <w:style w:type="table" w:customStyle="1" w:styleId="420">
    <w:name w:val="شبكة جدول4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التقويم 12"/>
    <w:basedOn w:val="TableNormal"/>
    <w:uiPriority w:val="99"/>
    <w:qFormat/>
    <w:rsid w:val="00D97ACA"/>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302">
    <w:name w:val="Table Grid302"/>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D97ACA"/>
  </w:style>
  <w:style w:type="table" w:customStyle="1" w:styleId="TableGrid312">
    <w:name w:val="Table Grid312"/>
    <w:basedOn w:val="TableNormal"/>
    <w:next w:val="TableGrid"/>
    <w:uiPriority w:val="59"/>
    <w:rsid w:val="00D97A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1">
    <w:name w:val="Grid Table 4 - Accent 1111"/>
    <w:basedOn w:val="TableNormal"/>
    <w:uiPriority w:val="49"/>
    <w:rsid w:val="00D97ACA"/>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1">
    <w:name w:val="Medium Shading 1 - Accent 1111"/>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1">
    <w:name w:val="Medium Shading 1 - Accent 1211"/>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1">
    <w:name w:val="Grid Table 4 Accent 1111"/>
    <w:basedOn w:val="TableNormal"/>
    <w:uiPriority w:val="49"/>
    <w:rsid w:val="00D97ACA"/>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2">
    <w:name w:val="Table Grid1102"/>
    <w:basedOn w:val="TableNormal"/>
    <w:next w:val="TableGrid"/>
    <w:uiPriority w:val="59"/>
    <w:rsid w:val="00D97ACA"/>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rsid w:val="00D97ACA"/>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1">
    <w:name w:val="Light Shading - Accent 161"/>
    <w:basedOn w:val="TableNormal"/>
    <w:next w:val="LightShading-Accent1"/>
    <w:uiPriority w:val="41"/>
    <w:rsid w:val="00D97ACA"/>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1">
    <w:name w:val="Light Shading - Accent 11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1">
    <w:name w:val="Light Shading - Accent 12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1">
    <w:name w:val="Light Shading - Accent 13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1">
    <w:name w:val="Light Shading - Accent 14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1">
    <w:name w:val="No List131"/>
    <w:next w:val="NoList"/>
    <w:uiPriority w:val="99"/>
    <w:semiHidden/>
    <w:unhideWhenUsed/>
    <w:rsid w:val="00D97ACA"/>
  </w:style>
  <w:style w:type="table" w:customStyle="1" w:styleId="TableGrid322">
    <w:name w:val="Table Grid32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1">
    <w:name w:val="Calendar 311"/>
    <w:basedOn w:val="TableNormal"/>
    <w:uiPriority w:val="99"/>
    <w:qFormat/>
    <w:rsid w:val="00D97ACA"/>
    <w:pPr>
      <w:jc w:val="right"/>
    </w:pPr>
    <w:rPr>
      <w:rFonts w:ascii="Calibri Light" w:hAnsi="Calibri Light" w:cs="Times New Roman"/>
      <w:color w:val="000000"/>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1">
    <w:name w:val="No List221"/>
    <w:next w:val="NoList"/>
    <w:uiPriority w:val="99"/>
    <w:semiHidden/>
    <w:unhideWhenUsed/>
    <w:rsid w:val="00D97ACA"/>
  </w:style>
  <w:style w:type="table" w:customStyle="1" w:styleId="TableGrid411">
    <w:name w:val="Table Grid4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1">
    <w:name w:val="Light List - Accent 5111"/>
    <w:basedOn w:val="TableNormal"/>
    <w:next w:val="LightList-Accent5"/>
    <w:uiPriority w:val="61"/>
    <w:rsid w:val="00D97ACA"/>
    <w:rPr>
      <w:rFonts w:eastAsia="Calibri"/>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1">
    <w:name w:val="Light List - Accent 4111"/>
    <w:basedOn w:val="TableNormal"/>
    <w:next w:val="LightList-Accent4"/>
    <w:uiPriority w:val="61"/>
    <w:rsid w:val="00D97ACA"/>
    <w:rPr>
      <w:rFonts w:eastAsia="Calibri"/>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1">
    <w:name w:val="Table Grid5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D97ACA"/>
  </w:style>
  <w:style w:type="table" w:customStyle="1" w:styleId="TableGrid711">
    <w:name w:val="Table Grid711"/>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D97ACA"/>
  </w:style>
  <w:style w:type="table" w:customStyle="1" w:styleId="TableGrid811">
    <w:name w:val="Table Grid811"/>
    <w:basedOn w:val="TableNormal"/>
    <w:next w:val="TableGrid"/>
    <w:uiPriority w:val="59"/>
    <w:rsid w:val="00D97ACA"/>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1">
    <w:name w:val="Table Grid931"/>
    <w:basedOn w:val="TableNormal"/>
    <w:next w:val="TableGrid"/>
    <w:uiPriority w:val="59"/>
    <w:rsid w:val="00D97ACA"/>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D97ACA"/>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شبكة جدول16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شبكة جدول11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1">
    <w:name w:val="Medium Shading 2 - Accent 5111"/>
    <w:basedOn w:val="TableNormal"/>
    <w:next w:val="MediumShading2-Accent5"/>
    <w:uiPriority w:val="64"/>
    <w:rsid w:val="00D97ACA"/>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1">
    <w:name w:val="Light List - Accent 5211"/>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1">
    <w:name w:val="Light List - Accent 5311"/>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1">
    <w:name w:val="Light List121"/>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1">
    <w:name w:val="Light List1111"/>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 Grid13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شبكة جدول1211"/>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شبكة جدول1311"/>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شبكة جدول14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D97ACA"/>
  </w:style>
  <w:style w:type="numbering" w:customStyle="1" w:styleId="NoList1121">
    <w:name w:val="No List1121"/>
    <w:next w:val="NoList"/>
    <w:uiPriority w:val="99"/>
    <w:semiHidden/>
    <w:unhideWhenUsed/>
    <w:rsid w:val="00D97ACA"/>
  </w:style>
  <w:style w:type="table" w:customStyle="1" w:styleId="TableGrid1511">
    <w:name w:val="Table Grid1511"/>
    <w:basedOn w:val="TableNormal"/>
    <w:next w:val="TableGrid"/>
    <w:uiPriority w:val="59"/>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D97ACA"/>
  </w:style>
  <w:style w:type="table" w:customStyle="1" w:styleId="TableGrid1611">
    <w:name w:val="Table Grid16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D97ACA"/>
  </w:style>
  <w:style w:type="table" w:customStyle="1" w:styleId="TableGrid2111">
    <w:name w:val="Table Grid2111"/>
    <w:basedOn w:val="TableNormal"/>
    <w:next w:val="TableGrid"/>
    <w:uiPriority w:val="1"/>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1">
    <w:name w:val="No List1211"/>
    <w:next w:val="NoList"/>
    <w:uiPriority w:val="99"/>
    <w:semiHidden/>
    <w:unhideWhenUsed/>
    <w:rsid w:val="00D97ACA"/>
  </w:style>
  <w:style w:type="table" w:customStyle="1" w:styleId="TableGrid11111">
    <w:name w:val="Table Grid111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D97ACA"/>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1">
    <w:name w:val="No List611"/>
    <w:next w:val="NoList"/>
    <w:uiPriority w:val="99"/>
    <w:semiHidden/>
    <w:unhideWhenUsed/>
    <w:rsid w:val="00D97ACA"/>
  </w:style>
  <w:style w:type="table" w:customStyle="1" w:styleId="TableGrid1811">
    <w:name w:val="Table Grid18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TableNormal"/>
    <w:uiPriority w:val="40"/>
    <w:rsid w:val="00D97ACA"/>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1">
    <w:name w:val="Table Grid19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D97ACA"/>
  </w:style>
  <w:style w:type="table" w:customStyle="1" w:styleId="TableGrid2311">
    <w:name w:val="Table Grid23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D97ACA"/>
  </w:style>
  <w:style w:type="table" w:customStyle="1" w:styleId="TableGrid2811">
    <w:name w:val="Table Grid2811"/>
    <w:basedOn w:val="TableNormal"/>
    <w:next w:val="TableGrid"/>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1">
    <w:name w:val="Table Web 211"/>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1">
    <w:name w:val="Light Shading - Accent 3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1">
    <w:name w:val="Table Grid9111"/>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بلا قائمة131"/>
    <w:next w:val="NoList"/>
    <w:uiPriority w:val="99"/>
    <w:semiHidden/>
    <w:unhideWhenUsed/>
    <w:rsid w:val="00D97ACA"/>
  </w:style>
  <w:style w:type="table" w:customStyle="1" w:styleId="2111">
    <w:name w:val="جدول ويب 2111"/>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
    <w:name w:val="شبكة جدول1511"/>
    <w:basedOn w:val="TableNormal"/>
    <w:next w:val="TableGrid"/>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تظليل فاتح - تمييز 31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1">
    <w:name w:val="Table Web 111"/>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1">
    <w:name w:val="Light Shading - Accent 411"/>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1">
    <w:name w:val="Medium List 1 - Accent 311"/>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10">
    <w:name w:val="بلا قائمة1121"/>
    <w:next w:val="NoList"/>
    <w:semiHidden/>
    <w:unhideWhenUsed/>
    <w:rsid w:val="00D97ACA"/>
  </w:style>
  <w:style w:type="numbering" w:customStyle="1" w:styleId="2110">
    <w:name w:val="بلا قائمة211"/>
    <w:next w:val="NoList"/>
    <w:uiPriority w:val="99"/>
    <w:semiHidden/>
    <w:unhideWhenUsed/>
    <w:rsid w:val="00D97ACA"/>
  </w:style>
  <w:style w:type="table" w:customStyle="1" w:styleId="2211">
    <w:name w:val="جدول ويب 2211"/>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شبكة جدول211"/>
    <w:basedOn w:val="TableNormal"/>
    <w:next w:val="TableGrid"/>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تظليل فاتح - تمييز 32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1">
    <w:name w:val="Table Grid9211"/>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جدول ويب 1111"/>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1">
    <w:name w:val="تظليل فاتح - تمييز 4111"/>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1">
    <w:name w:val="قائمة متوسطة 1 - تمييز 3111"/>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1">
    <w:name w:val="بلا قائمة1211"/>
    <w:next w:val="NoList"/>
    <w:semiHidden/>
    <w:unhideWhenUsed/>
    <w:rsid w:val="00D97ACA"/>
  </w:style>
  <w:style w:type="numbering" w:customStyle="1" w:styleId="3110">
    <w:name w:val="بلا قائمة311"/>
    <w:next w:val="NoList"/>
    <w:uiPriority w:val="99"/>
    <w:semiHidden/>
    <w:unhideWhenUsed/>
    <w:rsid w:val="00D97ACA"/>
  </w:style>
  <w:style w:type="table" w:customStyle="1" w:styleId="3111">
    <w:name w:val="شبكة جدول311"/>
    <w:basedOn w:val="TableNormal"/>
    <w:next w:val="TableGrid"/>
    <w:rsid w:val="00D97AC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تظليل فاتح - تمييز 4211"/>
    <w:basedOn w:val="TableNormal"/>
    <w:next w:val="LightShading-Accent4"/>
    <w:uiPriority w:val="60"/>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1">
    <w:name w:val="قائمة متوسطة 1 - تمييز 3211"/>
    <w:basedOn w:val="TableNormal"/>
    <w:next w:val="MediumList1-Accent3"/>
    <w:uiPriority w:val="65"/>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1">
    <w:name w:val="تظليل فاتح - تمييز 33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10">
    <w:name w:val="بلا قائمة11111"/>
    <w:next w:val="NoList"/>
    <w:semiHidden/>
    <w:unhideWhenUsed/>
    <w:rsid w:val="00D97ACA"/>
  </w:style>
  <w:style w:type="table" w:customStyle="1" w:styleId="411">
    <w:name w:val="شبكة جدول4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D97ACA"/>
  </w:style>
  <w:style w:type="table" w:customStyle="1" w:styleId="TableGrid2911">
    <w:name w:val="Table Grid29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التقويم 111"/>
    <w:basedOn w:val="TableNormal"/>
    <w:uiPriority w:val="99"/>
    <w:qFormat/>
    <w:rsid w:val="00D97ACA"/>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1">
    <w:name w:val="Light Shading - Accent 1511"/>
    <w:basedOn w:val="TableNormal"/>
    <w:next w:val="LightShading-Accent1"/>
    <w:uiPriority w:val="60"/>
    <w:rsid w:val="00D97ACA"/>
    <w:pPr>
      <w:bidi/>
    </w:pPr>
    <w:rPr>
      <w:color w:val="365F91"/>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1">
    <w:name w:val="Table Grid3011"/>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
    <w:name w:val="Grid Table 5 Dark - Accent 511"/>
    <w:basedOn w:val="TableNormal"/>
    <w:next w:val="GridTable5Dark-Accent52"/>
    <w:uiPriority w:val="50"/>
    <w:rsid w:val="00D97ACA"/>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1">
    <w:name w:val="Grid Table 4 - Accent 511"/>
    <w:basedOn w:val="TableNormal"/>
    <w:next w:val="GridTable4-Accent52"/>
    <w:uiPriority w:val="49"/>
    <w:rsid w:val="00D97ACA"/>
    <w:rPr>
      <w:rFonts w:eastAsia="Calibri"/>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1">
    <w:name w:val="Grid Table 5 Dark - Accent 611"/>
    <w:basedOn w:val="TableNormal"/>
    <w:next w:val="GridTable5Dark-Accent62"/>
    <w:uiPriority w:val="50"/>
    <w:rsid w:val="00D97ACA"/>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1">
    <w:name w:val="Grid Table 4 - Accent 411"/>
    <w:basedOn w:val="TableNormal"/>
    <w:next w:val="GridTable4-Accent42"/>
    <w:uiPriority w:val="49"/>
    <w:rsid w:val="00D97ACA"/>
    <w:rPr>
      <w:rFonts w:eastAsia="Calibri"/>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eGrid331">
    <w:name w:val="Table Grid33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D97ACA"/>
  </w:style>
  <w:style w:type="table" w:customStyle="1" w:styleId="TableGrid351">
    <w:name w:val="Table Grid35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1">
    <w:name w:val="Light Grid - Accent 211"/>
    <w:basedOn w:val="TableNormal"/>
    <w:next w:val="LightGrid-Accent2"/>
    <w:uiPriority w:val="62"/>
    <w:rsid w:val="00D97ACA"/>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1">
    <w:name w:val="Light Grid - Accent 611"/>
    <w:basedOn w:val="TableNormal"/>
    <w:next w:val="LightGrid-Accent6"/>
    <w:uiPriority w:val="62"/>
    <w:rsid w:val="00D97ACA"/>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1">
    <w:name w:val="Light Grid - Accent 111"/>
    <w:basedOn w:val="TableNormal"/>
    <w:next w:val="LightGrid-Accent1"/>
    <w:uiPriority w:val="62"/>
    <w:rsid w:val="00D97AC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1">
    <w:name w:val="Light Grid - Accent 411"/>
    <w:basedOn w:val="TableNormal"/>
    <w:next w:val="LightGrid-Accent4"/>
    <w:uiPriority w:val="62"/>
    <w:rsid w:val="00D97AC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22">
    <w:name w:val="Light Grid - Accent 22"/>
    <w:basedOn w:val="TableNormal"/>
    <w:next w:val="LightGrid-Accent2"/>
    <w:uiPriority w:val="62"/>
    <w:semiHidden/>
    <w:unhideWhenUsed/>
    <w:rsid w:val="00D97ACA"/>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62">
    <w:name w:val="Light Grid - Accent 62"/>
    <w:basedOn w:val="TableNormal"/>
    <w:next w:val="LightGrid-Accent6"/>
    <w:uiPriority w:val="62"/>
    <w:semiHidden/>
    <w:unhideWhenUsed/>
    <w:rsid w:val="00D97ACA"/>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Grid-Accent12">
    <w:name w:val="Light Grid - Accent 12"/>
    <w:basedOn w:val="TableNormal"/>
    <w:next w:val="LightGrid-Accent1"/>
    <w:uiPriority w:val="62"/>
    <w:semiHidden/>
    <w:unhideWhenUsed/>
    <w:rsid w:val="00D97ACA"/>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42">
    <w:name w:val="Light Grid - Accent 42"/>
    <w:basedOn w:val="TableNormal"/>
    <w:next w:val="LightGrid-Accent4"/>
    <w:uiPriority w:val="62"/>
    <w:semiHidden/>
    <w:unhideWhenUsed/>
    <w:rsid w:val="00D97ACA"/>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2">
    <w:name w:val="Mention2"/>
    <w:uiPriority w:val="99"/>
    <w:semiHidden/>
    <w:unhideWhenUsed/>
    <w:rsid w:val="00D97ACA"/>
    <w:rPr>
      <w:color w:val="2B579A"/>
      <w:shd w:val="clear" w:color="auto" w:fill="E6E6E6"/>
    </w:rPr>
  </w:style>
  <w:style w:type="character" w:customStyle="1" w:styleId="UnresolvedMention2">
    <w:name w:val="Unresolved Mention2"/>
    <w:uiPriority w:val="99"/>
    <w:semiHidden/>
    <w:unhideWhenUsed/>
    <w:rsid w:val="00D97ACA"/>
    <w:rPr>
      <w:color w:val="808080"/>
      <w:shd w:val="clear" w:color="auto" w:fill="E6E6E6"/>
    </w:rPr>
  </w:style>
  <w:style w:type="numbering" w:customStyle="1" w:styleId="412">
    <w:name w:val="بلا قائمة41"/>
    <w:next w:val="NoList"/>
    <w:uiPriority w:val="99"/>
    <w:semiHidden/>
    <w:unhideWhenUsed/>
    <w:rsid w:val="00D97ACA"/>
  </w:style>
  <w:style w:type="numbering" w:customStyle="1" w:styleId="510">
    <w:name w:val="بلا قائمة51"/>
    <w:next w:val="NoList"/>
    <w:uiPriority w:val="99"/>
    <w:semiHidden/>
    <w:unhideWhenUsed/>
    <w:rsid w:val="00D97ACA"/>
  </w:style>
  <w:style w:type="table" w:customStyle="1" w:styleId="LightList-Accent21">
    <w:name w:val="Light List - Accent 21"/>
    <w:basedOn w:val="TableNormal"/>
    <w:next w:val="LightList-Accent2"/>
    <w:uiPriority w:val="61"/>
    <w:unhideWhenUsed/>
    <w:rsid w:val="00D97ACA"/>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paragraph" w:customStyle="1" w:styleId="Normal1">
    <w:name w:val="Normal1"/>
    <w:basedOn w:val="Normal"/>
    <w:rsid w:val="00D97ACA"/>
    <w:pPr>
      <w:spacing w:line="240" w:lineRule="auto"/>
      <w:jc w:val="left"/>
    </w:pPr>
    <w:rPr>
      <w:rFonts w:ascii="Times New Roman" w:hAnsi="Times New Roman" w:cs="Times New Roman"/>
      <w:noProof w:val="0"/>
      <w:sz w:val="24"/>
      <w:szCs w:val="24"/>
      <w:lang w:bidi="ar-SA"/>
    </w:rPr>
  </w:style>
  <w:style w:type="character" w:customStyle="1" w:styleId="BodyText2Char1">
    <w:name w:val="Body Text 2 Char1"/>
    <w:uiPriority w:val="99"/>
    <w:semiHidden/>
    <w:rsid w:val="00D97ACA"/>
    <w:rPr>
      <w:sz w:val="22"/>
      <w:szCs w:val="22"/>
    </w:rPr>
  </w:style>
  <w:style w:type="character" w:customStyle="1" w:styleId="BodyTextIndent2Char1">
    <w:name w:val="Body Text Indent 2 Char1"/>
    <w:uiPriority w:val="99"/>
    <w:semiHidden/>
    <w:rsid w:val="00D97ACA"/>
    <w:rPr>
      <w:sz w:val="22"/>
      <w:szCs w:val="22"/>
    </w:rPr>
  </w:style>
  <w:style w:type="table" w:customStyle="1" w:styleId="TableGrid38">
    <w:name w:val="Table Grid38"/>
    <w:basedOn w:val="TableNormal"/>
    <w:next w:val="TableGrid"/>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9717F-3B88-45FA-B314-E0CE7C0A6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1630</Words>
  <Characters>9292</Characters>
  <Application>Microsoft Office Word</Application>
  <DocSecurity>0</DocSecurity>
  <Lines>77</Lines>
  <Paragraphs>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10901</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2020-01-29T15:59:00Z</dcterms:created>
  <dcterms:modified xsi:type="dcterms:W3CDTF">2020-01-29T15:59:00Z</dcterms:modified>
</cp:coreProperties>
</file>