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16560" w14:textId="77777777" w:rsidR="00ED7D0D" w:rsidRDefault="00ED7D0D" w:rsidP="00ED7D0D">
      <w:pPr>
        <w:rPr>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ED7D0D" w:rsidRPr="00336A20" w14:paraId="6E8EB1FF" w14:textId="77777777" w:rsidTr="00B63EDB">
        <w:trPr>
          <w:trHeight w:val="1417"/>
          <w:jc w:val="center"/>
        </w:trPr>
        <w:tc>
          <w:tcPr>
            <w:tcW w:w="1134" w:type="dxa"/>
            <w:shd w:val="clear" w:color="auto" w:fill="000000"/>
            <w:vAlign w:val="center"/>
          </w:tcPr>
          <w:p w14:paraId="4E1ACDDE" w14:textId="77777777" w:rsidR="00ED7D0D" w:rsidRPr="00584C6B" w:rsidRDefault="00ED7D0D" w:rsidP="00B63EDB">
            <w:pPr>
              <w:keepNext/>
              <w:keepLines/>
              <w:spacing w:before="160"/>
              <w:jc w:val="center"/>
              <w:outlineLvl w:val="0"/>
              <w:rPr>
                <w:rFonts w:ascii="Hacen Liner Print-out Light" w:hAnsi="Hacen Liner Print-out Light" w:cs="Hacen Liner XXL"/>
                <w:color w:val="FFFFFF"/>
                <w:sz w:val="36"/>
                <w:szCs w:val="36"/>
                <w:rtl/>
              </w:rPr>
            </w:pPr>
          </w:p>
        </w:tc>
        <w:tc>
          <w:tcPr>
            <w:tcW w:w="8164" w:type="dxa"/>
            <w:shd w:val="clear" w:color="auto" w:fill="000000"/>
            <w:vAlign w:val="center"/>
          </w:tcPr>
          <w:p w14:paraId="7558AE1D" w14:textId="77777777" w:rsidR="00ED7D0D" w:rsidRPr="00C812E0" w:rsidRDefault="00ED7D0D" w:rsidP="00B63EDB">
            <w:pPr>
              <w:pStyle w:val="Heading1"/>
              <w:jc w:val="center"/>
              <w:rPr>
                <w:rFonts w:ascii="Hacen Liner Print-out Light" w:hAnsi="Hacen Liner Print-out Light" w:cs="GE SS Two Light"/>
                <w:color w:val="FFFFFF"/>
                <w:sz w:val="34"/>
                <w:szCs w:val="34"/>
                <w:rtl/>
              </w:rPr>
            </w:pPr>
            <w:bookmarkStart w:id="0" w:name="_Toc509769195"/>
            <w:bookmarkStart w:id="1" w:name="_Toc511554917"/>
            <w:bookmarkStart w:id="2" w:name="_GoBack"/>
            <w:r w:rsidRPr="00C812E0">
              <w:rPr>
                <w:rFonts w:cs="GE SS Two Light"/>
                <w:color w:val="FFFFFF"/>
                <w:sz w:val="34"/>
                <w:szCs w:val="34"/>
                <w:rtl/>
              </w:rPr>
              <w:t>الخدمات الخيرية المقدمة لضيوف بيت الله الحرام ملامح تاريخية من العصر المملوكي (648 ـ 923هـ /1250 ـ 1517م)</w:t>
            </w:r>
            <w:bookmarkEnd w:id="0"/>
            <w:bookmarkEnd w:id="1"/>
            <w:bookmarkEnd w:id="2"/>
          </w:p>
        </w:tc>
        <w:tc>
          <w:tcPr>
            <w:tcW w:w="1134" w:type="dxa"/>
            <w:shd w:val="clear" w:color="auto" w:fill="000000"/>
            <w:vAlign w:val="center"/>
          </w:tcPr>
          <w:p w14:paraId="661C8106" w14:textId="77777777" w:rsidR="00ED7D0D" w:rsidRPr="00584C6B" w:rsidRDefault="00ED7D0D" w:rsidP="00B63EDB">
            <w:pPr>
              <w:keepNext/>
              <w:keepLines/>
              <w:spacing w:before="160"/>
              <w:jc w:val="center"/>
              <w:outlineLvl w:val="0"/>
              <w:rPr>
                <w:rFonts w:ascii="Hacen Liner Print-out Light" w:hAnsi="Hacen Liner Print-out Light" w:cs="Hacen Liner XXL"/>
                <w:color w:val="FFFFFF"/>
                <w:sz w:val="36"/>
                <w:szCs w:val="36"/>
                <w:rtl/>
              </w:rPr>
            </w:pPr>
          </w:p>
        </w:tc>
      </w:tr>
      <w:tr w:rsidR="00ED7D0D" w:rsidRPr="00336A20" w14:paraId="15D136BC" w14:textId="77777777" w:rsidTr="00B63EDB">
        <w:trPr>
          <w:trHeight w:val="1563"/>
          <w:jc w:val="center"/>
        </w:trPr>
        <w:tc>
          <w:tcPr>
            <w:tcW w:w="1134" w:type="dxa"/>
            <w:shd w:val="clear" w:color="auto" w:fill="000000"/>
            <w:vAlign w:val="center"/>
          </w:tcPr>
          <w:p w14:paraId="734F7646" w14:textId="77777777" w:rsidR="00ED7D0D" w:rsidRPr="00584C6B" w:rsidRDefault="00ED7D0D" w:rsidP="00B63EDB">
            <w:pPr>
              <w:rPr>
                <w:rFonts w:ascii="Hacen Liner Print-out Light" w:hAnsi="Hacen Liner Print-out Light" w:cs="Hacen Liner Print-out Light"/>
                <w:rtl/>
              </w:rPr>
            </w:pPr>
          </w:p>
        </w:tc>
        <w:tc>
          <w:tcPr>
            <w:tcW w:w="8164" w:type="dxa"/>
            <w:shd w:val="clear" w:color="auto" w:fill="000000"/>
            <w:vAlign w:val="center"/>
          </w:tcPr>
          <w:p w14:paraId="4A795856" w14:textId="77777777" w:rsidR="00ED7D0D" w:rsidRDefault="00ED7D0D" w:rsidP="00B63EDB">
            <w:pPr>
              <w:jc w:val="center"/>
              <w:outlineLvl w:val="4"/>
              <w:rPr>
                <w:rFonts w:ascii="Hacen Liner Print-out Light" w:hAnsi="Hacen Liner Print-out Light" w:cs="GE SS Two Light"/>
                <w:sz w:val="20"/>
                <w:szCs w:val="20"/>
              </w:rPr>
            </w:pPr>
            <w:r w:rsidRPr="003215B1">
              <w:rPr>
                <w:rFonts w:ascii="Hacen Liner Print-out Light" w:hAnsi="Hacen Liner Print-out Light" w:cs="GE SS Two Light"/>
                <w:sz w:val="20"/>
                <w:szCs w:val="20"/>
                <w:rtl/>
              </w:rPr>
              <w:t>أ. ريما صالح صالح القرناس</w:t>
            </w:r>
          </w:p>
          <w:p w14:paraId="2C3EAD4A" w14:textId="77777777" w:rsidR="00ED7D0D" w:rsidRPr="00584C6B" w:rsidRDefault="00ED7D0D" w:rsidP="00B63EDB">
            <w:pPr>
              <w:jc w:val="center"/>
              <w:outlineLvl w:val="4"/>
              <w:rPr>
                <w:rFonts w:ascii="Hacen Liner Print-out Light" w:hAnsi="Hacen Liner Print-out Light" w:cs="GE SS Two Light"/>
                <w:sz w:val="20"/>
                <w:szCs w:val="20"/>
                <w:rtl/>
              </w:rPr>
            </w:pPr>
            <w:r w:rsidRPr="005312D7">
              <w:rPr>
                <w:rFonts w:ascii="Hacen Liner Print-out Light" w:hAnsi="Hacen Liner Print-out Light" w:cs="GE SS Two Light"/>
                <w:sz w:val="18"/>
                <w:szCs w:val="18"/>
                <w:rtl/>
              </w:rPr>
              <w:t>كلية الأداب - جامعة الملك فيصل</w:t>
            </w:r>
          </w:p>
        </w:tc>
        <w:tc>
          <w:tcPr>
            <w:tcW w:w="1134" w:type="dxa"/>
            <w:shd w:val="clear" w:color="auto" w:fill="000000"/>
            <w:vAlign w:val="center"/>
          </w:tcPr>
          <w:p w14:paraId="7B8AC5BF" w14:textId="77777777" w:rsidR="00ED7D0D" w:rsidRPr="00584C6B" w:rsidRDefault="00ED7D0D" w:rsidP="00B63EDB">
            <w:pPr>
              <w:rPr>
                <w:rFonts w:ascii="Hacen Liner Print-out Light" w:hAnsi="Hacen Liner Print-out Light" w:cs="Hacen Liner Print-out Light"/>
                <w:rtl/>
              </w:rPr>
            </w:pPr>
          </w:p>
        </w:tc>
      </w:tr>
    </w:tbl>
    <w:p w14:paraId="162D9800" w14:textId="77777777" w:rsidR="00ED7D0D" w:rsidRPr="00F2300A" w:rsidRDefault="00ED7D0D" w:rsidP="00ED7D0D">
      <w:pPr>
        <w:spacing w:before="120" w:line="240" w:lineRule="auto"/>
        <w:rPr>
          <w:b/>
          <w:bCs/>
          <w:sz w:val="24"/>
          <w:szCs w:val="24"/>
          <w:rtl/>
        </w:rPr>
      </w:pPr>
      <w:r w:rsidRPr="00F2300A">
        <w:rPr>
          <w:rFonts w:hint="cs"/>
          <w:b/>
          <w:bCs/>
          <w:sz w:val="24"/>
          <w:szCs w:val="24"/>
          <w:rtl/>
        </w:rPr>
        <w:t>ملخص البحث:</w:t>
      </w:r>
    </w:p>
    <w:p w14:paraId="6E2CF956" w14:textId="77777777" w:rsidR="00ED7D0D" w:rsidRPr="00884995" w:rsidRDefault="00ED7D0D" w:rsidP="00ED7D0D">
      <w:pPr>
        <w:pStyle w:val="BodyText"/>
        <w:widowControl w:val="0"/>
        <w:bidi/>
        <w:spacing w:before="60" w:after="0" w:line="264" w:lineRule="auto"/>
        <w:rPr>
          <w:rFonts w:ascii="Sakkal Majalla" w:hAnsi="Sakkal Majalla" w:cs="Sakkal Majalla"/>
          <w:sz w:val="22"/>
          <w:szCs w:val="22"/>
          <w:rtl/>
        </w:rPr>
      </w:pPr>
      <w:r w:rsidRPr="00884995">
        <w:rPr>
          <w:rFonts w:ascii="Sakkal Majalla" w:hAnsi="Sakkal Majalla" w:cs="Sakkal Majalla"/>
          <w:sz w:val="22"/>
          <w:szCs w:val="22"/>
          <w:rtl/>
        </w:rPr>
        <w:t>تنوعت الخدمات الخيرية المقدمة لضيوف بيت الله الحرام في العصر المملوكي، وشمل ذلك تقديم المعونات اللازمة من التبرعات النقدية، توزيع الملابس، توفير الأطعمة والمياه الصالحة للشرب، وإيجاد السكن الملائم، وتجهيز الحمامات للعناية بصحتهم، والعناية بإصلاح الطرقات التي يرتادها ضيوف الرحمن، وتأمينها من اللصوص وقطاع الطرق، وتيسير التنقلات فيما بينها.</w:t>
      </w:r>
    </w:p>
    <w:p w14:paraId="4E664111" w14:textId="77777777" w:rsidR="00ED7D0D" w:rsidRPr="00884995" w:rsidRDefault="00ED7D0D" w:rsidP="00ED7D0D">
      <w:pPr>
        <w:pStyle w:val="BodyText"/>
        <w:widowControl w:val="0"/>
        <w:bidi/>
        <w:spacing w:before="60" w:after="0" w:line="264" w:lineRule="auto"/>
        <w:rPr>
          <w:rFonts w:ascii="Sakkal Majalla" w:hAnsi="Sakkal Majalla" w:cs="Sakkal Majalla"/>
          <w:sz w:val="22"/>
          <w:szCs w:val="22"/>
          <w:rtl/>
        </w:rPr>
      </w:pPr>
      <w:r w:rsidRPr="00884995">
        <w:rPr>
          <w:rFonts w:ascii="Sakkal Majalla" w:hAnsi="Sakkal Majalla" w:cs="Sakkal Majalla"/>
          <w:sz w:val="22"/>
          <w:szCs w:val="22"/>
          <w:rtl/>
        </w:rPr>
        <w:t>وعملوا على إيقاف الأوقاف لاستمرار نفعها على كافة الأحوال، من ذلك تخصيص وقف على سحّابة تسير مع ركب الحجيج سنويًا، والتكفل بنفقات الركب والإبل، وتوفير السقيا والأطعمة، طول مدة الذهاب من مصر إلى مكة والإقامة بها ثم العودة. ووقف مساعدة العاجزين عن الحج، والتكفل بنفقات غير القادرين، ممن تصعب عليهم أداء هذه الفريضة، إما للعجز أو الضعف أو الفقر أو غير ذلك، وتكفل بتلك الأوقاف عدد من سلاطين المماليك وغيرهم من الأعيان.</w:t>
      </w:r>
      <w:r>
        <w:rPr>
          <w:rFonts w:ascii="Sakkal Majalla" w:hAnsi="Sakkal Majalla" w:cs="Sakkal Majalla" w:hint="cs"/>
          <w:sz w:val="22"/>
          <w:szCs w:val="22"/>
          <w:rtl/>
        </w:rPr>
        <w:t xml:space="preserve"> </w:t>
      </w:r>
      <w:r w:rsidRPr="00884995">
        <w:rPr>
          <w:rFonts w:ascii="Sakkal Majalla" w:hAnsi="Sakkal Majalla" w:cs="Sakkal Majalla"/>
          <w:sz w:val="22"/>
          <w:szCs w:val="22"/>
          <w:rtl/>
        </w:rPr>
        <w:t>فضلًا عن تقديم الرعاية الصحية لمن يحتاج منهم مع تقديم العلاج مجانًا، وتوفير الأدوية التي تساعد على شفائهم، ورعاية الدواب التي تعمل على تنقلات ضيوف الرحمن بين المشاعر المقدسة، وبين مكة وبلدانهم في حال الذهاب والعودة.</w:t>
      </w:r>
      <w:r>
        <w:rPr>
          <w:rFonts w:ascii="Sakkal Majalla" w:hAnsi="Sakkal Majalla" w:cs="Sakkal Majalla" w:hint="cs"/>
          <w:sz w:val="22"/>
          <w:szCs w:val="22"/>
          <w:rtl/>
        </w:rPr>
        <w:t xml:space="preserve"> </w:t>
      </w:r>
      <w:r w:rsidRPr="00884995">
        <w:rPr>
          <w:rFonts w:ascii="Sakkal Majalla" w:hAnsi="Sakkal Majalla" w:cs="Sakkal Majalla"/>
          <w:sz w:val="22"/>
          <w:szCs w:val="22"/>
          <w:rtl/>
        </w:rPr>
        <w:t xml:space="preserve">كما تفاوت مقدمي تلك الخدمات، حيث تنافس في تقديمها أبرز فئات الدولة والمجتمع، من سلاطين المماليك وسلاطين الدول الإسلامية الأخرى، ومن الأمراء والوزراء والأعيان، ومن أطياف المجتمع وشرائحه المختلفة كافة. </w:t>
      </w:r>
    </w:p>
    <w:p w14:paraId="43DB0783" w14:textId="77777777" w:rsidR="00ED7D0D" w:rsidRPr="00884995" w:rsidRDefault="00ED7D0D" w:rsidP="00ED7D0D">
      <w:pPr>
        <w:pStyle w:val="BodyText"/>
        <w:widowControl w:val="0"/>
        <w:bidi/>
        <w:spacing w:before="60" w:after="0" w:line="264" w:lineRule="auto"/>
        <w:rPr>
          <w:rFonts w:ascii="Sakkal Majalla" w:hAnsi="Sakkal Majalla" w:cs="Sakkal Majalla"/>
          <w:sz w:val="22"/>
          <w:szCs w:val="22"/>
          <w:rtl/>
        </w:rPr>
      </w:pPr>
      <w:r w:rsidRPr="00884995">
        <w:rPr>
          <w:rFonts w:ascii="Sakkal Majalla" w:hAnsi="Sakkal Majalla" w:cs="Sakkal Majalla"/>
          <w:sz w:val="22"/>
          <w:szCs w:val="22"/>
          <w:rtl/>
        </w:rPr>
        <w:t>من هذا المنطلق رأى الباحث الكتابة عن الخدمات الخيرية المقدمة لضيوف بيت الله الحرام ملامح تاريخية من العصر المملوكي (648ـ923هـ/1250ـ1517م)، وسوف يستعرض تحت هذا العنوان مختلف الخدمات الخيرية – الموسمية والدائمة - المقدمة لضيوف بيت الله الحرام كلمحات تاريخية موجزة، منها الرسمية والتطوعية، وعلى الصعيدين المادي والمعنوي، والتي ساهمت إلى حدٍ ما في التخفيف من متاعب الحج المختلفة.</w:t>
      </w:r>
    </w:p>
    <w:p w14:paraId="44BBFA5E" w14:textId="77777777" w:rsidR="00ED7D0D" w:rsidRPr="00F2300A" w:rsidRDefault="00ED7D0D" w:rsidP="00ED7D0D">
      <w:pPr>
        <w:spacing w:before="60" w:line="240" w:lineRule="auto"/>
        <w:rPr>
          <w:b/>
          <w:bCs/>
          <w:sz w:val="24"/>
          <w:szCs w:val="24"/>
        </w:rPr>
      </w:pPr>
      <w:r w:rsidRPr="00F2300A">
        <w:rPr>
          <w:rFonts w:hint="cs"/>
          <w:b/>
          <w:bCs/>
          <w:sz w:val="24"/>
          <w:szCs w:val="24"/>
          <w:rtl/>
        </w:rPr>
        <w:t>المقدمة</w:t>
      </w:r>
      <w:r w:rsidRPr="00F2300A">
        <w:rPr>
          <w:b/>
          <w:bCs/>
          <w:sz w:val="24"/>
          <w:szCs w:val="24"/>
        </w:rPr>
        <w:t>:</w:t>
      </w:r>
      <w:r w:rsidRPr="00F2300A">
        <w:rPr>
          <w:rFonts w:hint="cs"/>
          <w:b/>
          <w:bCs/>
          <w:sz w:val="24"/>
          <w:szCs w:val="24"/>
          <w:rtl/>
        </w:rPr>
        <w:t xml:space="preserve"> </w:t>
      </w:r>
    </w:p>
    <w:p w14:paraId="7A80B073" w14:textId="77777777" w:rsidR="00ED7D0D" w:rsidRPr="00DF1770" w:rsidRDefault="00ED7D0D" w:rsidP="00ED7D0D">
      <w:pPr>
        <w:pStyle w:val="ListParagraph"/>
        <w:rPr>
          <w:rFonts w:ascii="Sakkal Majalla" w:hAnsi="Sakkal Majalla" w:cs="Sakkal Majalla"/>
          <w:sz w:val="22"/>
          <w:szCs w:val="22"/>
          <w:rtl/>
        </w:rPr>
      </w:pPr>
      <w:r w:rsidRPr="00DF1770">
        <w:rPr>
          <w:rFonts w:ascii="Sakkal Majalla" w:hAnsi="Sakkal Majalla" w:cs="Sakkal Majalla"/>
          <w:sz w:val="22"/>
          <w:szCs w:val="22"/>
          <w:rtl/>
        </w:rPr>
        <w:t>لا يخفى ما تمثله مكة من أهمية تاريخية ومكانة دينية لدى المسلمين؛ فهي دار البعثة، وأول الحرمين الشريفين، وفيها بيت الله الحرام الذي تشد إليه الرحال وتهفو إليه قلوب المسلمين. لقد حظيت مكة على مرّ العصور باهتمام ملحوظ من الحكومات ال</w:t>
      </w:r>
      <w:r>
        <w:rPr>
          <w:rFonts w:ascii="Sakkal Majalla" w:hAnsi="Sakkal Majalla" w:cs="Sakkal Majalla"/>
          <w:sz w:val="22"/>
          <w:szCs w:val="22"/>
          <w:rtl/>
        </w:rPr>
        <w:t>إسلام</w:t>
      </w:r>
      <w:r w:rsidRPr="00DF1770">
        <w:rPr>
          <w:rFonts w:ascii="Sakkal Majalla" w:hAnsi="Sakkal Majalla" w:cs="Sakkal Majalla"/>
          <w:sz w:val="22"/>
          <w:szCs w:val="22"/>
          <w:rtl/>
        </w:rPr>
        <w:t>ية المتعاقبة، حيث حرصت على تقديم خدمات متعددة هدفت منها خدمة ضيوف بيت الله الحرام، وتسهيل أداء العبادات المتعلقة بالركن الخامس الحج والعمرة والزيارة</w:t>
      </w:r>
      <w:r>
        <w:rPr>
          <w:rFonts w:ascii="Sakkal Majalla" w:hAnsi="Sakkal Majalla" w:cs="Sakkal Majalla"/>
          <w:sz w:val="22"/>
          <w:szCs w:val="22"/>
          <w:rtl/>
        </w:rPr>
        <w:t>.</w:t>
      </w:r>
      <w:r>
        <w:rPr>
          <w:rFonts w:ascii="Sakkal Majalla" w:hAnsi="Sakkal Majalla" w:cs="Sakkal Majalla" w:hint="cs"/>
          <w:sz w:val="22"/>
          <w:szCs w:val="22"/>
          <w:rtl/>
        </w:rPr>
        <w:t xml:space="preserve"> </w:t>
      </w:r>
      <w:r w:rsidRPr="00DF1770">
        <w:rPr>
          <w:rFonts w:ascii="Sakkal Majalla" w:hAnsi="Sakkal Majalla" w:cs="Sakkal Majalla"/>
          <w:sz w:val="22"/>
          <w:szCs w:val="22"/>
          <w:rtl/>
        </w:rPr>
        <w:t>وجاءت هذه الورقة لرصد أهم الخدمات التي قدمت لضيوف الرحمن في العصر المملوكي، على الصعيد الرسمي المتمثل بالسلطة المملوكية وأشراف مكة وسلاطين الدول ال</w:t>
      </w:r>
      <w:r>
        <w:rPr>
          <w:rFonts w:ascii="Sakkal Majalla" w:hAnsi="Sakkal Majalla" w:cs="Sakkal Majalla"/>
          <w:sz w:val="22"/>
          <w:szCs w:val="22"/>
          <w:rtl/>
        </w:rPr>
        <w:t>إسلام</w:t>
      </w:r>
      <w:r w:rsidRPr="00DF1770">
        <w:rPr>
          <w:rFonts w:ascii="Sakkal Majalla" w:hAnsi="Sakkal Majalla" w:cs="Sakkal Majalla"/>
          <w:sz w:val="22"/>
          <w:szCs w:val="22"/>
          <w:rtl/>
        </w:rPr>
        <w:t xml:space="preserve">ية، وغيرهم من الوزراء والأمراء، وكذلك على الصعيد المجتمعي المتمثل بأفراد المجتمع كافة. </w:t>
      </w:r>
    </w:p>
    <w:p w14:paraId="35FE36D8" w14:textId="77777777" w:rsidR="00ED7D0D" w:rsidRPr="00DF1770" w:rsidRDefault="00ED7D0D" w:rsidP="00ED7D0D">
      <w:pPr>
        <w:pStyle w:val="ListParagraph"/>
        <w:spacing w:before="60"/>
        <w:rPr>
          <w:rFonts w:ascii="Sakkal Majalla" w:hAnsi="Sakkal Majalla" w:cs="Sakkal Majalla"/>
          <w:sz w:val="22"/>
          <w:szCs w:val="22"/>
          <w:rtl/>
        </w:rPr>
      </w:pPr>
      <w:r w:rsidRPr="00DF1770">
        <w:rPr>
          <w:rFonts w:ascii="Sakkal Majalla" w:hAnsi="Sakkal Majalla" w:cs="Sakkal Majalla"/>
          <w:sz w:val="22"/>
          <w:szCs w:val="22"/>
          <w:rtl/>
        </w:rPr>
        <w:t xml:space="preserve">وقسمت هذه الدراسة </w:t>
      </w:r>
      <w:r>
        <w:rPr>
          <w:rFonts w:ascii="Sakkal Majalla" w:hAnsi="Sakkal Majalla" w:cs="Sakkal Majalla"/>
          <w:sz w:val="22"/>
          <w:szCs w:val="22"/>
          <w:rtl/>
        </w:rPr>
        <w:t>إلى</w:t>
      </w:r>
      <w:r w:rsidRPr="00DF1770">
        <w:rPr>
          <w:rFonts w:ascii="Sakkal Majalla" w:hAnsi="Sakkal Majalla" w:cs="Sakkal Majalla"/>
          <w:sz w:val="22"/>
          <w:szCs w:val="22"/>
          <w:rtl/>
        </w:rPr>
        <w:t xml:space="preserve"> عدد من المحاور تمثلت في توضيح أوجه الرعاية المختلفة المقدمة لضيوف بيت الله الحرام، والتي من أهمها: تقديم الأموال والتبرعات النقدية، وتسبيل المياه في الحرم المكي والمشاعر المقدسة، وتوفير الأطعمة والمؤن الغذائية وتوزيع الكسوة، وبناء </w:t>
      </w:r>
      <w:r w:rsidRPr="00DF1770">
        <w:rPr>
          <w:rFonts w:ascii="Sakkal Majalla" w:hAnsi="Sakkal Majalla" w:cs="Sakkal Majalla"/>
          <w:sz w:val="22"/>
          <w:szCs w:val="22"/>
          <w:rtl/>
        </w:rPr>
        <w:lastRenderedPageBreak/>
        <w:t xml:space="preserve">الأربطة لسكنى الحجاج، وكذلك الاهتمام بطرق الحج، ومساعدة العاجزين عن الحج وتسهيلها لغير القادرين، ومساعدة المنقطعين من الحجاج حتى يصلوا </w:t>
      </w:r>
      <w:r>
        <w:rPr>
          <w:rFonts w:ascii="Sakkal Majalla" w:hAnsi="Sakkal Majalla" w:cs="Sakkal Majalla"/>
          <w:sz w:val="22"/>
          <w:szCs w:val="22"/>
          <w:rtl/>
        </w:rPr>
        <w:t>إلى</w:t>
      </w:r>
      <w:r w:rsidRPr="00DF1770">
        <w:rPr>
          <w:rFonts w:ascii="Sakkal Majalla" w:hAnsi="Sakkal Majalla" w:cs="Sakkal Majalla"/>
          <w:sz w:val="22"/>
          <w:szCs w:val="22"/>
          <w:rtl/>
        </w:rPr>
        <w:t xml:space="preserve"> مأمنهم. أما فيما يتعلق بأشراف مكة فكان حرص سلاطين المماليك على تأديتهم يمين القسم في تسهيل زي</w:t>
      </w:r>
      <w:r>
        <w:rPr>
          <w:rFonts w:ascii="Sakkal Majalla" w:hAnsi="Sakkal Majalla" w:cs="Sakkal Majalla"/>
          <w:sz w:val="22"/>
          <w:szCs w:val="22"/>
          <w:rtl/>
        </w:rPr>
        <w:t>ارة بيت الله الحرام في كل وقت.</w:t>
      </w:r>
      <w:r>
        <w:rPr>
          <w:rFonts w:ascii="Sakkal Majalla" w:hAnsi="Sakkal Majalla" w:cs="Sakkal Majalla" w:hint="cs"/>
          <w:sz w:val="22"/>
          <w:szCs w:val="22"/>
          <w:rtl/>
        </w:rPr>
        <w:t xml:space="preserve"> </w:t>
      </w:r>
      <w:r w:rsidRPr="00DF1770">
        <w:rPr>
          <w:rFonts w:ascii="Sakkal Majalla" w:hAnsi="Sakkal Majalla" w:cs="Sakkal Majalla"/>
          <w:sz w:val="22"/>
          <w:szCs w:val="22"/>
          <w:rtl/>
        </w:rPr>
        <w:t>أسال الله أن يكون ما جاء في هذه الورقة إضافة علمية لدراسات الحج والعمرة، وفيها ما يفيد الباحثين والمختصين والمسئولين عن خدمة بيت الله الحرام والبرنامج المرتبط برؤية المملكة 2030 ، وأن تكون إسهاماً مني في خدمة تاريخ مكة المكرمة.  هذا والله ولي التوفيق.</w:t>
      </w:r>
    </w:p>
    <w:p w14:paraId="748ADB1A" w14:textId="77777777" w:rsidR="00ED7D0D" w:rsidRPr="00F2300A" w:rsidRDefault="00ED7D0D" w:rsidP="00ED7D0D">
      <w:pPr>
        <w:spacing w:before="60" w:line="240" w:lineRule="auto"/>
        <w:rPr>
          <w:b/>
          <w:bCs/>
          <w:sz w:val="24"/>
          <w:szCs w:val="24"/>
        </w:rPr>
      </w:pPr>
      <w:r w:rsidRPr="00F2300A">
        <w:rPr>
          <w:b/>
          <w:bCs/>
          <w:sz w:val="24"/>
          <w:szCs w:val="24"/>
          <w:rtl/>
        </w:rPr>
        <w:t>أهداف البحث</w:t>
      </w:r>
      <w:r w:rsidRPr="00F2300A">
        <w:rPr>
          <w:rFonts w:hint="cs"/>
          <w:b/>
          <w:bCs/>
          <w:sz w:val="24"/>
          <w:szCs w:val="24"/>
          <w:rtl/>
        </w:rPr>
        <w:t>:</w:t>
      </w:r>
    </w:p>
    <w:p w14:paraId="0E045E19" w14:textId="77777777" w:rsidR="00ED7D0D" w:rsidRPr="00327DB7" w:rsidRDefault="00ED7D0D" w:rsidP="00344709">
      <w:pPr>
        <w:pStyle w:val="ListParagraph"/>
        <w:numPr>
          <w:ilvl w:val="0"/>
          <w:numId w:val="6"/>
        </w:numPr>
        <w:ind w:left="254" w:hanging="218"/>
        <w:rPr>
          <w:rFonts w:ascii="Sakkal Majalla" w:hAnsi="Sakkal Majalla" w:cs="Sakkal Majalla"/>
          <w:sz w:val="18"/>
          <w:szCs w:val="22"/>
          <w:rtl/>
        </w:rPr>
      </w:pPr>
      <w:r>
        <w:rPr>
          <w:rFonts w:ascii="Sakkal Majalla" w:hAnsi="Sakkal Majalla" w:cs="Sakkal Majalla" w:hint="cs"/>
          <w:sz w:val="18"/>
          <w:szCs w:val="22"/>
          <w:rtl/>
        </w:rPr>
        <w:t>رصد</w:t>
      </w:r>
      <w:r w:rsidRPr="00327DB7">
        <w:rPr>
          <w:rFonts w:ascii="Sakkal Majalla" w:hAnsi="Sakkal Majalla" w:cs="Sakkal Majalla"/>
          <w:sz w:val="18"/>
          <w:szCs w:val="22"/>
          <w:rtl/>
        </w:rPr>
        <w:t xml:space="preserve"> الخدمات الخيرية المقدمة لضيوف الرحمن في مكة في العصر المملوكي، على مستوى السلاطين والأمراء والوزراء والأعيان، وأفراد المجتمع كافة.</w:t>
      </w:r>
    </w:p>
    <w:p w14:paraId="589A9D0D" w14:textId="77777777" w:rsidR="00ED7D0D" w:rsidRPr="00327DB7" w:rsidRDefault="00ED7D0D" w:rsidP="00344709">
      <w:pPr>
        <w:pStyle w:val="ListParagraph"/>
        <w:numPr>
          <w:ilvl w:val="0"/>
          <w:numId w:val="6"/>
        </w:numPr>
        <w:ind w:left="254" w:hanging="218"/>
        <w:rPr>
          <w:rFonts w:ascii="Sakkal Majalla" w:hAnsi="Sakkal Majalla" w:cs="Sakkal Majalla"/>
          <w:sz w:val="18"/>
          <w:szCs w:val="22"/>
          <w:rtl/>
        </w:rPr>
      </w:pPr>
      <w:r>
        <w:rPr>
          <w:rFonts w:ascii="Sakkal Majalla" w:hAnsi="Sakkal Majalla" w:cs="Sakkal Majalla" w:hint="cs"/>
          <w:sz w:val="18"/>
          <w:szCs w:val="22"/>
          <w:rtl/>
        </w:rPr>
        <w:t>توضيح</w:t>
      </w:r>
      <w:r w:rsidRPr="00327DB7">
        <w:rPr>
          <w:rFonts w:ascii="Sakkal Majalla" w:hAnsi="Sakkal Majalla" w:cs="Sakkal Majalla"/>
          <w:sz w:val="18"/>
          <w:szCs w:val="22"/>
          <w:rtl/>
        </w:rPr>
        <w:t xml:space="preserve"> أثر تلك الخدمات على راحة حجاج بيت الله الحرام.</w:t>
      </w:r>
    </w:p>
    <w:p w14:paraId="3E87EFDD" w14:textId="77777777" w:rsidR="00ED7D0D" w:rsidRPr="00327DB7" w:rsidRDefault="00ED7D0D" w:rsidP="00344709">
      <w:pPr>
        <w:pStyle w:val="ListParagraph"/>
        <w:numPr>
          <w:ilvl w:val="0"/>
          <w:numId w:val="6"/>
        </w:numPr>
        <w:ind w:left="254" w:hanging="218"/>
        <w:rPr>
          <w:rFonts w:ascii="Sakkal Majalla" w:hAnsi="Sakkal Majalla" w:cs="Sakkal Majalla"/>
          <w:sz w:val="18"/>
          <w:szCs w:val="22"/>
          <w:rtl/>
        </w:rPr>
      </w:pPr>
      <w:r>
        <w:rPr>
          <w:rFonts w:ascii="Sakkal Majalla" w:hAnsi="Sakkal Majalla" w:cs="Sakkal Majalla" w:hint="cs"/>
          <w:sz w:val="18"/>
          <w:szCs w:val="22"/>
          <w:rtl/>
        </w:rPr>
        <w:t>بروز</w:t>
      </w:r>
      <w:r w:rsidRPr="00327DB7">
        <w:rPr>
          <w:rFonts w:ascii="Sakkal Majalla" w:hAnsi="Sakkal Majalla" w:cs="Sakkal Majalla"/>
          <w:sz w:val="18"/>
          <w:szCs w:val="22"/>
          <w:rtl/>
        </w:rPr>
        <w:t xml:space="preserve"> دور الأوقاف الخيرية كعامل مؤثر في تنوع الخدمات واستمرارها على نطاق واسع؛ خدمة لضيوف بيت الله الحرام.</w:t>
      </w:r>
    </w:p>
    <w:p w14:paraId="0009B998" w14:textId="77777777" w:rsidR="00ED7D0D" w:rsidRPr="00F2300A" w:rsidRDefault="00ED7D0D" w:rsidP="00ED7D0D">
      <w:pPr>
        <w:spacing w:before="60" w:line="240" w:lineRule="auto"/>
        <w:rPr>
          <w:b/>
          <w:bCs/>
          <w:sz w:val="24"/>
          <w:szCs w:val="24"/>
        </w:rPr>
      </w:pPr>
      <w:r w:rsidRPr="00F2300A">
        <w:rPr>
          <w:b/>
          <w:bCs/>
          <w:sz w:val="24"/>
          <w:szCs w:val="24"/>
          <w:rtl/>
        </w:rPr>
        <w:t>منهجية وطرق البحث</w:t>
      </w:r>
      <w:r w:rsidRPr="00F2300A">
        <w:rPr>
          <w:rFonts w:hint="cs"/>
          <w:b/>
          <w:bCs/>
          <w:sz w:val="24"/>
          <w:szCs w:val="24"/>
          <w:rtl/>
        </w:rPr>
        <w:t>:</w:t>
      </w:r>
    </w:p>
    <w:p w14:paraId="1021BA90" w14:textId="77777777" w:rsidR="00ED7D0D" w:rsidRPr="00DF1770" w:rsidRDefault="00ED7D0D" w:rsidP="00ED7D0D">
      <w:pPr>
        <w:pStyle w:val="ListParagraph"/>
        <w:rPr>
          <w:rFonts w:ascii="Sakkal Majalla" w:hAnsi="Sakkal Majalla" w:cs="Sakkal Majalla"/>
          <w:b/>
          <w:bCs/>
          <w:sz w:val="22"/>
          <w:szCs w:val="22"/>
        </w:rPr>
      </w:pPr>
      <w:r w:rsidRPr="00DF1770">
        <w:rPr>
          <w:rFonts w:ascii="Sakkal Majalla" w:hAnsi="Sakkal Majalla" w:cs="Sakkal Majalla"/>
          <w:sz w:val="22"/>
          <w:szCs w:val="22"/>
          <w:rtl/>
        </w:rPr>
        <w:t xml:space="preserve">جمع المادة العلمية من مصادرها الأولية بحصر المعلومات والوقائع المتعلقة بالموضوع وتنظيمها ودراستها ، ثم عرضها وصياغتها بأسلوب علمي واستنباط النتائج بموضوعية تامة، باستخدام المنهج التاريخي الوصفي والمنهج التحليلي، مع مراعاة استخدام قواعد اللغة العربية وترابط المعلومات وتسلسل الأحداث محاولة من خلال ذلك الوصول </w:t>
      </w:r>
      <w:r>
        <w:rPr>
          <w:rFonts w:ascii="Sakkal Majalla" w:hAnsi="Sakkal Majalla" w:cs="Sakkal Majalla"/>
          <w:sz w:val="22"/>
          <w:szCs w:val="22"/>
          <w:rtl/>
        </w:rPr>
        <w:t>إلى</w:t>
      </w:r>
      <w:r w:rsidRPr="00DF1770">
        <w:rPr>
          <w:rFonts w:ascii="Sakkal Majalla" w:hAnsi="Sakkal Majalla" w:cs="Sakkal Majalla"/>
          <w:sz w:val="22"/>
          <w:szCs w:val="22"/>
          <w:rtl/>
        </w:rPr>
        <w:t xml:space="preserve"> النتائج والأهداف المطلوب تحقيقها في هذا البحث.</w:t>
      </w:r>
    </w:p>
    <w:p w14:paraId="78FEDE95" w14:textId="77777777" w:rsidR="00ED7D0D" w:rsidRPr="00327DB7" w:rsidRDefault="00ED7D0D" w:rsidP="00ED7D0D">
      <w:pPr>
        <w:spacing w:before="60"/>
        <w:rPr>
          <w:rtl/>
        </w:rPr>
      </w:pPr>
      <w:r w:rsidRPr="00DF1770">
        <w:rPr>
          <w:rtl/>
        </w:rPr>
        <w:t>وجد الحجاج والمعتمرون القادمون للديار المقدسة - لأداء شعائر ال</w:t>
      </w:r>
      <w:r>
        <w:rPr>
          <w:rtl/>
        </w:rPr>
        <w:t>إسلام</w:t>
      </w:r>
      <w:r w:rsidRPr="00DF1770">
        <w:rPr>
          <w:rtl/>
        </w:rPr>
        <w:t xml:space="preserve"> الحج والعمرة والزيارة- الرعاية والاهتمام في مكة خلال العصر المملوكي، حيث دأب سلاطين المماليك – ومن في حكمهم – على تقديم خدمات خيرية مختلفة، فكانت الأعطيات والصدقات تصل للفقراء منهم، كما عملوا على إجراء المياه في الحرم المكي والمشاعر المقدسة، وتقديم المؤن الغذائية، وتوزيع الكسوة. وكذلك بناء الأر</w:t>
      </w:r>
      <w:r>
        <w:rPr>
          <w:rtl/>
        </w:rPr>
        <w:t>بطة بسكنى ضيوف بيت الله الحرام.</w:t>
      </w:r>
      <w:r>
        <w:rPr>
          <w:rFonts w:hint="cs"/>
          <w:rtl/>
        </w:rPr>
        <w:t xml:space="preserve"> </w:t>
      </w:r>
      <w:r w:rsidRPr="00327DB7">
        <w:rPr>
          <w:rtl/>
        </w:rPr>
        <w:t xml:space="preserve">كما أولى سلاطين المماليك اهتمامًا كبيرًا بالحج وطرقه، وعملوا على إزالة عقبات الطرق وقُدّمت تسهيلات وخدمات موسمية ودائمة، باذلين في ذلك ما استطاعوا من نفقات لإصلاح الطرق التي يسلكها الحجاج، </w:t>
      </w:r>
      <w:r>
        <w:rPr>
          <w:rtl/>
        </w:rPr>
        <w:t>وتأمينها من اللصوص وقط</w:t>
      </w:r>
      <w:r>
        <w:rPr>
          <w:rFonts w:hint="cs"/>
          <w:rtl/>
        </w:rPr>
        <w:t>َّ</w:t>
      </w:r>
      <w:r>
        <w:rPr>
          <w:rtl/>
        </w:rPr>
        <w:t>اع الطرق.</w:t>
      </w:r>
      <w:r>
        <w:rPr>
          <w:rFonts w:hint="cs"/>
          <w:rtl/>
        </w:rPr>
        <w:t xml:space="preserve"> </w:t>
      </w:r>
      <w:r w:rsidRPr="00327DB7">
        <w:rPr>
          <w:rtl/>
        </w:rPr>
        <w:t xml:space="preserve">فضلًا عن ذلك اتجه الاهتمام </w:t>
      </w:r>
      <w:r>
        <w:rPr>
          <w:rtl/>
        </w:rPr>
        <w:t>إلى</w:t>
      </w:r>
      <w:r w:rsidRPr="00327DB7">
        <w:rPr>
          <w:rtl/>
        </w:rPr>
        <w:t xml:space="preserve"> مساعدة العاجزين عن أداء فريضة الحج وتسهيلها لغير القادرين، ومساعدة المنقطعين منهم، بتوفير الدواب للمشاة وتزويدهم بالمؤن الغذائية وسائر احتياجاتهم اليومية، ذهابًا وعودة</w:t>
      </w:r>
      <w:r w:rsidRPr="00327DB7">
        <w:rPr>
          <w:vertAlign w:val="superscript"/>
          <w:rtl/>
        </w:rPr>
        <w:t>(</w:t>
      </w:r>
      <w:r w:rsidRPr="00327DB7">
        <w:rPr>
          <w:vertAlign w:val="superscript"/>
          <w:rtl/>
        </w:rPr>
        <w:footnoteReference w:id="1"/>
      </w:r>
      <w:r w:rsidRPr="00327DB7">
        <w:rPr>
          <w:vertAlign w:val="superscript"/>
          <w:rtl/>
        </w:rPr>
        <w:t>)</w:t>
      </w:r>
      <w:r w:rsidRPr="00327DB7">
        <w:rPr>
          <w:rtl/>
        </w:rPr>
        <w:t>. ومن خلال قراءتنا لبعض المصادر المملوكية اتضح لنا أنه في السنة التي يحج فيها أحد السلاطين أو الأمراء فإن الإنعام يكون كبيرًا على الحجاج والمعتمرين.</w:t>
      </w:r>
    </w:p>
    <w:p w14:paraId="64ADF16E" w14:textId="77777777" w:rsidR="00ED7D0D" w:rsidRPr="00327DB7" w:rsidRDefault="00ED7D0D" w:rsidP="00ED7D0D">
      <w:pPr>
        <w:spacing w:before="60"/>
        <w:rPr>
          <w:rtl/>
        </w:rPr>
      </w:pPr>
      <w:r w:rsidRPr="00327DB7">
        <w:rPr>
          <w:rtl/>
        </w:rPr>
        <w:t>وفي إجراء لا يقلّ أهمية عمَّا ذُكر فقد حرص السلطان قلاوون (678-689هـ/1279-1290م) على حماية الحجاج والمعتمرين والزائرين؛ أن جعل أمير مكة أبي نمي (652-701هـ/1254-1301م) يؤدي يمين القسم على تسهيل زيارة بيت الله أيام موسم الحج وغيرها للزائرين والطائفين والبادين والعاكفين والآمّين، وأن يحرس الحاج ويؤمهم في سربهم</w:t>
      </w:r>
      <w:r w:rsidRPr="00327DB7">
        <w:rPr>
          <w:vertAlign w:val="superscript"/>
          <w:rtl/>
        </w:rPr>
        <w:t>(</w:t>
      </w:r>
      <w:r w:rsidRPr="00327DB7">
        <w:rPr>
          <w:vertAlign w:val="superscript"/>
          <w:rtl/>
        </w:rPr>
        <w:footnoteReference w:id="2"/>
      </w:r>
      <w:r w:rsidRPr="00327DB7">
        <w:rPr>
          <w:vertAlign w:val="superscript"/>
          <w:rtl/>
        </w:rPr>
        <w:t>)</w:t>
      </w:r>
      <w:r w:rsidRPr="00327DB7">
        <w:rPr>
          <w:rtl/>
        </w:rPr>
        <w:t xml:space="preserve">، جاء ذلك في وصية أمير مكة المعظمة ما نصه: "وليتلقَ الحجاج بالرحب والسعة، فهم زوّاره وقد دعاهم </w:t>
      </w:r>
      <w:r>
        <w:rPr>
          <w:rtl/>
        </w:rPr>
        <w:t>إلى</w:t>
      </w:r>
      <w:r w:rsidRPr="00327DB7">
        <w:rPr>
          <w:rtl/>
        </w:rPr>
        <w:t xml:space="preserve"> بيته وإنما دعاهم </w:t>
      </w:r>
      <w:r>
        <w:rPr>
          <w:rtl/>
        </w:rPr>
        <w:t>إلى</w:t>
      </w:r>
      <w:r w:rsidRPr="00327DB7">
        <w:rPr>
          <w:rtl/>
        </w:rPr>
        <w:t xml:space="preserve"> دَعَة، وليتلقّ المحمل الشريف والعصائب المنصورة، وليخدم على العادة التي هي من </w:t>
      </w:r>
      <w:r>
        <w:rPr>
          <w:rtl/>
        </w:rPr>
        <w:t>الأدب مع الله معنى ومَعَنا صورة</w:t>
      </w:r>
      <w:r w:rsidRPr="00327DB7">
        <w:rPr>
          <w:rtl/>
        </w:rPr>
        <w:t>"</w:t>
      </w:r>
      <w:r w:rsidRPr="00327DB7">
        <w:rPr>
          <w:vertAlign w:val="superscript"/>
          <w:rtl/>
        </w:rPr>
        <w:t>(</w:t>
      </w:r>
      <w:r w:rsidRPr="00327DB7">
        <w:rPr>
          <w:vertAlign w:val="superscript"/>
          <w:rtl/>
        </w:rPr>
        <w:footnoteReference w:id="3"/>
      </w:r>
      <w:r w:rsidRPr="00327DB7">
        <w:rPr>
          <w:vertAlign w:val="superscript"/>
          <w:rtl/>
        </w:rPr>
        <w:t>)</w:t>
      </w:r>
      <w:r w:rsidRPr="00327DB7">
        <w:rPr>
          <w:rtl/>
        </w:rPr>
        <w:t xml:space="preserve">. كما </w:t>
      </w:r>
      <w:r>
        <w:rPr>
          <w:rFonts w:hint="cs"/>
          <w:rtl/>
        </w:rPr>
        <w:t>أ</w:t>
      </w:r>
      <w:r w:rsidRPr="00327DB7">
        <w:rPr>
          <w:rtl/>
        </w:rPr>
        <w:t>خذت التعهدات من قبل السلطان الأشرف شعبان (764-778هـ/1362-1376م) على الشريف أحمد بن عجلان (762-788هـ/1360-1386م) بحماية الحجاج</w:t>
      </w:r>
      <w:r w:rsidRPr="00327DB7">
        <w:rPr>
          <w:spacing w:val="-2"/>
          <w:vertAlign w:val="superscript"/>
          <w:rtl/>
          <w:lang w:eastAsia="ar-SA"/>
        </w:rPr>
        <w:t>(</w:t>
      </w:r>
      <w:r w:rsidRPr="00327DB7">
        <w:rPr>
          <w:spacing w:val="-2"/>
          <w:vertAlign w:val="superscript"/>
          <w:rtl/>
          <w:lang w:eastAsia="ar-SA"/>
        </w:rPr>
        <w:footnoteReference w:id="4"/>
      </w:r>
      <w:r w:rsidRPr="00327DB7">
        <w:rPr>
          <w:spacing w:val="-2"/>
          <w:vertAlign w:val="superscript"/>
          <w:rtl/>
          <w:lang w:eastAsia="ar-SA"/>
        </w:rPr>
        <w:t>)</w:t>
      </w:r>
      <w:r w:rsidRPr="00327DB7">
        <w:rPr>
          <w:rtl/>
        </w:rPr>
        <w:t>.</w:t>
      </w:r>
    </w:p>
    <w:p w14:paraId="001407F8" w14:textId="77777777" w:rsidR="00ED7D0D" w:rsidRPr="00327DB7" w:rsidRDefault="00ED7D0D" w:rsidP="00ED7D0D">
      <w:pPr>
        <w:spacing w:before="60"/>
        <w:rPr>
          <w:rtl/>
        </w:rPr>
      </w:pPr>
      <w:r w:rsidRPr="00327DB7">
        <w:rPr>
          <w:rtl/>
        </w:rPr>
        <w:lastRenderedPageBreak/>
        <w:t>ومن سلاطين المماليك الذين حرصوا على تقديم الأموال لحجاج بيت الله الحرام السلطان المملوكي الظاهر بيبرس (658-676هـ/1259-1277م) الذي أمَّد أميري مكة أبا نمي وعمه الشريف إدريس (652-669هـ/1254-1270م ) بالكثير من الأموال والغلال سنويًا لضمان راحة الحجاج</w:t>
      </w:r>
      <w:r w:rsidRPr="00327DB7">
        <w:rPr>
          <w:vertAlign w:val="superscript"/>
          <w:rtl/>
        </w:rPr>
        <w:t>(</w:t>
      </w:r>
      <w:r w:rsidRPr="00327DB7">
        <w:rPr>
          <w:vertAlign w:val="superscript"/>
          <w:rtl/>
        </w:rPr>
        <w:footnoteReference w:id="5"/>
      </w:r>
      <w:r w:rsidRPr="00327DB7">
        <w:rPr>
          <w:vertAlign w:val="superscript"/>
          <w:rtl/>
        </w:rPr>
        <w:t>)</w:t>
      </w:r>
      <w:r>
        <w:rPr>
          <w:rtl/>
        </w:rPr>
        <w:t>.</w:t>
      </w:r>
      <w:r>
        <w:rPr>
          <w:rFonts w:hint="cs"/>
          <w:rtl/>
        </w:rPr>
        <w:t xml:space="preserve"> </w:t>
      </w:r>
      <w:r w:rsidRPr="00327DB7">
        <w:rPr>
          <w:rtl/>
        </w:rPr>
        <w:t>كما أسهم الملك المظفر يوسف (647-694هـ/1249-1295م) في إيصال صدقاته لضيوف بيت الله الحرام عندما حج سنة 659هـ/1260م حيث أقام بعد الحج عشرة أيام وزّع فيها صدقاته وأعطياته، ووصلت الحجاج جميعهم على اختلاف أنواعهم، وجهّز حاج مصر بالإنعام والأزواد والمراكب</w:t>
      </w:r>
      <w:r w:rsidRPr="00327DB7">
        <w:rPr>
          <w:vertAlign w:val="superscript"/>
          <w:rtl/>
        </w:rPr>
        <w:t>(</w:t>
      </w:r>
      <w:r w:rsidRPr="00327DB7">
        <w:rPr>
          <w:vertAlign w:val="superscript"/>
          <w:rtl/>
        </w:rPr>
        <w:footnoteReference w:id="6"/>
      </w:r>
      <w:r w:rsidRPr="00327DB7">
        <w:rPr>
          <w:vertAlign w:val="superscript"/>
          <w:rtl/>
        </w:rPr>
        <w:t>)</w:t>
      </w:r>
      <w:r w:rsidRPr="00327DB7">
        <w:rPr>
          <w:rtl/>
        </w:rPr>
        <w:t>، وفي سنة 850هـ/1446م أرسل السلطان مراد الثاني (824-885هـ/1421-1451م) مع أحد وزرائه صدقات كثيرة صرفت على الحجاج</w:t>
      </w:r>
      <w:r w:rsidRPr="00327DB7">
        <w:rPr>
          <w:vertAlign w:val="superscript"/>
          <w:rtl/>
        </w:rPr>
        <w:t>(</w:t>
      </w:r>
      <w:r w:rsidRPr="00327DB7">
        <w:rPr>
          <w:vertAlign w:val="superscript"/>
          <w:rtl/>
        </w:rPr>
        <w:footnoteReference w:id="7"/>
      </w:r>
      <w:r w:rsidRPr="00327DB7">
        <w:rPr>
          <w:vertAlign w:val="superscript"/>
          <w:rtl/>
        </w:rPr>
        <w:t>)</w:t>
      </w:r>
      <w:r w:rsidRPr="00327DB7">
        <w:rPr>
          <w:rtl/>
        </w:rPr>
        <w:t>.</w:t>
      </w:r>
    </w:p>
    <w:p w14:paraId="1B826400" w14:textId="77777777" w:rsidR="00ED7D0D" w:rsidRPr="00327DB7" w:rsidRDefault="00ED7D0D" w:rsidP="00ED7D0D">
      <w:pPr>
        <w:spacing w:before="60"/>
        <w:rPr>
          <w:rtl/>
        </w:rPr>
      </w:pPr>
      <w:r w:rsidRPr="00327DB7">
        <w:rPr>
          <w:rtl/>
        </w:rPr>
        <w:t>وكان للأمراء دور بارز في تقديم الخدمات الخيرية للحجاج والمعتمرين ورعايتهم فعندما حج الأمير بكتمر الجوكندار(ت 716هـ/1316م) سنة 700هـ/1300م صنع معروفًا كثيرًا على الحجاج منها تفريق الصدقات وتوزيع المؤونة والأزواد والحلوى والسكر والعسل</w:t>
      </w:r>
      <w:r w:rsidRPr="00327DB7">
        <w:rPr>
          <w:vertAlign w:val="superscript"/>
          <w:rtl/>
        </w:rPr>
        <w:t>(</w:t>
      </w:r>
      <w:r w:rsidRPr="00327DB7">
        <w:rPr>
          <w:vertAlign w:val="superscript"/>
          <w:rtl/>
        </w:rPr>
        <w:footnoteReference w:id="8"/>
      </w:r>
      <w:r w:rsidRPr="00327DB7">
        <w:rPr>
          <w:vertAlign w:val="superscript"/>
          <w:rtl/>
        </w:rPr>
        <w:t>)</w:t>
      </w:r>
      <w:r w:rsidRPr="00327DB7">
        <w:rPr>
          <w:rtl/>
        </w:rPr>
        <w:t xml:space="preserve">، كما أنعم الأمير بشتك الناصري (ت742هـ/1341م) عندما حج سنة 739هـ/1339م بصدقاته على الحجاج والمشاة ذهابًا وعودة بالماء والكعك، من مصر </w:t>
      </w:r>
      <w:r>
        <w:rPr>
          <w:rtl/>
        </w:rPr>
        <w:t>إلى</w:t>
      </w:r>
      <w:r w:rsidRPr="00327DB7">
        <w:rPr>
          <w:rtl/>
        </w:rPr>
        <w:t xml:space="preserve"> مكة ومن مكة </w:t>
      </w:r>
      <w:r>
        <w:rPr>
          <w:rtl/>
        </w:rPr>
        <w:t>إلى</w:t>
      </w:r>
      <w:r w:rsidRPr="00327DB7">
        <w:rPr>
          <w:rtl/>
        </w:rPr>
        <w:t xml:space="preserve"> مصر، وجعل لهم خيمة يستظلون تحتها</w:t>
      </w:r>
      <w:r w:rsidRPr="00327DB7">
        <w:rPr>
          <w:vertAlign w:val="superscript"/>
          <w:rtl/>
        </w:rPr>
        <w:t>(</w:t>
      </w:r>
      <w:r w:rsidRPr="00327DB7">
        <w:rPr>
          <w:vertAlign w:val="superscript"/>
          <w:rtl/>
        </w:rPr>
        <w:footnoteReference w:id="9"/>
      </w:r>
      <w:r w:rsidRPr="00327DB7">
        <w:rPr>
          <w:vertAlign w:val="superscript"/>
          <w:rtl/>
        </w:rPr>
        <w:t>)</w:t>
      </w:r>
      <w:r w:rsidRPr="00327DB7">
        <w:rPr>
          <w:rtl/>
        </w:rPr>
        <w:t xml:space="preserve">. </w:t>
      </w:r>
    </w:p>
    <w:p w14:paraId="74432299" w14:textId="77777777" w:rsidR="00ED7D0D" w:rsidRPr="00327DB7" w:rsidRDefault="00ED7D0D" w:rsidP="00ED7D0D">
      <w:pPr>
        <w:spacing w:before="60"/>
        <w:rPr>
          <w:rtl/>
        </w:rPr>
      </w:pPr>
      <w:r w:rsidRPr="00327DB7">
        <w:rPr>
          <w:rtl/>
        </w:rPr>
        <w:t>أما إسهامات النساء فيذكر في هذا المجال عمَّة صاحب ماردين التي حجت سنة 694هـ/1295م وأكثرت من الصدقات على الحجاج</w:t>
      </w:r>
      <w:r w:rsidRPr="00327DB7">
        <w:rPr>
          <w:vertAlign w:val="superscript"/>
          <w:rtl/>
        </w:rPr>
        <w:t>(</w:t>
      </w:r>
      <w:r w:rsidRPr="00327DB7">
        <w:rPr>
          <w:vertAlign w:val="superscript"/>
          <w:rtl/>
        </w:rPr>
        <w:footnoteReference w:id="10"/>
      </w:r>
      <w:r w:rsidRPr="00327DB7">
        <w:rPr>
          <w:vertAlign w:val="superscript"/>
          <w:rtl/>
        </w:rPr>
        <w:t>)</w:t>
      </w:r>
      <w:r w:rsidRPr="00327DB7">
        <w:rPr>
          <w:rtl/>
        </w:rPr>
        <w:t>، وكذلك خوند طغاي أثناء أدائها مناسك الحج سنة 721هـ/1321م حيث أنفقت على الحجاج وأسقتهم في جميع أيام التشريق السويق بالسكر الطبرزد</w:t>
      </w:r>
      <w:r w:rsidRPr="00327DB7">
        <w:rPr>
          <w:vertAlign w:val="superscript"/>
          <w:rtl/>
        </w:rPr>
        <w:t>(</w:t>
      </w:r>
      <w:r w:rsidRPr="00327DB7">
        <w:rPr>
          <w:vertAlign w:val="superscript"/>
          <w:rtl/>
        </w:rPr>
        <w:footnoteReference w:id="11"/>
      </w:r>
      <w:r w:rsidRPr="00327DB7">
        <w:rPr>
          <w:vertAlign w:val="superscript"/>
          <w:rtl/>
        </w:rPr>
        <w:t>)</w:t>
      </w:r>
      <w:r w:rsidRPr="00327DB7">
        <w:rPr>
          <w:rtl/>
        </w:rPr>
        <w:t xml:space="preserve">، مبرد بالثلج، بالإضافة </w:t>
      </w:r>
      <w:r>
        <w:rPr>
          <w:rtl/>
        </w:rPr>
        <w:t>إلى</w:t>
      </w:r>
      <w:r w:rsidRPr="00327DB7">
        <w:rPr>
          <w:rtl/>
        </w:rPr>
        <w:t xml:space="preserve"> ما فرّقته من الذهب ما يُقدَّر بثلاثين ألف دينار</w:t>
      </w:r>
      <w:r w:rsidRPr="00327DB7">
        <w:rPr>
          <w:vertAlign w:val="superscript"/>
          <w:rtl/>
        </w:rPr>
        <w:t>(</w:t>
      </w:r>
      <w:r w:rsidRPr="00327DB7">
        <w:rPr>
          <w:vertAlign w:val="superscript"/>
          <w:rtl/>
        </w:rPr>
        <w:footnoteReference w:id="12"/>
      </w:r>
      <w:r w:rsidRPr="00327DB7">
        <w:rPr>
          <w:vertAlign w:val="superscript"/>
          <w:rtl/>
        </w:rPr>
        <w:t>)</w:t>
      </w:r>
      <w:r>
        <w:rPr>
          <w:rtl/>
        </w:rPr>
        <w:t>.</w:t>
      </w:r>
      <w:r>
        <w:rPr>
          <w:rFonts w:hint="cs"/>
          <w:rtl/>
        </w:rPr>
        <w:t xml:space="preserve"> </w:t>
      </w:r>
      <w:r w:rsidRPr="00327DB7">
        <w:rPr>
          <w:rtl/>
        </w:rPr>
        <w:t xml:space="preserve">كذلك الحرص على توفير الراحة لحجاج بيت الله الحرام حتى انقضاء مناسكهم وعودتهم </w:t>
      </w:r>
      <w:r>
        <w:rPr>
          <w:rtl/>
        </w:rPr>
        <w:t>إلى</w:t>
      </w:r>
      <w:r w:rsidRPr="00327DB7">
        <w:rPr>
          <w:rtl/>
        </w:rPr>
        <w:t xml:space="preserve"> ديارهم سالمين، بتوفير الخدمات العامة كالمؤن الغذائية من الأطعمة والأشربة، فعندما حج الملك المجاهد علي بن داود بن رسول (721-764هـ/1321-1363م) سنة 742هـ/1341م أمر بنصب الأحواض التي ملأت بالماء والسويق والسكر وسبّلها للناس، فشرب منها الصغير والكبير، وفرَّق على الحجاج ثياب الإحرام، وتصدَّق  عليهم بصدقات عظيمة من الدراهم</w:t>
      </w:r>
      <w:r w:rsidRPr="00327DB7">
        <w:rPr>
          <w:vertAlign w:val="superscript"/>
          <w:rtl/>
        </w:rPr>
        <w:t>(</w:t>
      </w:r>
      <w:r w:rsidRPr="00327DB7">
        <w:rPr>
          <w:vertAlign w:val="superscript"/>
          <w:rtl/>
        </w:rPr>
        <w:footnoteReference w:id="13"/>
      </w:r>
      <w:r w:rsidRPr="00327DB7">
        <w:rPr>
          <w:vertAlign w:val="superscript"/>
          <w:rtl/>
        </w:rPr>
        <w:t>)</w:t>
      </w:r>
      <w:r w:rsidRPr="00327DB7">
        <w:rPr>
          <w:rtl/>
        </w:rPr>
        <w:t>.</w:t>
      </w:r>
    </w:p>
    <w:p w14:paraId="4E9343D0" w14:textId="77777777" w:rsidR="00ED7D0D" w:rsidRPr="00327DB7" w:rsidRDefault="00ED7D0D" w:rsidP="00ED7D0D">
      <w:pPr>
        <w:spacing w:before="60"/>
        <w:rPr>
          <w:rtl/>
        </w:rPr>
      </w:pPr>
      <w:r w:rsidRPr="00327DB7">
        <w:rPr>
          <w:rtl/>
        </w:rPr>
        <w:lastRenderedPageBreak/>
        <w:t>كما فرّق شمس الدين الجزري (ت833هــ/1429م) صحبة الحجاج الأموال والثياب والزاد بحوالي ستمائة دينار أثناء حجته في سنة 827هـ/1423م</w:t>
      </w:r>
      <w:r w:rsidRPr="00327DB7">
        <w:rPr>
          <w:vertAlign w:val="superscript"/>
          <w:rtl/>
        </w:rPr>
        <w:t>(</w:t>
      </w:r>
      <w:r w:rsidRPr="00327DB7">
        <w:rPr>
          <w:vertAlign w:val="superscript"/>
          <w:rtl/>
        </w:rPr>
        <w:footnoteReference w:id="14"/>
      </w:r>
      <w:r w:rsidRPr="00327DB7">
        <w:rPr>
          <w:vertAlign w:val="superscript"/>
          <w:rtl/>
        </w:rPr>
        <w:t>)</w:t>
      </w:r>
      <w:r w:rsidRPr="00327DB7">
        <w:rPr>
          <w:rtl/>
        </w:rPr>
        <w:t>، ووزير السلطان العثماني الذي حج سنة 850هـ/1446م رمى بقبة العباس بالحرم الشريف ماءً محلى بالسكر والعسل بحوالي ثلاثمائة وستين رأس سكر، وعدة قناطير عسل وسقى كل من بالطواف والسعي، حيث ملأ قرب السقائين وسقوا الحجاج</w:t>
      </w:r>
      <w:r w:rsidRPr="00327DB7">
        <w:rPr>
          <w:vertAlign w:val="superscript"/>
          <w:rtl/>
        </w:rPr>
        <w:t>(</w:t>
      </w:r>
      <w:r w:rsidRPr="00327DB7">
        <w:rPr>
          <w:vertAlign w:val="superscript"/>
          <w:rtl/>
        </w:rPr>
        <w:footnoteReference w:id="15"/>
      </w:r>
      <w:r w:rsidRPr="00327DB7">
        <w:rPr>
          <w:vertAlign w:val="superscript"/>
          <w:rtl/>
        </w:rPr>
        <w:t>)</w:t>
      </w:r>
      <w:r w:rsidRPr="00327DB7">
        <w:rPr>
          <w:rtl/>
        </w:rPr>
        <w:t>، وفي سنة 911هـ/1505م أمر السلطان الغوري (906-922هـ/ 1501-1516م) بتوزيع الكثير من القمصان على الحجاج صحبة المحمل المصري</w:t>
      </w:r>
      <w:r w:rsidRPr="00327DB7">
        <w:rPr>
          <w:vertAlign w:val="superscript"/>
          <w:rtl/>
        </w:rPr>
        <w:t>(</w:t>
      </w:r>
      <w:r w:rsidRPr="00327DB7">
        <w:rPr>
          <w:vertAlign w:val="superscript"/>
          <w:rtl/>
        </w:rPr>
        <w:footnoteReference w:id="16"/>
      </w:r>
      <w:r w:rsidRPr="00327DB7">
        <w:rPr>
          <w:vertAlign w:val="superscript"/>
          <w:rtl/>
        </w:rPr>
        <w:t>)</w:t>
      </w:r>
      <w:r w:rsidRPr="00327DB7">
        <w:rPr>
          <w:rtl/>
        </w:rPr>
        <w:t xml:space="preserve">، وكان عيسى بن يحيى المغربي (ت827هـ/1423م) ذا إحسان جزيل على مصالح الفقراء الحجاج، فقد كان يحمل الفقراء المنقطعين بعد الحج على الدواب </w:t>
      </w:r>
      <w:r>
        <w:rPr>
          <w:rtl/>
        </w:rPr>
        <w:t>إلى</w:t>
      </w:r>
      <w:r w:rsidRPr="00327DB7">
        <w:rPr>
          <w:rtl/>
        </w:rPr>
        <w:t xml:space="preserve"> مشاعر الحج، ثم يعود بهم مرة أخرى </w:t>
      </w:r>
      <w:r>
        <w:rPr>
          <w:rtl/>
        </w:rPr>
        <w:t>إلى</w:t>
      </w:r>
      <w:r w:rsidRPr="00327DB7">
        <w:rPr>
          <w:rtl/>
        </w:rPr>
        <w:t xml:space="preserve"> مكة ويقوم بما يجب لهم من أمور الحج</w:t>
      </w:r>
      <w:r w:rsidRPr="00327DB7">
        <w:rPr>
          <w:vertAlign w:val="superscript"/>
          <w:rtl/>
        </w:rPr>
        <w:t>(</w:t>
      </w:r>
      <w:r w:rsidRPr="00327DB7">
        <w:rPr>
          <w:vertAlign w:val="superscript"/>
          <w:rtl/>
        </w:rPr>
        <w:footnoteReference w:id="17"/>
      </w:r>
      <w:r w:rsidRPr="00327DB7">
        <w:rPr>
          <w:vertAlign w:val="superscript"/>
          <w:rtl/>
        </w:rPr>
        <w:t>)</w:t>
      </w:r>
      <w:r w:rsidRPr="00327DB7">
        <w:rPr>
          <w:rtl/>
        </w:rPr>
        <w:t xml:space="preserve">. </w:t>
      </w:r>
    </w:p>
    <w:p w14:paraId="029D62B3" w14:textId="77777777" w:rsidR="00ED7D0D" w:rsidRPr="00327DB7" w:rsidRDefault="00ED7D0D" w:rsidP="00ED7D0D">
      <w:pPr>
        <w:spacing w:before="60"/>
        <w:rPr>
          <w:rtl/>
        </w:rPr>
      </w:pPr>
      <w:r w:rsidRPr="00327DB7">
        <w:rPr>
          <w:rtl/>
        </w:rPr>
        <w:t>واهتم عدد من الواقفين وأمراء الحج بتوفير الزاد وتسبيل المياه في الحرمين الشريفين، وخاصة في موسم الحج لشدة إقبال الناس على استهلاك المياه؛ من ذلك ما نصت عليه وثيقة وقف جركس القاسمي (ت810هـ/1405م) المؤرخة في سنة 809هـ/1406م حيث خصص فيها صرف مبلغ مائة درهم نقرة</w:t>
      </w:r>
      <w:r w:rsidRPr="00327DB7">
        <w:rPr>
          <w:vertAlign w:val="superscript"/>
          <w:rtl/>
        </w:rPr>
        <w:t>(</w:t>
      </w:r>
      <w:r w:rsidRPr="00327DB7">
        <w:rPr>
          <w:vertAlign w:val="superscript"/>
          <w:rtl/>
        </w:rPr>
        <w:footnoteReference w:id="18"/>
      </w:r>
      <w:r w:rsidRPr="00327DB7">
        <w:rPr>
          <w:vertAlign w:val="superscript"/>
          <w:rtl/>
        </w:rPr>
        <w:t>)</w:t>
      </w:r>
      <w:r w:rsidRPr="00327DB7">
        <w:rPr>
          <w:rtl/>
        </w:rPr>
        <w:t xml:space="preserve"> لسقاية الحجاج والمجاورين والزائرين من غير الحجاج والمقيمين بحرم مكة والمدينة بالماء العذب في كل يوم من ماء زمزم خاصة في أيام الموسم، ولم يغفل ثمن الدوارق وأجرة تسبيل الماء وحمله في كل سنة، كما اهتم بمصالح بئر عجرود</w:t>
      </w:r>
      <w:r w:rsidRPr="00327DB7">
        <w:rPr>
          <w:vertAlign w:val="superscript"/>
          <w:rtl/>
        </w:rPr>
        <w:t>(</w:t>
      </w:r>
      <w:r w:rsidRPr="00327DB7">
        <w:rPr>
          <w:vertAlign w:val="superscript"/>
          <w:rtl/>
        </w:rPr>
        <w:footnoteReference w:id="19"/>
      </w:r>
      <w:r w:rsidRPr="00327DB7">
        <w:rPr>
          <w:vertAlign w:val="superscript"/>
          <w:rtl/>
        </w:rPr>
        <w:t>)</w:t>
      </w:r>
      <w:r w:rsidRPr="00327DB7">
        <w:rPr>
          <w:rtl/>
        </w:rPr>
        <w:t xml:space="preserve"> من عمارة وإجراء ماء لينتفع بها الحجاج</w:t>
      </w:r>
      <w:r w:rsidRPr="00327DB7">
        <w:rPr>
          <w:vertAlign w:val="superscript"/>
          <w:rtl/>
        </w:rPr>
        <w:t>(</w:t>
      </w:r>
      <w:r w:rsidRPr="00327DB7">
        <w:rPr>
          <w:vertAlign w:val="superscript"/>
          <w:rtl/>
        </w:rPr>
        <w:footnoteReference w:id="20"/>
      </w:r>
      <w:r w:rsidRPr="00327DB7">
        <w:rPr>
          <w:vertAlign w:val="superscript"/>
          <w:rtl/>
        </w:rPr>
        <w:t>)</w:t>
      </w:r>
      <w:r>
        <w:rPr>
          <w:rtl/>
        </w:rPr>
        <w:t>.</w:t>
      </w:r>
    </w:p>
    <w:p w14:paraId="6AE02239" w14:textId="77777777" w:rsidR="00ED7D0D" w:rsidRPr="00327DB7" w:rsidRDefault="00ED7D0D" w:rsidP="00ED7D0D">
      <w:pPr>
        <w:spacing w:before="60"/>
        <w:rPr>
          <w:rtl/>
        </w:rPr>
      </w:pPr>
      <w:r w:rsidRPr="00327DB7">
        <w:rPr>
          <w:rtl/>
        </w:rPr>
        <w:t xml:space="preserve">وممن اهتم بتسبيل الماء في الحرمين الشريفين، عبد اللطيف بن عبد الله الصالحي المنصوري (ت861هـ/1456م) في حجة وقفه المؤرخة سنة 818هـ/1415م وفيها خصص من ريع وقفه صرف خمسون درهم نقرة في تسبيل ماء زمزم سنويًا أيام موسم الحج، وخمسون درهم نقرة ثمن الدوارق وأجرة التسبيل، ومثلها للحرم المدني. والصرف من الريع على مصالح بئر عجرود ما قدره مائتان وأربعون درهمًا، عن كل شهر عشرون درهمًا، لعمارة وإجراء ماء </w:t>
      </w:r>
      <w:r>
        <w:rPr>
          <w:rtl/>
        </w:rPr>
        <w:t>إلى</w:t>
      </w:r>
      <w:r w:rsidRPr="00327DB7">
        <w:rPr>
          <w:rtl/>
        </w:rPr>
        <w:t xml:space="preserve"> الفساقي</w:t>
      </w:r>
      <w:r w:rsidRPr="00327DB7">
        <w:rPr>
          <w:vertAlign w:val="superscript"/>
          <w:rtl/>
        </w:rPr>
        <w:t>(</w:t>
      </w:r>
      <w:r w:rsidRPr="00327DB7">
        <w:rPr>
          <w:vertAlign w:val="superscript"/>
          <w:rtl/>
        </w:rPr>
        <w:footnoteReference w:id="21"/>
      </w:r>
      <w:r w:rsidRPr="00327DB7">
        <w:rPr>
          <w:vertAlign w:val="superscript"/>
          <w:rtl/>
        </w:rPr>
        <w:t>)</w:t>
      </w:r>
      <w:r w:rsidRPr="00327DB7">
        <w:rPr>
          <w:rtl/>
        </w:rPr>
        <w:t xml:space="preserve"> لينتفع الحجاج به وتسقى دوابهم</w:t>
      </w:r>
      <w:r w:rsidRPr="00327DB7">
        <w:rPr>
          <w:vertAlign w:val="superscript"/>
          <w:rtl/>
        </w:rPr>
        <w:t>(</w:t>
      </w:r>
      <w:r w:rsidRPr="00327DB7">
        <w:rPr>
          <w:vertAlign w:val="superscript"/>
          <w:rtl/>
        </w:rPr>
        <w:footnoteReference w:id="22"/>
      </w:r>
      <w:r w:rsidRPr="00327DB7">
        <w:rPr>
          <w:vertAlign w:val="superscript"/>
          <w:rtl/>
        </w:rPr>
        <w:t>)</w:t>
      </w:r>
      <w:r w:rsidRPr="00327DB7">
        <w:rPr>
          <w:rtl/>
        </w:rPr>
        <w:t>.</w:t>
      </w:r>
    </w:p>
    <w:p w14:paraId="338DE390" w14:textId="77777777" w:rsidR="00ED7D0D" w:rsidRPr="00327DB7" w:rsidRDefault="00ED7D0D" w:rsidP="00ED7D0D">
      <w:pPr>
        <w:spacing w:before="60"/>
        <w:rPr>
          <w:rtl/>
        </w:rPr>
      </w:pPr>
      <w:r w:rsidRPr="00327DB7">
        <w:rPr>
          <w:rtl/>
        </w:rPr>
        <w:t xml:space="preserve">كما قررت حجة وقف الجمالي أبي المحاسن يوسف المؤرخة في سنة 849هـ/1445م صرف خمسين دينارًا من الذهب الظاهري في ملء الفساقي بعرفة بالماء العذب، لتكون مملوءة بالمياه عند قدوم الحجاج في وقفتهم بعرفة، فإن تعذر ملء الفساقي المذكورة يشترى بالمبلغ المذكور ماء وينقل </w:t>
      </w:r>
      <w:r>
        <w:rPr>
          <w:rtl/>
        </w:rPr>
        <w:t>إلى</w:t>
      </w:r>
      <w:r w:rsidRPr="00327DB7">
        <w:rPr>
          <w:rtl/>
        </w:rPr>
        <w:t xml:space="preserve"> عرفة ويسبَّل للحجاج يوم الوقوف بها</w:t>
      </w:r>
      <w:r w:rsidRPr="00327DB7">
        <w:rPr>
          <w:vertAlign w:val="superscript"/>
          <w:rtl/>
        </w:rPr>
        <w:t>(</w:t>
      </w:r>
      <w:r w:rsidRPr="00327DB7">
        <w:rPr>
          <w:vertAlign w:val="superscript"/>
          <w:rtl/>
        </w:rPr>
        <w:footnoteReference w:id="23"/>
      </w:r>
      <w:r w:rsidRPr="00327DB7">
        <w:rPr>
          <w:vertAlign w:val="superscript"/>
          <w:rtl/>
        </w:rPr>
        <w:t>)</w:t>
      </w:r>
      <w:r>
        <w:rPr>
          <w:rtl/>
        </w:rPr>
        <w:t>.</w:t>
      </w:r>
      <w:r>
        <w:rPr>
          <w:rFonts w:hint="cs"/>
          <w:rtl/>
        </w:rPr>
        <w:t xml:space="preserve"> </w:t>
      </w:r>
      <w:r w:rsidRPr="00327DB7">
        <w:rPr>
          <w:rtl/>
        </w:rPr>
        <w:t xml:space="preserve">أما سكنى ضيوف بيت الله الحرام فقد وفرت الأربطة سبل الإقامة والراحة لنزلائها، ووجد الحجاج فيها مأوى لهم، وقُدّم لهم المأكل والمشرب، ومن أهم تلك الأربطة التي وفرت السكن والمأوى للحجاج والمعتمرين والقادمين </w:t>
      </w:r>
      <w:r>
        <w:rPr>
          <w:rtl/>
        </w:rPr>
        <w:t>إلى</w:t>
      </w:r>
      <w:r w:rsidRPr="00327DB7">
        <w:rPr>
          <w:rtl/>
        </w:rPr>
        <w:t xml:space="preserve"> مكة رباط السدرة الذي ظل قائمًا حتى نهاية العصر المملوكي، وسكنه عدد من الجنسيات المختلفة</w:t>
      </w:r>
      <w:r w:rsidRPr="00327DB7">
        <w:rPr>
          <w:vertAlign w:val="superscript"/>
          <w:rtl/>
        </w:rPr>
        <w:t>(</w:t>
      </w:r>
      <w:r w:rsidRPr="00327DB7">
        <w:rPr>
          <w:vertAlign w:val="superscript"/>
          <w:rtl/>
        </w:rPr>
        <w:footnoteReference w:id="24"/>
      </w:r>
      <w:r w:rsidRPr="00327DB7">
        <w:rPr>
          <w:vertAlign w:val="superscript"/>
          <w:rtl/>
        </w:rPr>
        <w:t>)</w:t>
      </w:r>
      <w:r w:rsidRPr="00327DB7">
        <w:rPr>
          <w:rtl/>
        </w:rPr>
        <w:t xml:space="preserve">. رباط "رامشت" وقد </w:t>
      </w:r>
      <w:r w:rsidRPr="00327DB7">
        <w:rPr>
          <w:rtl/>
        </w:rPr>
        <w:lastRenderedPageBreak/>
        <w:t>أوقف على الرجال القادمين من العراق</w:t>
      </w:r>
      <w:r w:rsidRPr="00327DB7">
        <w:rPr>
          <w:vertAlign w:val="superscript"/>
          <w:rtl/>
        </w:rPr>
        <w:t>(</w:t>
      </w:r>
      <w:r w:rsidRPr="00327DB7">
        <w:rPr>
          <w:vertAlign w:val="superscript"/>
          <w:rtl/>
        </w:rPr>
        <w:footnoteReference w:id="25"/>
      </w:r>
      <w:r w:rsidRPr="00327DB7">
        <w:rPr>
          <w:vertAlign w:val="superscript"/>
          <w:rtl/>
        </w:rPr>
        <w:t>)</w:t>
      </w:r>
      <w:r w:rsidRPr="00327DB7">
        <w:rPr>
          <w:rtl/>
        </w:rPr>
        <w:t>، ووجد به نص كتابي يمثل حجة وقف مكون من سبعة أسطر منقوشة على لوح، ونص كتابي آخر مستطيل الشكل بالخط النسخي محفوظ في متحف آثار الحرم المكي والنص هو: "هذا ما أوقف وتصدَّق  به الشيخ الأجل معين الدين شيخ ال</w:t>
      </w:r>
      <w:r>
        <w:rPr>
          <w:rtl/>
        </w:rPr>
        <w:t>إسلام</w:t>
      </w:r>
      <w:r w:rsidRPr="00327DB7">
        <w:rPr>
          <w:rtl/>
        </w:rPr>
        <w:t xml:space="preserve"> أبو القاسم رامشت جميع الرباط بجوار عزورة على جميع الصوفية الرجال دون النساء أصحاب المرقعة من سائر العراق وخراسان الحاج والمجاورين وقفًا مؤبدًا وصدقة محرمة </w:t>
      </w:r>
      <w:r>
        <w:rPr>
          <w:rtl/>
        </w:rPr>
        <w:t>إلى</w:t>
      </w:r>
      <w:r w:rsidRPr="00327DB7">
        <w:rPr>
          <w:rtl/>
        </w:rPr>
        <w:t xml:space="preserve"> أن يرث الله الأرض ومن عليها"</w:t>
      </w:r>
      <w:r w:rsidRPr="00327DB7">
        <w:rPr>
          <w:vertAlign w:val="superscript"/>
          <w:rtl/>
        </w:rPr>
        <w:t>(</w:t>
      </w:r>
      <w:r w:rsidRPr="00327DB7">
        <w:rPr>
          <w:vertAlign w:val="superscript"/>
          <w:rtl/>
        </w:rPr>
        <w:footnoteReference w:id="26"/>
      </w:r>
      <w:r w:rsidRPr="00327DB7">
        <w:rPr>
          <w:vertAlign w:val="superscript"/>
          <w:rtl/>
        </w:rPr>
        <w:t>)</w:t>
      </w:r>
      <w:r w:rsidRPr="00327DB7">
        <w:rPr>
          <w:rtl/>
        </w:rPr>
        <w:t>.</w:t>
      </w:r>
    </w:p>
    <w:p w14:paraId="655FE9A5" w14:textId="77777777" w:rsidR="00ED7D0D" w:rsidRPr="00327DB7" w:rsidRDefault="00ED7D0D" w:rsidP="00ED7D0D">
      <w:pPr>
        <w:spacing w:before="60"/>
        <w:rPr>
          <w:rtl/>
        </w:rPr>
      </w:pPr>
      <w:r w:rsidRPr="00327DB7">
        <w:rPr>
          <w:rtl/>
        </w:rPr>
        <w:t>ورباط "القزويني"</w:t>
      </w:r>
      <w:r w:rsidRPr="00327DB7">
        <w:rPr>
          <w:vertAlign w:val="superscript"/>
          <w:rtl/>
        </w:rPr>
        <w:t>(</w:t>
      </w:r>
      <w:r w:rsidRPr="00327DB7">
        <w:rPr>
          <w:vertAlign w:val="superscript"/>
          <w:rtl/>
        </w:rPr>
        <w:footnoteReference w:id="27"/>
      </w:r>
      <w:r w:rsidRPr="00327DB7">
        <w:rPr>
          <w:vertAlign w:val="superscript"/>
          <w:rtl/>
        </w:rPr>
        <w:t>)</w:t>
      </w:r>
      <w:r w:rsidRPr="00327DB7">
        <w:rPr>
          <w:rtl/>
        </w:rPr>
        <w:t>، ورباط "الدمشقية"</w:t>
      </w:r>
      <w:r w:rsidRPr="00327DB7">
        <w:rPr>
          <w:vertAlign w:val="superscript"/>
          <w:rtl/>
        </w:rPr>
        <w:t>(</w:t>
      </w:r>
      <w:r w:rsidRPr="00327DB7">
        <w:rPr>
          <w:vertAlign w:val="superscript"/>
          <w:rtl/>
        </w:rPr>
        <w:footnoteReference w:id="28"/>
      </w:r>
      <w:r w:rsidRPr="00327DB7">
        <w:rPr>
          <w:vertAlign w:val="superscript"/>
          <w:rtl/>
        </w:rPr>
        <w:t>)</w:t>
      </w:r>
      <w:r w:rsidRPr="00327DB7">
        <w:rPr>
          <w:rtl/>
        </w:rPr>
        <w:t>، ورباط "الزنجيلي"  - الهنود – حيث ذكرت إحدى الباحثات أنه وقف على الأحناف المقيمين بمكة بشرط أن يكون سكنًا للحجاج القادمين فترة الحج</w:t>
      </w:r>
      <w:r w:rsidRPr="00327DB7">
        <w:rPr>
          <w:vertAlign w:val="superscript"/>
          <w:rtl/>
        </w:rPr>
        <w:t>(</w:t>
      </w:r>
      <w:r w:rsidRPr="00327DB7">
        <w:rPr>
          <w:vertAlign w:val="superscript"/>
          <w:rtl/>
        </w:rPr>
        <w:footnoteReference w:id="29"/>
      </w:r>
      <w:r w:rsidRPr="00327DB7">
        <w:rPr>
          <w:vertAlign w:val="superscript"/>
          <w:rtl/>
        </w:rPr>
        <w:t>)</w:t>
      </w:r>
      <w:r w:rsidRPr="00327DB7">
        <w:rPr>
          <w:rtl/>
        </w:rPr>
        <w:t>، رباط "ربيع" الذي نزله عدد كبير من الحجاج الذين جاوروا بمكة</w:t>
      </w:r>
      <w:r w:rsidRPr="00327DB7">
        <w:rPr>
          <w:vertAlign w:val="superscript"/>
          <w:rtl/>
        </w:rPr>
        <w:t>(</w:t>
      </w:r>
      <w:r w:rsidRPr="00327DB7">
        <w:rPr>
          <w:vertAlign w:val="superscript"/>
          <w:rtl/>
        </w:rPr>
        <w:footnoteReference w:id="30"/>
      </w:r>
      <w:r w:rsidRPr="00327DB7">
        <w:rPr>
          <w:vertAlign w:val="superscript"/>
          <w:rtl/>
        </w:rPr>
        <w:t>)</w:t>
      </w:r>
      <w:r w:rsidRPr="00327DB7">
        <w:rPr>
          <w:rtl/>
        </w:rPr>
        <w:t>، ورباط "ابن غنايم" الموقوف على الرجال العجم والعرب سواء كانوا مجاورين أو مجتازين أو مقيمين</w:t>
      </w:r>
      <w:r w:rsidRPr="00327DB7">
        <w:rPr>
          <w:vertAlign w:val="superscript"/>
          <w:rtl/>
        </w:rPr>
        <w:t>(</w:t>
      </w:r>
      <w:r w:rsidRPr="00327DB7">
        <w:rPr>
          <w:vertAlign w:val="superscript"/>
          <w:rtl/>
        </w:rPr>
        <w:footnoteReference w:id="31"/>
      </w:r>
      <w:r w:rsidRPr="00327DB7">
        <w:rPr>
          <w:vertAlign w:val="superscript"/>
          <w:rtl/>
        </w:rPr>
        <w:t>)</w:t>
      </w:r>
      <w:r w:rsidRPr="00327DB7">
        <w:rPr>
          <w:rtl/>
        </w:rPr>
        <w:t xml:space="preserve">، بالإضافة </w:t>
      </w:r>
      <w:r>
        <w:rPr>
          <w:rtl/>
        </w:rPr>
        <w:t>إلى</w:t>
      </w:r>
      <w:r w:rsidRPr="00327DB7">
        <w:rPr>
          <w:rtl/>
        </w:rPr>
        <w:t xml:space="preserve"> المدرسة المنصورية التي نزل بها بعض الحجاج، حيث أمرت زوجة الملك المنصور نور الدين عمر بن رسول عندما حجت هي وزوجها عام 645هـ/1247م بحفر بئر للانتفاع بها في سقيا من ينزل بها من الحجاج</w:t>
      </w:r>
      <w:r w:rsidRPr="00327DB7">
        <w:rPr>
          <w:vertAlign w:val="superscript"/>
          <w:rtl/>
        </w:rPr>
        <w:t>(</w:t>
      </w:r>
      <w:r w:rsidRPr="00327DB7">
        <w:rPr>
          <w:vertAlign w:val="superscript"/>
          <w:rtl/>
        </w:rPr>
        <w:footnoteReference w:id="32"/>
      </w:r>
      <w:r w:rsidRPr="00327DB7">
        <w:rPr>
          <w:vertAlign w:val="superscript"/>
          <w:rtl/>
        </w:rPr>
        <w:t>)</w:t>
      </w:r>
      <w:r w:rsidRPr="00327DB7">
        <w:rPr>
          <w:rtl/>
        </w:rPr>
        <w:t xml:space="preserve">. </w:t>
      </w:r>
    </w:p>
    <w:p w14:paraId="2B935315" w14:textId="77777777" w:rsidR="00ED7D0D" w:rsidRPr="00327DB7" w:rsidRDefault="00ED7D0D" w:rsidP="00ED7D0D">
      <w:pPr>
        <w:spacing w:before="60"/>
        <w:rPr>
          <w:rtl/>
        </w:rPr>
      </w:pPr>
      <w:r w:rsidRPr="00327DB7">
        <w:rPr>
          <w:rtl/>
        </w:rPr>
        <w:t xml:space="preserve">ولقد أولت الدولة المملوكية أمر الطرق المؤدية للحج جُلَّ اهتمامها وعنايتها، إضافة </w:t>
      </w:r>
      <w:r>
        <w:rPr>
          <w:rtl/>
        </w:rPr>
        <w:t>إلى</w:t>
      </w:r>
      <w:r w:rsidRPr="00327DB7">
        <w:rPr>
          <w:rtl/>
        </w:rPr>
        <w:t xml:space="preserve"> حرصهم على تأمين طرق الحج المؤدية للمدينتين المقدستين، فقد اعتنوا بتوفير المياه على طول الطريق بين مكة والمدينة، وطريق ركب الحجاج </w:t>
      </w:r>
      <w:r>
        <w:rPr>
          <w:rtl/>
        </w:rPr>
        <w:t>إلى</w:t>
      </w:r>
      <w:r w:rsidRPr="00327DB7">
        <w:rPr>
          <w:rtl/>
        </w:rPr>
        <w:t xml:space="preserve"> الحجاز، فقاموا بإصلاح العيون وترميمها وحفر الآبار وتزويد الفساقي بالماء، وكل ما يساعد على وفرة المياه للحجاج عبر هذه الطرق. و</w:t>
      </w:r>
      <w:r>
        <w:rPr>
          <w:rFonts w:hint="cs"/>
          <w:rtl/>
        </w:rPr>
        <w:t>إ</w:t>
      </w:r>
      <w:r w:rsidRPr="00327DB7">
        <w:rPr>
          <w:rtl/>
        </w:rPr>
        <w:t>نشاء المطاهر والحمامات، وصيانة المنشآت وجعلها صالحة لخدمة الحجاج، خاصة تلك التي تصادف ركب الحج في أماكن ومحطات استراحة الحجاج؛ للتزود بما يلزمهم من الماء العذب والاحتياجات الضرورية</w:t>
      </w:r>
      <w:r w:rsidRPr="00327DB7">
        <w:rPr>
          <w:vertAlign w:val="superscript"/>
          <w:rtl/>
        </w:rPr>
        <w:t>(</w:t>
      </w:r>
      <w:r w:rsidRPr="00327DB7">
        <w:rPr>
          <w:vertAlign w:val="superscript"/>
          <w:rtl/>
        </w:rPr>
        <w:footnoteReference w:id="33"/>
      </w:r>
      <w:r w:rsidRPr="00327DB7">
        <w:rPr>
          <w:vertAlign w:val="superscript"/>
          <w:rtl/>
        </w:rPr>
        <w:t>)</w:t>
      </w:r>
      <w:r w:rsidRPr="00327DB7">
        <w:rPr>
          <w:rtl/>
        </w:rPr>
        <w:t>.</w:t>
      </w:r>
    </w:p>
    <w:p w14:paraId="4DE714EF" w14:textId="77777777" w:rsidR="00ED7D0D" w:rsidRPr="00327DB7" w:rsidRDefault="00ED7D0D" w:rsidP="00ED7D0D">
      <w:pPr>
        <w:spacing w:before="60"/>
        <w:rPr>
          <w:rtl/>
        </w:rPr>
      </w:pPr>
      <w:r w:rsidRPr="00327DB7">
        <w:rPr>
          <w:rtl/>
        </w:rPr>
        <w:t>وقد أسهم الأشرف شعبان بتوفير المياه في طريق الحج بين مكة والمدينة، وفي الطريق الذي بينهما وبين مصر والشام، وخصص لإجراء المياه في خليص</w:t>
      </w:r>
      <w:r w:rsidRPr="00327DB7">
        <w:rPr>
          <w:vertAlign w:val="superscript"/>
          <w:rtl/>
        </w:rPr>
        <w:t>(</w:t>
      </w:r>
      <w:r w:rsidRPr="00327DB7">
        <w:rPr>
          <w:vertAlign w:val="superscript"/>
          <w:rtl/>
        </w:rPr>
        <w:footnoteReference w:id="34"/>
      </w:r>
      <w:r w:rsidRPr="00327DB7">
        <w:rPr>
          <w:vertAlign w:val="superscript"/>
          <w:rtl/>
        </w:rPr>
        <w:t>)</w:t>
      </w:r>
      <w:r w:rsidRPr="00327DB7">
        <w:rPr>
          <w:rtl/>
        </w:rPr>
        <w:t xml:space="preserve"> مبلغ خمسمائة درهم لعمارة عين خليص وترميمها</w:t>
      </w:r>
      <w:r w:rsidRPr="00327DB7">
        <w:rPr>
          <w:vertAlign w:val="superscript"/>
          <w:rtl/>
        </w:rPr>
        <w:t>(</w:t>
      </w:r>
      <w:r w:rsidRPr="00327DB7">
        <w:rPr>
          <w:vertAlign w:val="superscript"/>
          <w:rtl/>
        </w:rPr>
        <w:footnoteReference w:id="35"/>
      </w:r>
      <w:r w:rsidRPr="00327DB7">
        <w:rPr>
          <w:vertAlign w:val="superscript"/>
          <w:rtl/>
        </w:rPr>
        <w:t>)</w:t>
      </w:r>
      <w:r w:rsidRPr="00327DB7">
        <w:rPr>
          <w:rtl/>
        </w:rPr>
        <w:t>.</w:t>
      </w:r>
    </w:p>
    <w:p w14:paraId="351AF987" w14:textId="77777777" w:rsidR="00ED7D0D" w:rsidRPr="00327DB7" w:rsidRDefault="00ED7D0D" w:rsidP="00ED7D0D">
      <w:pPr>
        <w:spacing w:before="60"/>
        <w:rPr>
          <w:rtl/>
        </w:rPr>
      </w:pPr>
      <w:r w:rsidRPr="00327DB7">
        <w:rPr>
          <w:rtl/>
        </w:rPr>
        <w:t>وكذلك عملوا على حماية أمن القوافل على طول طرق الحج المختلفة سواء منها طريق الحج العراقي أو الشامي أو المصري، وخصصت الأوقاف للإنفاق على رعاية المنشآت وصيانتها وعلى القائمين بشؤونها</w:t>
      </w:r>
      <w:r w:rsidRPr="00327DB7">
        <w:rPr>
          <w:vertAlign w:val="superscript"/>
          <w:rtl/>
        </w:rPr>
        <w:t>(</w:t>
      </w:r>
      <w:r w:rsidRPr="00327DB7">
        <w:rPr>
          <w:vertAlign w:val="superscript"/>
          <w:rtl/>
        </w:rPr>
        <w:footnoteReference w:id="36"/>
      </w:r>
      <w:r w:rsidRPr="00327DB7">
        <w:rPr>
          <w:vertAlign w:val="superscript"/>
          <w:rtl/>
        </w:rPr>
        <w:t>)</w:t>
      </w:r>
      <w:r w:rsidRPr="00327DB7">
        <w:rPr>
          <w:rtl/>
        </w:rPr>
        <w:t>. فقد كانوا حريصين على نشر الأمن ووأد الفتن، والقضاء على كل ما من شأنه أن يعرض الحجاج للمضايقات والمشاق والمخاطر، أو يعكر صفو الحج، فعندما حج الظاهر بيبرس عام 667هـ/1269م سارع بالإصلاح بين</w:t>
      </w:r>
      <w:r w:rsidRPr="0001476A">
        <w:rPr>
          <w:rtl/>
        </w:rPr>
        <w:t xml:space="preserve"> </w:t>
      </w:r>
      <w:r w:rsidRPr="0001476A">
        <w:rPr>
          <w:rFonts w:hint="cs"/>
          <w:rtl/>
        </w:rPr>
        <w:t>أ</w:t>
      </w:r>
      <w:r w:rsidRPr="0001476A">
        <w:rPr>
          <w:rtl/>
        </w:rPr>
        <w:t xml:space="preserve">ميري </w:t>
      </w:r>
      <w:r w:rsidRPr="00327DB7">
        <w:rPr>
          <w:rtl/>
        </w:rPr>
        <w:t>مكة أبي نمي وإدريس بن قتادة، وذلك بسبب خطورة الخلاف الذي يسبب الفتن، وبالتالي الخطر على الحجاج. ومن ذلك إرسال قوة عسكرية بقيادة أمير للمرابطة في مكة وحفظ الأمن، ويكون إرسالها باستمرار</w:t>
      </w:r>
      <w:r w:rsidRPr="00327DB7">
        <w:rPr>
          <w:vertAlign w:val="superscript"/>
          <w:rtl/>
        </w:rPr>
        <w:t>(</w:t>
      </w:r>
      <w:r w:rsidRPr="00327DB7">
        <w:rPr>
          <w:vertAlign w:val="superscript"/>
          <w:rtl/>
        </w:rPr>
        <w:footnoteReference w:id="37"/>
      </w:r>
      <w:r w:rsidRPr="00327DB7">
        <w:rPr>
          <w:vertAlign w:val="superscript"/>
          <w:rtl/>
        </w:rPr>
        <w:t>)</w:t>
      </w:r>
      <w:r w:rsidRPr="00327DB7">
        <w:rPr>
          <w:rtl/>
        </w:rPr>
        <w:t xml:space="preserve">. كما قاموا بتأمين طرق الحج بإرسال الصرر المالية </w:t>
      </w:r>
      <w:r>
        <w:rPr>
          <w:rtl/>
        </w:rPr>
        <w:t>إلى</w:t>
      </w:r>
      <w:r w:rsidRPr="00327DB7">
        <w:rPr>
          <w:rtl/>
        </w:rPr>
        <w:t xml:space="preserve"> القبائل القاطنة بالقرب من هذه الطرق، مقابل عدم التعرض للحجاج، وتخصيص حراسة مسلحة مرافقة لقوافل الحج والتجارة، لصد هجمات عشائر العربان الذين يعيشون على النهب والسلب في الصحراء</w:t>
      </w:r>
      <w:r w:rsidRPr="00327DB7">
        <w:rPr>
          <w:vertAlign w:val="superscript"/>
          <w:rtl/>
        </w:rPr>
        <w:t>(</w:t>
      </w:r>
      <w:r w:rsidRPr="00327DB7">
        <w:rPr>
          <w:vertAlign w:val="superscript"/>
          <w:rtl/>
        </w:rPr>
        <w:footnoteReference w:id="38"/>
      </w:r>
      <w:r w:rsidRPr="00327DB7">
        <w:rPr>
          <w:vertAlign w:val="superscript"/>
          <w:rtl/>
        </w:rPr>
        <w:t>)</w:t>
      </w:r>
      <w:r w:rsidRPr="00327DB7">
        <w:rPr>
          <w:rtl/>
        </w:rPr>
        <w:t xml:space="preserve">، وإرسال النجدات الإغاثية لتعويض الحجاج </w:t>
      </w:r>
      <w:r w:rsidRPr="00327DB7">
        <w:rPr>
          <w:rtl/>
        </w:rPr>
        <w:lastRenderedPageBreak/>
        <w:t>عما ينهب منهم، والنجدات العسكرية لحماية الحجاج من الاعتداءات وتأديب العربان المعتدين. ومما لاشك فيه أن هذا الأمر أسهم في تحقيق الأمن الاجتماعي للحجاج القادمين من الأمصار ال</w:t>
      </w:r>
      <w:r>
        <w:rPr>
          <w:rtl/>
        </w:rPr>
        <w:t>إسلام</w:t>
      </w:r>
      <w:r w:rsidRPr="00327DB7">
        <w:rPr>
          <w:rtl/>
        </w:rPr>
        <w:t xml:space="preserve">ية المختلفة وزيادة أعدادهم من جانب، والتخفيف من معاناتهم من جانب آخر. </w:t>
      </w:r>
    </w:p>
    <w:p w14:paraId="66E38EAD" w14:textId="77777777" w:rsidR="00ED7D0D" w:rsidRPr="00327DB7" w:rsidRDefault="00ED7D0D" w:rsidP="00ED7D0D">
      <w:pPr>
        <w:rPr>
          <w:rtl/>
        </w:rPr>
      </w:pPr>
      <w:r w:rsidRPr="00327DB7">
        <w:rPr>
          <w:rtl/>
        </w:rPr>
        <w:t>وفي محطة العقبة أهم محطات طرق الحاج المصري، حيث ملتقي حجاج الشام ومصر والمغرب، أقيمت بها أسواق لبيع جميع أنواع الطعام، حيث يستكمل فيها الحاج جميع احتياجاته ومتطلباته ولوازمه</w:t>
      </w:r>
      <w:r w:rsidRPr="00327DB7">
        <w:rPr>
          <w:vertAlign w:val="superscript"/>
          <w:rtl/>
        </w:rPr>
        <w:t>(</w:t>
      </w:r>
      <w:r w:rsidRPr="00327DB7">
        <w:rPr>
          <w:vertAlign w:val="superscript"/>
          <w:rtl/>
        </w:rPr>
        <w:footnoteReference w:id="39"/>
      </w:r>
      <w:r w:rsidRPr="00327DB7">
        <w:rPr>
          <w:vertAlign w:val="superscript"/>
          <w:rtl/>
        </w:rPr>
        <w:t>)</w:t>
      </w:r>
      <w:r w:rsidRPr="00327DB7">
        <w:rPr>
          <w:rtl/>
        </w:rPr>
        <w:t xml:space="preserve">، وفي مثل هذه المحطة يؤدي أمير الحاج دور اجتماعي مهمّ؛ حيث يتفقد الحجاج وقدرتهم على استكمال الحج ومن هو في حاجة </w:t>
      </w:r>
      <w:r>
        <w:rPr>
          <w:rtl/>
        </w:rPr>
        <w:t>إلى</w:t>
      </w:r>
      <w:r w:rsidRPr="00327DB7">
        <w:rPr>
          <w:rtl/>
        </w:rPr>
        <w:t xml:space="preserve"> معونة، وكان يقوم بفصل الحجاج المقطوعين الذين لا يمكنهم الاستمرار على السفر لمرضهم أو فقرهم، فيعطيهم المؤونة الكافية من البقسماط</w:t>
      </w:r>
      <w:r w:rsidRPr="00327DB7">
        <w:rPr>
          <w:vertAlign w:val="superscript"/>
          <w:rtl/>
        </w:rPr>
        <w:t>(</w:t>
      </w:r>
      <w:r w:rsidRPr="00327DB7">
        <w:rPr>
          <w:vertAlign w:val="superscript"/>
          <w:rtl/>
        </w:rPr>
        <w:footnoteReference w:id="40"/>
      </w:r>
      <w:r w:rsidRPr="00327DB7">
        <w:rPr>
          <w:vertAlign w:val="superscript"/>
          <w:rtl/>
        </w:rPr>
        <w:t>)</w:t>
      </w:r>
      <w:r w:rsidRPr="00327DB7">
        <w:rPr>
          <w:rtl/>
        </w:rPr>
        <w:t xml:space="preserve"> وغيره، ثم يستأجر لهم سفينة تنقلهم </w:t>
      </w:r>
      <w:r>
        <w:rPr>
          <w:rtl/>
        </w:rPr>
        <w:t>إلى</w:t>
      </w:r>
      <w:r w:rsidRPr="00327DB7">
        <w:rPr>
          <w:rtl/>
        </w:rPr>
        <w:t xml:space="preserve"> مصر أو جدة</w:t>
      </w:r>
      <w:r w:rsidRPr="00327DB7">
        <w:rPr>
          <w:vertAlign w:val="superscript"/>
          <w:rtl/>
        </w:rPr>
        <w:t>(</w:t>
      </w:r>
      <w:r w:rsidRPr="00327DB7">
        <w:rPr>
          <w:vertAlign w:val="superscript"/>
          <w:rtl/>
        </w:rPr>
        <w:footnoteReference w:id="41"/>
      </w:r>
      <w:r w:rsidRPr="00327DB7">
        <w:rPr>
          <w:vertAlign w:val="superscript"/>
          <w:rtl/>
        </w:rPr>
        <w:t>)</w:t>
      </w:r>
      <w:r w:rsidRPr="00327DB7">
        <w:rPr>
          <w:rtl/>
        </w:rPr>
        <w:t xml:space="preserve">. </w:t>
      </w:r>
    </w:p>
    <w:p w14:paraId="42E56C7F" w14:textId="77777777" w:rsidR="00ED7D0D" w:rsidRPr="00327DB7" w:rsidRDefault="00ED7D0D" w:rsidP="00ED7D0D">
      <w:pPr>
        <w:rPr>
          <w:rtl/>
        </w:rPr>
      </w:pPr>
      <w:r w:rsidRPr="00327DB7">
        <w:rPr>
          <w:rtl/>
        </w:rPr>
        <w:t xml:space="preserve">وفريضة الحج من الأركان الدينية التي تأثرت </w:t>
      </w:r>
      <w:r>
        <w:rPr>
          <w:rtl/>
        </w:rPr>
        <w:t>إلى</w:t>
      </w:r>
      <w:r w:rsidRPr="00327DB7">
        <w:rPr>
          <w:rtl/>
        </w:rPr>
        <w:t xml:space="preserve"> حد كبير بنظام الأوقاف، فقد خُصِّص لضيوف بيت الله الحرام الذين يواجهون العناء والمصاعب خلال رحلة الحج مجموعة من الأوقاف، تعني برعايتهم في الطريق أو أثناء تواجدهم في الأماكن المقدسة كتوفير الجمال لحمل المشاة منهم، فضلًا عن تقديم ما يحتاجونه من ملبس وزاد وغيره</w:t>
      </w:r>
      <w:r w:rsidRPr="00327DB7">
        <w:rPr>
          <w:vertAlign w:val="superscript"/>
          <w:rtl/>
        </w:rPr>
        <w:t>(</w:t>
      </w:r>
      <w:r w:rsidRPr="00327DB7">
        <w:rPr>
          <w:vertAlign w:val="superscript"/>
          <w:rtl/>
        </w:rPr>
        <w:footnoteReference w:id="42"/>
      </w:r>
      <w:r w:rsidRPr="00327DB7">
        <w:rPr>
          <w:vertAlign w:val="superscript"/>
          <w:rtl/>
        </w:rPr>
        <w:t>)</w:t>
      </w:r>
      <w:r w:rsidRPr="00327DB7">
        <w:rPr>
          <w:rtl/>
        </w:rPr>
        <w:t xml:space="preserve">؛ ومن ذلك تخصيص الأشرف شعبان في وثيقة وقفه سنة 777هـ/1375م مبلغ ألفي درهم لقاصدي الحج </w:t>
      </w:r>
      <w:r>
        <w:rPr>
          <w:rtl/>
        </w:rPr>
        <w:t>إلى</w:t>
      </w:r>
      <w:r w:rsidRPr="00327DB7">
        <w:rPr>
          <w:rtl/>
        </w:rPr>
        <w:t xml:space="preserve"> بيت الله الحرام من المشاة الذين ليس لهم زاد ولا راحلة، وقرر لكل واحد منهم مئة درهم يستعين بها على أداء الفريضة؛ أي أنه كان يساعد عشرين فقيراً كل عام على الحج </w:t>
      </w:r>
      <w:r>
        <w:rPr>
          <w:rtl/>
        </w:rPr>
        <w:t>إلى</w:t>
      </w:r>
      <w:r w:rsidRPr="00327DB7">
        <w:rPr>
          <w:rtl/>
        </w:rPr>
        <w:t xml:space="preserve"> بيت الله الحرام، </w:t>
      </w:r>
      <w:r>
        <w:rPr>
          <w:rtl/>
        </w:rPr>
        <w:t>إلى</w:t>
      </w:r>
      <w:r w:rsidRPr="00327DB7">
        <w:rPr>
          <w:rtl/>
        </w:rPr>
        <w:t xml:space="preserve"> جانب حرصه على إتمام ضيافتهم وتوفير احتياجاتهم ومستلزماتهم، ومن ذلك صدقته المخصصة لضيافة من قدم </w:t>
      </w:r>
      <w:r>
        <w:rPr>
          <w:rtl/>
        </w:rPr>
        <w:t>إلى</w:t>
      </w:r>
      <w:r w:rsidRPr="00327DB7">
        <w:rPr>
          <w:rtl/>
        </w:rPr>
        <w:t xml:space="preserve"> المدينة من المشاة</w:t>
      </w:r>
      <w:r w:rsidRPr="00327DB7">
        <w:rPr>
          <w:vertAlign w:val="superscript"/>
          <w:rtl/>
        </w:rPr>
        <w:t>(</w:t>
      </w:r>
      <w:r w:rsidRPr="00327DB7">
        <w:rPr>
          <w:vertAlign w:val="superscript"/>
          <w:rtl/>
        </w:rPr>
        <w:footnoteReference w:id="43"/>
      </w:r>
      <w:r w:rsidRPr="00327DB7">
        <w:rPr>
          <w:vertAlign w:val="superscript"/>
          <w:rtl/>
        </w:rPr>
        <w:t>)</w:t>
      </w:r>
      <w:r w:rsidRPr="00327DB7">
        <w:rPr>
          <w:rtl/>
        </w:rPr>
        <w:t>.</w:t>
      </w:r>
      <w:r>
        <w:rPr>
          <w:rFonts w:hint="cs"/>
          <w:rtl/>
        </w:rPr>
        <w:t xml:space="preserve"> </w:t>
      </w:r>
    </w:p>
    <w:p w14:paraId="76802252" w14:textId="77777777" w:rsidR="00ED7D0D" w:rsidRPr="00327DB7" w:rsidRDefault="00ED7D0D" w:rsidP="00ED7D0D">
      <w:pPr>
        <w:widowControl w:val="0"/>
        <w:rPr>
          <w:rtl/>
        </w:rPr>
      </w:pPr>
      <w:r w:rsidRPr="00327DB7">
        <w:rPr>
          <w:rtl/>
        </w:rPr>
        <w:t>كما أوقف السلطان برقوق (784-</w:t>
      </w:r>
      <w:r>
        <w:rPr>
          <w:rFonts w:hint="cs"/>
          <w:rtl/>
        </w:rPr>
        <w:t xml:space="preserve"> </w:t>
      </w:r>
      <w:r w:rsidRPr="00327DB7">
        <w:rPr>
          <w:rtl/>
        </w:rPr>
        <w:t>8</w:t>
      </w:r>
      <w:r>
        <w:rPr>
          <w:rFonts w:hint="cs"/>
          <w:rtl/>
        </w:rPr>
        <w:t>01</w:t>
      </w:r>
      <w:r w:rsidRPr="00327DB7">
        <w:rPr>
          <w:rtl/>
        </w:rPr>
        <w:t>هـ/1382-</w:t>
      </w:r>
      <w:r>
        <w:rPr>
          <w:rFonts w:hint="cs"/>
          <w:rtl/>
        </w:rPr>
        <w:t xml:space="preserve"> </w:t>
      </w:r>
      <w:r w:rsidRPr="00327DB7">
        <w:rPr>
          <w:rtl/>
        </w:rPr>
        <w:t>1398م) سنة 792هـ/1389م ناحية بهتيت</w:t>
      </w:r>
      <w:r w:rsidRPr="00327DB7">
        <w:rPr>
          <w:vertAlign w:val="superscript"/>
          <w:rtl/>
        </w:rPr>
        <w:t>(</w:t>
      </w:r>
      <w:r w:rsidRPr="00327DB7">
        <w:rPr>
          <w:vertAlign w:val="superscript"/>
          <w:rtl/>
        </w:rPr>
        <w:footnoteReference w:id="44"/>
      </w:r>
      <w:r w:rsidRPr="00327DB7">
        <w:rPr>
          <w:vertAlign w:val="superscript"/>
          <w:rtl/>
        </w:rPr>
        <w:t>)</w:t>
      </w:r>
      <w:r w:rsidRPr="00327DB7">
        <w:rPr>
          <w:rtl/>
        </w:rPr>
        <w:t xml:space="preserve"> وقفًا على سحّابة</w:t>
      </w:r>
      <w:r w:rsidRPr="00327DB7">
        <w:rPr>
          <w:vertAlign w:val="superscript"/>
          <w:rtl/>
        </w:rPr>
        <w:t>(</w:t>
      </w:r>
      <w:r w:rsidRPr="00327DB7">
        <w:rPr>
          <w:vertAlign w:val="superscript"/>
          <w:rtl/>
        </w:rPr>
        <w:footnoteReference w:id="45"/>
      </w:r>
      <w:r w:rsidRPr="00327DB7">
        <w:rPr>
          <w:vertAlign w:val="superscript"/>
          <w:rtl/>
        </w:rPr>
        <w:t>)</w:t>
      </w:r>
      <w:r w:rsidRPr="00327DB7">
        <w:rPr>
          <w:rtl/>
        </w:rPr>
        <w:t xml:space="preserve"> كانت تسير مع ركب الحجاج سنويًا </w:t>
      </w:r>
      <w:r>
        <w:rPr>
          <w:rtl/>
        </w:rPr>
        <w:t>إلى</w:t>
      </w:r>
      <w:r w:rsidRPr="00327DB7">
        <w:rPr>
          <w:rtl/>
        </w:rPr>
        <w:t xml:space="preserve"> مكة، ومعها جمال تحمل المشاة منهم، ويُصرف لهم ما احتاجوا إليه من الماء والزاد ذهابًا وإيابًا</w:t>
      </w:r>
      <w:r w:rsidRPr="00327DB7">
        <w:rPr>
          <w:vertAlign w:val="superscript"/>
          <w:rtl/>
        </w:rPr>
        <w:t>(</w:t>
      </w:r>
      <w:r w:rsidRPr="00327DB7">
        <w:rPr>
          <w:vertAlign w:val="superscript"/>
          <w:rtl/>
        </w:rPr>
        <w:footnoteReference w:id="46"/>
      </w:r>
      <w:r w:rsidRPr="00327DB7">
        <w:rPr>
          <w:vertAlign w:val="superscript"/>
          <w:rtl/>
        </w:rPr>
        <w:t>)</w:t>
      </w:r>
      <w:r w:rsidRPr="00327DB7">
        <w:rPr>
          <w:rtl/>
        </w:rPr>
        <w:t>.</w:t>
      </w:r>
    </w:p>
    <w:p w14:paraId="2CB189FE" w14:textId="77777777" w:rsidR="00ED7D0D" w:rsidRPr="00327DB7" w:rsidRDefault="00ED7D0D" w:rsidP="00ED7D0D">
      <w:pPr>
        <w:widowControl w:val="0"/>
        <w:rPr>
          <w:rtl/>
        </w:rPr>
      </w:pPr>
      <w:r w:rsidRPr="00327DB7">
        <w:rPr>
          <w:rtl/>
        </w:rPr>
        <w:t>وكانت لزين الدين عبد الباسط بن خليل في سنة 828هـ/1424م سحّابة للفقراء نصبت في الطريق للاستظلال تحتها، يحملون على جمال في شقادف</w:t>
      </w:r>
      <w:r w:rsidRPr="00327DB7">
        <w:rPr>
          <w:vertAlign w:val="superscript"/>
          <w:rtl/>
        </w:rPr>
        <w:t>(</w:t>
      </w:r>
      <w:r w:rsidRPr="00327DB7">
        <w:rPr>
          <w:vertAlign w:val="superscript"/>
          <w:rtl/>
        </w:rPr>
        <w:footnoteReference w:id="47"/>
      </w:r>
      <w:r w:rsidRPr="00327DB7">
        <w:rPr>
          <w:vertAlign w:val="superscript"/>
          <w:rtl/>
        </w:rPr>
        <w:t>)</w:t>
      </w:r>
      <w:r w:rsidRPr="00327DB7">
        <w:rPr>
          <w:rtl/>
        </w:rPr>
        <w:t xml:space="preserve"> أعدّها لهم، وكانوا يسقون الماء العذب، ويطعمون الخبز الطري والبقسماط، وكان يطبخ لهم في المناهل، ويذبح لهم الغنم في الذهاب من مصر </w:t>
      </w:r>
      <w:r>
        <w:rPr>
          <w:rtl/>
        </w:rPr>
        <w:t>إلى</w:t>
      </w:r>
      <w:r w:rsidRPr="00327DB7">
        <w:rPr>
          <w:rtl/>
        </w:rPr>
        <w:t xml:space="preserve"> مكة، ومدة الإقامة بها والعود منها </w:t>
      </w:r>
      <w:r>
        <w:rPr>
          <w:rtl/>
        </w:rPr>
        <w:t>إلى</w:t>
      </w:r>
      <w:r w:rsidRPr="00327DB7">
        <w:rPr>
          <w:rtl/>
        </w:rPr>
        <w:t xml:space="preserve"> مصر، مع الإحسان إليهم و</w:t>
      </w:r>
      <w:r>
        <w:rPr>
          <w:rtl/>
        </w:rPr>
        <w:t>إلى</w:t>
      </w:r>
      <w:r w:rsidRPr="00327DB7">
        <w:rPr>
          <w:rtl/>
        </w:rPr>
        <w:t xml:space="preserve"> غيرهم</w:t>
      </w:r>
      <w:r w:rsidRPr="00327DB7">
        <w:rPr>
          <w:vertAlign w:val="superscript"/>
          <w:rtl/>
        </w:rPr>
        <w:t>(</w:t>
      </w:r>
      <w:r w:rsidRPr="00327DB7">
        <w:rPr>
          <w:vertAlign w:val="superscript"/>
          <w:rtl/>
        </w:rPr>
        <w:footnoteReference w:id="48"/>
      </w:r>
      <w:r w:rsidRPr="00327DB7">
        <w:rPr>
          <w:vertAlign w:val="superscript"/>
          <w:rtl/>
        </w:rPr>
        <w:t>)</w:t>
      </w:r>
      <w:r w:rsidRPr="00327DB7">
        <w:rPr>
          <w:rtl/>
        </w:rPr>
        <w:t xml:space="preserve">. </w:t>
      </w:r>
    </w:p>
    <w:p w14:paraId="3207A5D3" w14:textId="77777777" w:rsidR="00ED7D0D" w:rsidRPr="00327DB7" w:rsidRDefault="00ED7D0D" w:rsidP="00ED7D0D">
      <w:pPr>
        <w:spacing w:before="60"/>
        <w:rPr>
          <w:rtl/>
        </w:rPr>
      </w:pPr>
      <w:r w:rsidRPr="00327DB7">
        <w:rPr>
          <w:rtl/>
        </w:rPr>
        <w:t>وبرز وقف مساعدة غير القادرين على الحج؛ بصرف قدر معلوم من ريع الوقف سنويًا في مساعدة الذين يخرجون لتأدية فريضة الحج، ممن تصعب عليهم هذه الشعيرة إما لضعفهم أو فقرهم أو عجزهم</w:t>
      </w:r>
      <w:r w:rsidRPr="00327DB7">
        <w:rPr>
          <w:vertAlign w:val="superscript"/>
          <w:rtl/>
        </w:rPr>
        <w:t>(</w:t>
      </w:r>
      <w:r w:rsidRPr="00327DB7">
        <w:rPr>
          <w:vertAlign w:val="superscript"/>
          <w:rtl/>
        </w:rPr>
        <w:footnoteReference w:id="49"/>
      </w:r>
      <w:r w:rsidRPr="00327DB7">
        <w:rPr>
          <w:vertAlign w:val="superscript"/>
          <w:rtl/>
        </w:rPr>
        <w:t>)</w:t>
      </w:r>
      <w:r w:rsidRPr="00327DB7">
        <w:rPr>
          <w:rtl/>
        </w:rPr>
        <w:t>،ويذكر في هذا الصدد مساعدة السلطان محمد بن قلاوون</w:t>
      </w:r>
      <w:r w:rsidRPr="00327DB7">
        <w:rPr>
          <w:vertAlign w:val="superscript"/>
          <w:rtl/>
          <w:lang w:eastAsia="ar-SA"/>
        </w:rPr>
        <w:t>(</w:t>
      </w:r>
      <w:r w:rsidRPr="00327DB7">
        <w:rPr>
          <w:vertAlign w:val="superscript"/>
          <w:rtl/>
          <w:lang w:eastAsia="ar-SA"/>
        </w:rPr>
        <w:footnoteReference w:id="50"/>
      </w:r>
      <w:r w:rsidRPr="00327DB7">
        <w:rPr>
          <w:vertAlign w:val="superscript"/>
          <w:rtl/>
          <w:lang w:eastAsia="ar-SA"/>
        </w:rPr>
        <w:t>)</w:t>
      </w:r>
      <w:r w:rsidRPr="00327DB7">
        <w:rPr>
          <w:rtl/>
        </w:rPr>
        <w:t xml:space="preserve"> لغير </w:t>
      </w:r>
      <w:r w:rsidRPr="00327DB7">
        <w:rPr>
          <w:rtl/>
        </w:rPr>
        <w:lastRenderedPageBreak/>
        <w:t>القادرين على الحج، بصرف أربعمائة درهم نقرة في تجهيز من لم يحج حجة ال</w:t>
      </w:r>
      <w:r>
        <w:rPr>
          <w:rtl/>
        </w:rPr>
        <w:t>إسلام</w:t>
      </w:r>
      <w:r w:rsidRPr="00327DB7">
        <w:rPr>
          <w:rtl/>
        </w:rPr>
        <w:t xml:space="preserve"> الأولى، من الفقراء الصوفية الموجودين في الخانقاه بسرياقوس</w:t>
      </w:r>
      <w:r w:rsidRPr="00327DB7">
        <w:rPr>
          <w:vertAlign w:val="superscript"/>
          <w:rtl/>
        </w:rPr>
        <w:t>(</w:t>
      </w:r>
      <w:r w:rsidRPr="00327DB7">
        <w:rPr>
          <w:vertAlign w:val="superscript"/>
          <w:rtl/>
        </w:rPr>
        <w:footnoteReference w:id="51"/>
      </w:r>
      <w:r w:rsidRPr="00327DB7">
        <w:rPr>
          <w:vertAlign w:val="superscript"/>
          <w:rtl/>
        </w:rPr>
        <w:t>)</w:t>
      </w:r>
      <w:r w:rsidRPr="00327DB7">
        <w:rPr>
          <w:rtl/>
        </w:rPr>
        <w:t>، ليحج حجة ال</w:t>
      </w:r>
      <w:r>
        <w:rPr>
          <w:rtl/>
        </w:rPr>
        <w:t>إسلام</w:t>
      </w:r>
      <w:r w:rsidRPr="00327DB7">
        <w:rPr>
          <w:rtl/>
        </w:rPr>
        <w:t xml:space="preserve"> الواجبة عليه ومساعدته بالتكاليف اللازمة</w:t>
      </w:r>
      <w:r w:rsidRPr="00327DB7">
        <w:rPr>
          <w:vertAlign w:val="superscript"/>
          <w:rtl/>
        </w:rPr>
        <w:t>(</w:t>
      </w:r>
      <w:r w:rsidRPr="00327DB7">
        <w:rPr>
          <w:vertAlign w:val="superscript"/>
          <w:rtl/>
        </w:rPr>
        <w:footnoteReference w:id="52"/>
      </w:r>
      <w:r w:rsidRPr="00327DB7">
        <w:rPr>
          <w:vertAlign w:val="superscript"/>
          <w:rtl/>
        </w:rPr>
        <w:t>)</w:t>
      </w:r>
      <w:r w:rsidRPr="00327DB7">
        <w:rPr>
          <w:rtl/>
        </w:rPr>
        <w:t xml:space="preserve">. </w:t>
      </w:r>
    </w:p>
    <w:p w14:paraId="6A714D3E" w14:textId="77777777" w:rsidR="00ED7D0D" w:rsidRPr="00327DB7" w:rsidRDefault="00ED7D0D" w:rsidP="00ED7D0D">
      <w:pPr>
        <w:spacing w:before="60"/>
        <w:rPr>
          <w:rtl/>
        </w:rPr>
      </w:pPr>
      <w:r w:rsidRPr="00327DB7">
        <w:rPr>
          <w:rtl/>
        </w:rPr>
        <w:t>ومساعدة السلطان حسن بن قلاوون (748-755هـ/1347-1354م) في وثيقة وقفه رقم 881 حيث اشترط أن يصرف بعض ريع الأوقاف على غير القادرين لمساعدتهم في أداء فريضة الحج</w:t>
      </w:r>
      <w:r w:rsidRPr="00327DB7">
        <w:rPr>
          <w:vertAlign w:val="superscript"/>
          <w:rtl/>
        </w:rPr>
        <w:t>(</w:t>
      </w:r>
      <w:r w:rsidRPr="00327DB7">
        <w:rPr>
          <w:vertAlign w:val="superscript"/>
          <w:rtl/>
        </w:rPr>
        <w:footnoteReference w:id="53"/>
      </w:r>
      <w:r w:rsidRPr="00327DB7">
        <w:rPr>
          <w:vertAlign w:val="superscript"/>
          <w:rtl/>
        </w:rPr>
        <w:t>)</w:t>
      </w:r>
      <w:r w:rsidRPr="00327DB7">
        <w:rPr>
          <w:rtl/>
        </w:rPr>
        <w:t xml:space="preserve">، ووثيقة وقفه المؤرخة في 762هـ/1361م وفيها أوقف سهم للصرف على الحجاج المنقطعين بحرمي مكة والمدينة ذكورًا وإناثًا من السنيين، ويصرف لهم ما يوصلهم </w:t>
      </w:r>
      <w:r>
        <w:rPr>
          <w:rtl/>
        </w:rPr>
        <w:t>إلى</w:t>
      </w:r>
      <w:r w:rsidRPr="00327DB7">
        <w:rPr>
          <w:rtl/>
        </w:rPr>
        <w:t xml:space="preserve"> أوطانهم</w:t>
      </w:r>
      <w:r w:rsidRPr="00327DB7">
        <w:rPr>
          <w:vertAlign w:val="superscript"/>
          <w:rtl/>
        </w:rPr>
        <w:t>(</w:t>
      </w:r>
      <w:r w:rsidRPr="00327DB7">
        <w:rPr>
          <w:vertAlign w:val="superscript"/>
          <w:rtl/>
        </w:rPr>
        <w:footnoteReference w:id="54"/>
      </w:r>
      <w:r w:rsidRPr="00327DB7">
        <w:rPr>
          <w:vertAlign w:val="superscript"/>
          <w:rtl/>
        </w:rPr>
        <w:t>)</w:t>
      </w:r>
      <w:r w:rsidRPr="00327DB7">
        <w:rPr>
          <w:rtl/>
        </w:rPr>
        <w:t xml:space="preserve">. وكذلك حجة وقف الناصر فرج بن برقوق (801-815هـ/1398-1412م) المؤرخة في 812هـ/1409م، وقد كلّف الواقف الناظر بالصرف على المنقطعين من الحجاج، بأجرة حمل، وإطعام الطعام، وسقاية الماء، في طول الطريق ذهابًا وإيابًا حتى وصولهم </w:t>
      </w:r>
      <w:r>
        <w:rPr>
          <w:rtl/>
        </w:rPr>
        <w:t>إلى</w:t>
      </w:r>
      <w:r w:rsidRPr="00327DB7">
        <w:rPr>
          <w:rtl/>
        </w:rPr>
        <w:t xml:space="preserve"> بلادهم</w:t>
      </w:r>
      <w:r w:rsidRPr="00327DB7">
        <w:rPr>
          <w:vertAlign w:val="superscript"/>
          <w:rtl/>
        </w:rPr>
        <w:t>(</w:t>
      </w:r>
      <w:r w:rsidRPr="00327DB7">
        <w:rPr>
          <w:vertAlign w:val="superscript"/>
          <w:rtl/>
        </w:rPr>
        <w:footnoteReference w:id="55"/>
      </w:r>
      <w:r w:rsidRPr="00327DB7">
        <w:rPr>
          <w:vertAlign w:val="superscript"/>
          <w:rtl/>
        </w:rPr>
        <w:t>)</w:t>
      </w:r>
      <w:r w:rsidRPr="00327DB7">
        <w:rPr>
          <w:rtl/>
        </w:rPr>
        <w:t>.</w:t>
      </w:r>
    </w:p>
    <w:p w14:paraId="17AD2934" w14:textId="77777777" w:rsidR="00ED7D0D" w:rsidRPr="00327DB7" w:rsidRDefault="00ED7D0D" w:rsidP="00ED7D0D">
      <w:pPr>
        <w:spacing w:before="60"/>
        <w:rPr>
          <w:rtl/>
        </w:rPr>
      </w:pPr>
      <w:r w:rsidRPr="00327DB7">
        <w:rPr>
          <w:rtl/>
        </w:rPr>
        <w:t>وكذلك وثيقة وقف الجمالي أبي المحاسن يوسف المؤرخة في 849هـ /1445م التي حددت صرف عشرين ألف درهم من ريع الوقف لرجلين لم يحجا حجة ال</w:t>
      </w:r>
      <w:r>
        <w:rPr>
          <w:rtl/>
        </w:rPr>
        <w:t>إسلام</w:t>
      </w:r>
      <w:r w:rsidRPr="00327DB7">
        <w:rPr>
          <w:rtl/>
        </w:rPr>
        <w:t>؛ ليستعين كل منهما بالمبلغ المحدد في أداء حجته وعمرته، وقد اشترط لصفات هذين الرجلين أن يكون كل واحد منهما حسن السيرة والسريرة، ومن أهل القرآن وطلب العلم الشريف وأرباب البيوت العاجزين عن القيام بتأدية الفرض المذكور، ويقدّم من يُظهر احتياجه لذلك وشوقه إليه، لكل رجل عشرة آلاف درهم</w:t>
      </w:r>
      <w:r w:rsidRPr="00327DB7">
        <w:rPr>
          <w:vertAlign w:val="superscript"/>
          <w:rtl/>
        </w:rPr>
        <w:t>(</w:t>
      </w:r>
      <w:r w:rsidRPr="00327DB7">
        <w:rPr>
          <w:vertAlign w:val="superscript"/>
          <w:rtl/>
        </w:rPr>
        <w:footnoteReference w:id="56"/>
      </w:r>
      <w:r w:rsidRPr="00327DB7">
        <w:rPr>
          <w:vertAlign w:val="superscript"/>
          <w:rtl/>
        </w:rPr>
        <w:t>)</w:t>
      </w:r>
      <w:r w:rsidRPr="00327DB7">
        <w:rPr>
          <w:rtl/>
        </w:rPr>
        <w:t xml:space="preserve">. </w:t>
      </w:r>
    </w:p>
    <w:p w14:paraId="69127605" w14:textId="77777777" w:rsidR="00ED7D0D" w:rsidRPr="00327DB7" w:rsidRDefault="00ED7D0D" w:rsidP="00ED7D0D">
      <w:pPr>
        <w:spacing w:before="60"/>
        <w:rPr>
          <w:rtl/>
        </w:rPr>
      </w:pPr>
      <w:r w:rsidRPr="00327DB7">
        <w:rPr>
          <w:rtl/>
        </w:rPr>
        <w:t>ومن أعظم اهتمامات سلاطين وملوك الدولة المملوكية بضيوف بيت الله الحرام اهتمامهم بتقديم الخدمات الصحية لزوار بيته الكريم، فقد كان يرافق الحجاج بيمارستان متنقل، مُجّهز بالأدوات الطبية اللازمة للأطباء والمرضى، ورافق الركب طبيب الصحة وطبيب العيون، والجراح الذي يكون له ركاب خاص به، ويتبعه القباني الذي يزن الأعشاب والأدوية التي تخص المرضى "الصيدلي"، وأيضًا البيطاري وهو طبيب الدواب والقائم على علاجها ويحمل آلاتها ونعالاتها، كما رافق الركب مغسلي الموتى</w:t>
      </w:r>
      <w:r w:rsidRPr="00327DB7">
        <w:rPr>
          <w:vertAlign w:val="superscript"/>
          <w:rtl/>
        </w:rPr>
        <w:t>(</w:t>
      </w:r>
      <w:r w:rsidRPr="00327DB7">
        <w:rPr>
          <w:vertAlign w:val="superscript"/>
          <w:rtl/>
        </w:rPr>
        <w:footnoteReference w:id="57"/>
      </w:r>
      <w:r w:rsidRPr="00327DB7">
        <w:rPr>
          <w:vertAlign w:val="superscript"/>
          <w:rtl/>
        </w:rPr>
        <w:t>)</w:t>
      </w:r>
      <w:r w:rsidRPr="00327DB7">
        <w:rPr>
          <w:rtl/>
        </w:rPr>
        <w:t xml:space="preserve">. </w:t>
      </w:r>
    </w:p>
    <w:p w14:paraId="04469E9F" w14:textId="77777777" w:rsidR="00ED7D0D" w:rsidRPr="00327DB7" w:rsidRDefault="00ED7D0D" w:rsidP="00ED7D0D">
      <w:pPr>
        <w:spacing w:before="60"/>
        <w:rPr>
          <w:rtl/>
        </w:rPr>
      </w:pPr>
      <w:r w:rsidRPr="00327DB7">
        <w:rPr>
          <w:rtl/>
        </w:rPr>
        <w:t xml:space="preserve">وزوّد البيمارستان المتنقل بأدوات الصحة الأولية كالأدوية والقطرات والمعقمات والعقاقير والعطريات والأكحال والمراهم والأدهان، وكلها تحت طلب الحجاج، بحيث يصرف لكل مريض من حجاج الركب ما يحتاج إليه، وحين وصولهم </w:t>
      </w:r>
      <w:r>
        <w:rPr>
          <w:rtl/>
        </w:rPr>
        <w:t>إلى</w:t>
      </w:r>
      <w:r w:rsidRPr="00327DB7">
        <w:rPr>
          <w:rtl/>
        </w:rPr>
        <w:t xml:space="preserve"> مكة ينضمون </w:t>
      </w:r>
      <w:r>
        <w:rPr>
          <w:rtl/>
        </w:rPr>
        <w:t>إلى</w:t>
      </w:r>
      <w:r w:rsidRPr="00327DB7">
        <w:rPr>
          <w:rtl/>
        </w:rPr>
        <w:t xml:space="preserve"> البيمارستان؛ ليقدِّموا خدماتهم التي تخص الرعاية الطبية لكل من يفد إليهم من الحجاج</w:t>
      </w:r>
      <w:r w:rsidRPr="00327DB7">
        <w:rPr>
          <w:vertAlign w:val="superscript"/>
          <w:rtl/>
        </w:rPr>
        <w:t>(</w:t>
      </w:r>
      <w:r w:rsidRPr="00327DB7">
        <w:rPr>
          <w:vertAlign w:val="superscript"/>
          <w:rtl/>
        </w:rPr>
        <w:footnoteReference w:id="58"/>
      </w:r>
      <w:r w:rsidRPr="00327DB7">
        <w:rPr>
          <w:vertAlign w:val="superscript"/>
          <w:rtl/>
        </w:rPr>
        <w:t>)</w:t>
      </w:r>
      <w:r>
        <w:rPr>
          <w:rtl/>
        </w:rPr>
        <w:t>.</w:t>
      </w:r>
      <w:r>
        <w:rPr>
          <w:rFonts w:hint="cs"/>
          <w:rtl/>
        </w:rPr>
        <w:t xml:space="preserve"> </w:t>
      </w:r>
      <w:r w:rsidRPr="00327DB7">
        <w:rPr>
          <w:rtl/>
        </w:rPr>
        <w:t xml:space="preserve">وامتدت الرعاية الصحية </w:t>
      </w:r>
      <w:r>
        <w:rPr>
          <w:rtl/>
        </w:rPr>
        <w:t>إلى</w:t>
      </w:r>
      <w:r w:rsidRPr="00327DB7">
        <w:rPr>
          <w:rtl/>
        </w:rPr>
        <w:t xml:space="preserve"> الاهتمام بالمنقطعين من الحجاج صحيًا، ومن أبرز السلاطين الذين شملت رعايتهم الحجاج المنقطعين السلطان قانصوه الغوري، الذي كان يرسل الكثير من الأدوية والعقاقير للفقراء والمنقطعين بالحجاز، ويزودهم بالماء والأشربة رفقة المحمل المصري</w:t>
      </w:r>
      <w:r w:rsidRPr="00327DB7">
        <w:rPr>
          <w:vertAlign w:val="superscript"/>
          <w:rtl/>
        </w:rPr>
        <w:t>(</w:t>
      </w:r>
      <w:r w:rsidRPr="00327DB7">
        <w:rPr>
          <w:vertAlign w:val="superscript"/>
          <w:rtl/>
        </w:rPr>
        <w:footnoteReference w:id="59"/>
      </w:r>
      <w:r w:rsidRPr="00327DB7">
        <w:rPr>
          <w:vertAlign w:val="superscript"/>
          <w:rtl/>
        </w:rPr>
        <w:t>)</w:t>
      </w:r>
      <w:r w:rsidRPr="00327DB7">
        <w:rPr>
          <w:rtl/>
        </w:rPr>
        <w:t>.</w:t>
      </w:r>
    </w:p>
    <w:p w14:paraId="243FF675" w14:textId="77777777" w:rsidR="00ED7D0D" w:rsidRPr="00327DB7" w:rsidRDefault="00ED7D0D" w:rsidP="00ED7D0D">
      <w:pPr>
        <w:spacing w:before="60"/>
        <w:rPr>
          <w:rtl/>
        </w:rPr>
      </w:pPr>
      <w:r>
        <w:rPr>
          <w:rtl/>
        </w:rPr>
        <w:t>ختامًا</w:t>
      </w:r>
      <w:r>
        <w:rPr>
          <w:rFonts w:hint="cs"/>
          <w:rtl/>
        </w:rPr>
        <w:t xml:space="preserve">، </w:t>
      </w:r>
      <w:r w:rsidRPr="00327DB7">
        <w:rPr>
          <w:rtl/>
        </w:rPr>
        <w:t>هذه إلماحة سريعة وموجزة للخدمات الخيرية المقدّمة لضيوف بيت الله الحرام، والتي تنافس على تقديمها أبرز فئات الدولة والمجتمع، وساعدت في التخفيف من متاعب الحج المختلفة على المستويين الرسمي والتطوعي، وعلى الصعيدين المادي والمعنوي.</w:t>
      </w:r>
    </w:p>
    <w:p w14:paraId="44DE9EED" w14:textId="77777777" w:rsidR="00ED7D0D" w:rsidRPr="00F2300A" w:rsidRDefault="00ED7D0D" w:rsidP="00ED7D0D">
      <w:pPr>
        <w:spacing w:before="60" w:line="240" w:lineRule="auto"/>
        <w:rPr>
          <w:b/>
          <w:bCs/>
          <w:sz w:val="24"/>
          <w:szCs w:val="24"/>
        </w:rPr>
      </w:pPr>
      <w:r w:rsidRPr="00F2300A">
        <w:rPr>
          <w:b/>
          <w:bCs/>
          <w:sz w:val="24"/>
          <w:szCs w:val="24"/>
          <w:rtl/>
        </w:rPr>
        <w:t>النتائج والمناقشة</w:t>
      </w:r>
      <w:r w:rsidRPr="00F2300A">
        <w:rPr>
          <w:rFonts w:hint="cs"/>
          <w:b/>
          <w:bCs/>
          <w:sz w:val="24"/>
          <w:szCs w:val="24"/>
          <w:rtl/>
        </w:rPr>
        <w:t>:</w:t>
      </w:r>
    </w:p>
    <w:p w14:paraId="2B83BB52" w14:textId="77777777" w:rsidR="00ED7D0D" w:rsidRPr="00DF1770" w:rsidRDefault="00ED7D0D" w:rsidP="00344709">
      <w:pPr>
        <w:pStyle w:val="ListParagraph"/>
        <w:numPr>
          <w:ilvl w:val="0"/>
          <w:numId w:val="7"/>
        </w:numPr>
        <w:ind w:left="216" w:hanging="144"/>
        <w:rPr>
          <w:rFonts w:ascii="Sakkal Majalla" w:hAnsi="Sakkal Majalla" w:cs="Sakkal Majalla"/>
          <w:sz w:val="22"/>
          <w:szCs w:val="22"/>
          <w:rtl/>
        </w:rPr>
      </w:pPr>
      <w:r w:rsidRPr="00DF1770">
        <w:rPr>
          <w:rFonts w:ascii="Sakkal Majalla" w:hAnsi="Sakkal Majalla" w:cs="Sakkal Majalla"/>
          <w:sz w:val="22"/>
          <w:szCs w:val="22"/>
          <w:rtl/>
        </w:rPr>
        <w:t>خدمة الحرمين الشريفين كانت ولازالت مستمرة على مر العصور التاريخية، حتى وقتنا الحالي.</w:t>
      </w:r>
    </w:p>
    <w:p w14:paraId="77B60EBB" w14:textId="77777777" w:rsidR="00ED7D0D" w:rsidRPr="00DF1770" w:rsidRDefault="00ED7D0D" w:rsidP="00344709">
      <w:pPr>
        <w:pStyle w:val="ListParagraph"/>
        <w:numPr>
          <w:ilvl w:val="0"/>
          <w:numId w:val="7"/>
        </w:numPr>
        <w:ind w:left="216" w:hanging="144"/>
        <w:rPr>
          <w:rFonts w:ascii="Sakkal Majalla" w:hAnsi="Sakkal Majalla" w:cs="Sakkal Majalla"/>
          <w:sz w:val="22"/>
          <w:szCs w:val="22"/>
          <w:rtl/>
        </w:rPr>
      </w:pPr>
      <w:r w:rsidRPr="00DF1770">
        <w:rPr>
          <w:rFonts w:ascii="Sakkal Majalla" w:hAnsi="Sakkal Majalla" w:cs="Sakkal Majalla"/>
          <w:sz w:val="22"/>
          <w:szCs w:val="22"/>
          <w:rtl/>
        </w:rPr>
        <w:lastRenderedPageBreak/>
        <w:t xml:space="preserve">تسابق السلاطين المماليك والأمراء والأعيان وتنافسهم على خدمة ضيوف بيت الله؛ لما في ذلك من أجر عظيم ومسؤولية تقع على عاتقهم. </w:t>
      </w:r>
      <w:r w:rsidRPr="00DF1770">
        <w:rPr>
          <w:rFonts w:ascii="Sakkal Majalla" w:hAnsi="Sakkal Majalla" w:cs="Sakkal Majalla"/>
          <w:sz w:val="22"/>
          <w:szCs w:val="22"/>
        </w:rPr>
        <w:sym w:font="AGA Arabesque" w:char="F05D"/>
      </w:r>
      <w:r w:rsidRPr="00DF1770">
        <w:rPr>
          <w:rFonts w:ascii="Sakkal Majalla" w:hAnsi="Sakkal Majalla" w:cs="Sakkal Majalla"/>
          <w:sz w:val="22"/>
          <w:szCs w:val="22"/>
          <w:rtl/>
        </w:rPr>
        <w:t xml:space="preserve"> </w:t>
      </w:r>
      <w:r w:rsidRPr="00DF1770">
        <w:rPr>
          <w:rFonts w:ascii="Sakkal Majalla" w:hAnsi="Sakkal Majalla" w:cs="Sakkal Majalla"/>
          <w:color w:val="000000"/>
          <w:sz w:val="22"/>
          <w:szCs w:val="22"/>
          <w:rtl/>
        </w:rPr>
        <w:t>ذَٰلِكَۖ وَمَن يُعَظِّمۡ شَعَٰٓئِرَ ٱللَّهِ فَإِنَّهَا مِن تَقۡوَى ٱلۡقُلُوبِ ٣٢</w:t>
      </w:r>
      <w:r w:rsidRPr="00DF1770">
        <w:rPr>
          <w:rFonts w:ascii="Sakkal Majalla" w:hAnsi="Sakkal Majalla" w:cs="Sakkal Majalla"/>
          <w:sz w:val="22"/>
          <w:szCs w:val="22"/>
          <w:rtl/>
        </w:rPr>
        <w:t xml:space="preserve"> </w:t>
      </w:r>
      <w:r w:rsidRPr="00DF1770">
        <w:rPr>
          <w:rFonts w:ascii="Sakkal Majalla" w:hAnsi="Sakkal Majalla" w:cs="Sakkal Majalla"/>
          <w:sz w:val="22"/>
          <w:szCs w:val="22"/>
        </w:rPr>
        <w:sym w:font="AGA Arabesque" w:char="F05B"/>
      </w:r>
      <w:r w:rsidRPr="00DF1770">
        <w:rPr>
          <w:rFonts w:ascii="Sakkal Majalla" w:hAnsi="Sakkal Majalla" w:cs="Sakkal Majalla"/>
          <w:sz w:val="22"/>
          <w:szCs w:val="22"/>
          <w:rtl/>
        </w:rPr>
        <w:t xml:space="preserve"> سورة الحج: 32.</w:t>
      </w:r>
    </w:p>
    <w:p w14:paraId="1E6002E3" w14:textId="77777777" w:rsidR="00ED7D0D" w:rsidRPr="00DF1770" w:rsidRDefault="00ED7D0D" w:rsidP="00344709">
      <w:pPr>
        <w:pStyle w:val="ListParagraph"/>
        <w:numPr>
          <w:ilvl w:val="0"/>
          <w:numId w:val="7"/>
        </w:numPr>
        <w:ind w:left="216" w:hanging="144"/>
        <w:rPr>
          <w:rFonts w:ascii="Sakkal Majalla" w:hAnsi="Sakkal Majalla" w:cs="Sakkal Majalla"/>
          <w:sz w:val="22"/>
          <w:szCs w:val="22"/>
          <w:rtl/>
        </w:rPr>
      </w:pPr>
      <w:r w:rsidRPr="00DF1770">
        <w:rPr>
          <w:rFonts w:ascii="Sakkal Majalla" w:hAnsi="Sakkal Majalla" w:cs="Sakkal Majalla"/>
          <w:sz w:val="22"/>
          <w:szCs w:val="22"/>
          <w:rtl/>
        </w:rPr>
        <w:t>تنوع الخدمات الخيرية المقدمة لضيوف بيت الله الحرام، واختلاف فئات مقدميها رجالًا ونساءًا.</w:t>
      </w:r>
    </w:p>
    <w:p w14:paraId="645B881E" w14:textId="77777777" w:rsidR="00ED7D0D" w:rsidRPr="00DF1770" w:rsidRDefault="00ED7D0D" w:rsidP="00344709">
      <w:pPr>
        <w:pStyle w:val="ListParagraph"/>
        <w:numPr>
          <w:ilvl w:val="0"/>
          <w:numId w:val="7"/>
        </w:numPr>
        <w:ind w:left="216" w:hanging="144"/>
        <w:rPr>
          <w:rFonts w:ascii="Sakkal Majalla" w:hAnsi="Sakkal Majalla" w:cs="Sakkal Majalla"/>
          <w:sz w:val="22"/>
          <w:szCs w:val="22"/>
          <w:rtl/>
        </w:rPr>
      </w:pPr>
      <w:r w:rsidRPr="00DF1770">
        <w:rPr>
          <w:rFonts w:ascii="Sakkal Majalla" w:hAnsi="Sakkal Majalla" w:cs="Sakkal Majalla"/>
          <w:sz w:val="22"/>
          <w:szCs w:val="22"/>
          <w:rtl/>
        </w:rPr>
        <w:t>الأوقاف مصدر من مصادر الخدمات الخيرية المقدمة لضيوف بيت الله الحرام.</w:t>
      </w:r>
    </w:p>
    <w:p w14:paraId="2681D5F2" w14:textId="77777777" w:rsidR="00ED7D0D" w:rsidRPr="00DF1770" w:rsidRDefault="00ED7D0D" w:rsidP="00344709">
      <w:pPr>
        <w:pStyle w:val="ListParagraph"/>
        <w:numPr>
          <w:ilvl w:val="0"/>
          <w:numId w:val="7"/>
        </w:numPr>
        <w:ind w:left="216" w:hanging="144"/>
        <w:rPr>
          <w:rFonts w:ascii="Sakkal Majalla" w:hAnsi="Sakkal Majalla" w:cs="Sakkal Majalla"/>
          <w:sz w:val="22"/>
          <w:szCs w:val="22"/>
          <w:rtl/>
        </w:rPr>
      </w:pPr>
      <w:r w:rsidRPr="00DF1770">
        <w:rPr>
          <w:rFonts w:ascii="Sakkal Majalla" w:hAnsi="Sakkal Majalla" w:cs="Sakkal Majalla"/>
          <w:sz w:val="22"/>
          <w:szCs w:val="22"/>
          <w:rtl/>
        </w:rPr>
        <w:t>تكفُّل عدد من المحسنين بمصاريف تأدية حجة ال</w:t>
      </w:r>
      <w:r>
        <w:rPr>
          <w:rFonts w:ascii="Sakkal Majalla" w:hAnsi="Sakkal Majalla" w:cs="Sakkal Majalla"/>
          <w:sz w:val="22"/>
          <w:szCs w:val="22"/>
          <w:rtl/>
        </w:rPr>
        <w:t>إسلام</w:t>
      </w:r>
      <w:r w:rsidRPr="00DF1770">
        <w:rPr>
          <w:rFonts w:ascii="Sakkal Majalla" w:hAnsi="Sakkal Majalla" w:cs="Sakkal Majalla"/>
          <w:sz w:val="22"/>
          <w:szCs w:val="22"/>
          <w:rtl/>
        </w:rPr>
        <w:t xml:space="preserve"> الأولى، وجه من أوجه الخدمات الخيرية، واستمرار للبذل والعطاء الخيري.</w:t>
      </w:r>
    </w:p>
    <w:p w14:paraId="5DF95FBB" w14:textId="77777777" w:rsidR="00ED7D0D" w:rsidRPr="00DF1770" w:rsidRDefault="00ED7D0D" w:rsidP="00344709">
      <w:pPr>
        <w:pStyle w:val="ListParagraph"/>
        <w:numPr>
          <w:ilvl w:val="0"/>
          <w:numId w:val="7"/>
        </w:numPr>
        <w:ind w:left="216" w:hanging="144"/>
        <w:rPr>
          <w:rFonts w:ascii="Sakkal Majalla" w:hAnsi="Sakkal Majalla" w:cs="Sakkal Majalla"/>
          <w:sz w:val="22"/>
          <w:szCs w:val="22"/>
          <w:rtl/>
        </w:rPr>
      </w:pPr>
      <w:r w:rsidRPr="00DF1770">
        <w:rPr>
          <w:rFonts w:ascii="Sakkal Majalla" w:hAnsi="Sakkal Majalla" w:cs="Sakkal Majalla"/>
          <w:sz w:val="22"/>
          <w:szCs w:val="22"/>
          <w:rtl/>
        </w:rPr>
        <w:t>العناية الصحية للمرضى من الحجاج والمعتمرين من ضمن الخدمات المقدمة لضيوف بيت الله ولا تقل أهمية عن غيرها.</w:t>
      </w:r>
    </w:p>
    <w:p w14:paraId="42DA7954" w14:textId="77777777" w:rsidR="00ED7D0D" w:rsidRPr="00F2300A" w:rsidRDefault="00ED7D0D" w:rsidP="00ED7D0D">
      <w:pPr>
        <w:spacing w:before="60" w:line="240" w:lineRule="auto"/>
        <w:rPr>
          <w:b/>
          <w:bCs/>
          <w:sz w:val="24"/>
          <w:szCs w:val="24"/>
        </w:rPr>
      </w:pPr>
      <w:r w:rsidRPr="00F2300A">
        <w:rPr>
          <w:b/>
          <w:bCs/>
          <w:sz w:val="24"/>
          <w:szCs w:val="24"/>
          <w:rtl/>
        </w:rPr>
        <w:t>الخلاصة</w:t>
      </w:r>
      <w:r w:rsidRPr="00F2300A">
        <w:rPr>
          <w:rFonts w:hint="cs"/>
          <w:b/>
          <w:bCs/>
          <w:sz w:val="24"/>
          <w:szCs w:val="24"/>
          <w:rtl/>
        </w:rPr>
        <w:t>:</w:t>
      </w:r>
    </w:p>
    <w:p w14:paraId="526D50AC" w14:textId="77777777" w:rsidR="00ED7D0D" w:rsidRPr="00327DB7" w:rsidRDefault="00ED7D0D" w:rsidP="00ED7D0D">
      <w:pPr>
        <w:pStyle w:val="ListParagraph"/>
        <w:rPr>
          <w:rFonts w:ascii="Sakkal Majalla" w:hAnsi="Sakkal Majalla" w:cs="Sakkal Majalla"/>
          <w:sz w:val="22"/>
          <w:szCs w:val="22"/>
          <w:rtl/>
        </w:rPr>
      </w:pPr>
      <w:r w:rsidRPr="00327DB7">
        <w:rPr>
          <w:rFonts w:ascii="Sakkal Majalla" w:hAnsi="Sakkal Majalla" w:cs="Sakkal Majalla"/>
          <w:sz w:val="22"/>
          <w:szCs w:val="22"/>
          <w:rtl/>
        </w:rPr>
        <w:t>خدمة ضيوف بيت الله الحرام شرف كبير، ويسبغ على مقدّمها هيبة دينية، باعتبار مكة مقصد المسلمين من كل أنحاء العالم، وظهر ذلك جليًا في تنافس سلاطين الدولة المملوكية والعالم ال</w:t>
      </w:r>
      <w:r>
        <w:rPr>
          <w:rFonts w:ascii="Sakkal Majalla" w:hAnsi="Sakkal Majalla" w:cs="Sakkal Majalla"/>
          <w:sz w:val="22"/>
          <w:szCs w:val="22"/>
          <w:rtl/>
        </w:rPr>
        <w:t>إسلام</w:t>
      </w:r>
      <w:r w:rsidRPr="00327DB7">
        <w:rPr>
          <w:rFonts w:ascii="Sakkal Majalla" w:hAnsi="Sakkal Majalla" w:cs="Sakkal Majalla"/>
          <w:sz w:val="22"/>
          <w:szCs w:val="22"/>
          <w:rtl/>
        </w:rPr>
        <w:t>ي، وأمراؤها وكبار رجال الدولة المملوكية على تقديم الخدمات الخيرية، وإيقاف الأوقاف عليها لاستمرار نفعها على ضيوف بيت الله الحرام.</w:t>
      </w:r>
    </w:p>
    <w:p w14:paraId="46BCC96D" w14:textId="77777777" w:rsidR="00ED7D0D" w:rsidRPr="00F2300A" w:rsidRDefault="00ED7D0D" w:rsidP="00ED7D0D">
      <w:pPr>
        <w:spacing w:before="60" w:line="240" w:lineRule="auto"/>
        <w:rPr>
          <w:b/>
          <w:bCs/>
          <w:sz w:val="24"/>
          <w:szCs w:val="24"/>
        </w:rPr>
      </w:pPr>
      <w:r w:rsidRPr="00F2300A">
        <w:rPr>
          <w:b/>
          <w:bCs/>
          <w:sz w:val="24"/>
          <w:szCs w:val="24"/>
          <w:rtl/>
        </w:rPr>
        <w:t>التوصيات</w:t>
      </w:r>
      <w:r w:rsidRPr="00F2300A">
        <w:rPr>
          <w:rFonts w:hint="cs"/>
          <w:b/>
          <w:bCs/>
          <w:sz w:val="24"/>
          <w:szCs w:val="24"/>
          <w:rtl/>
        </w:rPr>
        <w:t>:</w:t>
      </w:r>
    </w:p>
    <w:p w14:paraId="53882680" w14:textId="77777777" w:rsidR="00ED7D0D" w:rsidRPr="00DF1770" w:rsidRDefault="00ED7D0D" w:rsidP="00344709">
      <w:pPr>
        <w:pStyle w:val="ListParagraph"/>
        <w:numPr>
          <w:ilvl w:val="0"/>
          <w:numId w:val="7"/>
        </w:numPr>
        <w:ind w:left="230" w:hanging="144"/>
        <w:rPr>
          <w:rFonts w:ascii="Sakkal Majalla" w:hAnsi="Sakkal Majalla" w:cs="Sakkal Majalla"/>
          <w:sz w:val="22"/>
          <w:szCs w:val="22"/>
          <w:rtl/>
        </w:rPr>
      </w:pPr>
      <w:r w:rsidRPr="00DF1770">
        <w:rPr>
          <w:rFonts w:ascii="Sakkal Majalla" w:hAnsi="Sakkal Majalla" w:cs="Sakkal Majalla"/>
          <w:sz w:val="22"/>
          <w:szCs w:val="22"/>
          <w:rtl/>
        </w:rPr>
        <w:t>ضرورة الاهتمام بضيوف بيت الله الحرام، وتقديم الخدمات التي تساعدهم في إتمام فروضهم بيسر وسهولة.</w:t>
      </w:r>
    </w:p>
    <w:p w14:paraId="2939D66A" w14:textId="77777777" w:rsidR="00ED7D0D" w:rsidRPr="00DF1770" w:rsidRDefault="00ED7D0D" w:rsidP="00344709">
      <w:pPr>
        <w:pStyle w:val="ListParagraph"/>
        <w:numPr>
          <w:ilvl w:val="0"/>
          <w:numId w:val="7"/>
        </w:numPr>
        <w:ind w:left="230" w:hanging="144"/>
        <w:rPr>
          <w:rFonts w:ascii="Sakkal Majalla" w:hAnsi="Sakkal Majalla" w:cs="Sakkal Majalla"/>
          <w:sz w:val="22"/>
          <w:szCs w:val="22"/>
          <w:rtl/>
        </w:rPr>
      </w:pPr>
      <w:r w:rsidRPr="00DF1770">
        <w:rPr>
          <w:rFonts w:ascii="Sakkal Majalla" w:hAnsi="Sakkal Majalla" w:cs="Sakkal Majalla"/>
          <w:sz w:val="22"/>
          <w:szCs w:val="22"/>
          <w:rtl/>
        </w:rPr>
        <w:t xml:space="preserve">قيام كل فرد ومسؤول بدوره المنوط به في مساعدة ضيوف بيت الله نساءًا ورجالًا، فالبرامج تكاملية والمملكة العربية السعودية لا تألو جهدًا وابتكارًا في تحقيق الرؤية الطموحة 2030 بما يوافق ومكانة المملكة </w:t>
      </w:r>
      <w:r>
        <w:rPr>
          <w:rFonts w:ascii="Sakkal Majalla" w:hAnsi="Sakkal Majalla" w:cs="Sakkal Majalla"/>
          <w:sz w:val="22"/>
          <w:szCs w:val="22"/>
          <w:rtl/>
        </w:rPr>
        <w:t>إسلام</w:t>
      </w:r>
      <w:r w:rsidRPr="00DF1770">
        <w:rPr>
          <w:rFonts w:ascii="Sakkal Majalla" w:hAnsi="Sakkal Majalla" w:cs="Sakkal Majalla"/>
          <w:sz w:val="22"/>
          <w:szCs w:val="22"/>
          <w:rtl/>
        </w:rPr>
        <w:t>يًا وعالميًا.</w:t>
      </w:r>
    </w:p>
    <w:p w14:paraId="2AE37926" w14:textId="77777777" w:rsidR="00ED7D0D" w:rsidRPr="00DF1770" w:rsidRDefault="00ED7D0D" w:rsidP="00344709">
      <w:pPr>
        <w:pStyle w:val="ListParagraph"/>
        <w:numPr>
          <w:ilvl w:val="0"/>
          <w:numId w:val="7"/>
        </w:numPr>
        <w:ind w:left="230" w:hanging="144"/>
        <w:rPr>
          <w:rFonts w:ascii="Sakkal Majalla" w:hAnsi="Sakkal Majalla" w:cs="Sakkal Majalla"/>
          <w:sz w:val="22"/>
          <w:szCs w:val="22"/>
          <w:rtl/>
        </w:rPr>
      </w:pPr>
      <w:r w:rsidRPr="00DF1770">
        <w:rPr>
          <w:rFonts w:ascii="Sakkal Majalla" w:hAnsi="Sakkal Majalla" w:cs="Sakkal Majalla"/>
          <w:sz w:val="22"/>
          <w:szCs w:val="22"/>
          <w:rtl/>
        </w:rPr>
        <w:t>الحث على تقديم دراسات علمية لرصد الخدمات الخيرية المقدمة لضيوف بيت الله على مرّ العصور التاريخية.</w:t>
      </w:r>
    </w:p>
    <w:p w14:paraId="73AB7C12" w14:textId="77777777" w:rsidR="00ED7D0D" w:rsidRPr="00F2300A" w:rsidRDefault="00ED7D0D" w:rsidP="00ED7D0D">
      <w:pPr>
        <w:spacing w:before="60" w:line="240" w:lineRule="auto"/>
        <w:rPr>
          <w:b/>
          <w:bCs/>
          <w:sz w:val="24"/>
          <w:szCs w:val="24"/>
          <w:rtl/>
        </w:rPr>
      </w:pPr>
      <w:r w:rsidRPr="00F2300A">
        <w:rPr>
          <w:b/>
          <w:bCs/>
          <w:sz w:val="24"/>
          <w:szCs w:val="24"/>
          <w:rtl/>
        </w:rPr>
        <w:t>مراجع البحث:</w:t>
      </w:r>
    </w:p>
    <w:p w14:paraId="14C3B381" w14:textId="77777777" w:rsidR="00ED7D0D" w:rsidRPr="002A1C9E" w:rsidRDefault="00ED7D0D" w:rsidP="00ED7D0D">
      <w:pPr>
        <w:spacing w:before="60"/>
        <w:rPr>
          <w:b/>
          <w:bCs/>
          <w:rtl/>
        </w:rPr>
      </w:pPr>
      <w:r w:rsidRPr="002A1C9E">
        <w:rPr>
          <w:b/>
          <w:bCs/>
          <w:rtl/>
        </w:rPr>
        <w:t>المصادر:</w:t>
      </w:r>
    </w:p>
    <w:p w14:paraId="32CA242C"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ابن إياس: محمد بن أحمد ابن إياس الحنفي (ت930هـ/1523م): بدائع الزهور في وقائع الدهور، تحقيق: محمد مصطفى، دار الكتب والوثائق القومية، القاهرة، ط3، 2008م.</w:t>
      </w:r>
    </w:p>
    <w:p w14:paraId="0FDA6A54"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ابن ايبك الدوادار: أبو بكر عبد الله (ت736هـ/1335م): الدر الفاخر في سيرة الملك الناصر، الجزء التاسع من موسوعة كنز الدرر وجامع الغرر، تحقيق: هانس روبرت رويمر، المعهد الألماني للآثار، القاهرة، 1960م.</w:t>
      </w:r>
    </w:p>
    <w:p w14:paraId="492DD0C9"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ابن تغري بردي: جمال الدين أبو المحاسن يوسف (ت874هـ/ 1469م): النجوم الزاهرة في ملوك مصر والقاهرة، دار الكتب والوثائق القومية، القاهرة، ط2، 2005م.</w:t>
      </w:r>
    </w:p>
    <w:p w14:paraId="7DAF98AA"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الجزيري: عبد القادر بن محمد بن الأنصاري (ت977هـ/ 1569م): الدرر الفرائد المنظمة في أخبار الحاج وطريق مكة المعظمة، تحقيق: حمد الجاسر، دار اليمامة، الرياض، ط2، 1429هـ/2008م.</w:t>
      </w:r>
    </w:p>
    <w:p w14:paraId="5480B64E"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الحموي: ياقوت بن عبد الله الحموي (ت626هـ/1228م): معجم البلدان، دار صادر، بيروت، 1977م.</w:t>
      </w:r>
    </w:p>
    <w:p w14:paraId="68DEB49C"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الخزرجي: موفق الدين علي بن الحسن الزبيدي (ت812هـ/1409م): العقود اللؤلؤية في تاريخ الدولة الرسولية، مكتبة ال</w:t>
      </w:r>
      <w:r>
        <w:rPr>
          <w:rFonts w:ascii="Sakkal Majalla" w:hAnsi="Sakkal Majalla" w:cs="Sakkal Majalla"/>
          <w:b w:val="0"/>
          <w:bCs w:val="0"/>
          <w:sz w:val="20"/>
          <w:szCs w:val="20"/>
          <w:rtl/>
        </w:rPr>
        <w:t>إرشاد</w:t>
      </w:r>
      <w:r w:rsidRPr="003064EA">
        <w:rPr>
          <w:rFonts w:ascii="Sakkal Majalla" w:hAnsi="Sakkal Majalla" w:cs="Sakkal Majalla"/>
          <w:b w:val="0"/>
          <w:bCs w:val="0"/>
          <w:sz w:val="20"/>
          <w:szCs w:val="20"/>
          <w:rtl/>
        </w:rPr>
        <w:t>، صنعاء، ط1, 2009م.</w:t>
      </w:r>
    </w:p>
    <w:p w14:paraId="42C3C28D"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ابن الديبع: عبد الرحمن بن علي الديبع (ت944هـ/1537م): قرة العيون بأخبار اليمن الميمون، تحقيق: محمد بن علي الأكوع الحوالي، المكتبة اليمنية الحوالية، اليمن، ط2، 1409هـ/1988م.</w:t>
      </w:r>
    </w:p>
    <w:p w14:paraId="6B0B7B0E"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الرشيدي: أحمد الرشيدي (ت حوالي 1178هـ/1764م): حسن الصفا والابتهاج لمن ولي إمارة الحاج، تحقيق: ليلى عبد اللطيف أحمد، مكتبة الخانجي، القاهرة، 1980م.</w:t>
      </w:r>
    </w:p>
    <w:p w14:paraId="327CAE24"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السخاوي: محمد بن عبد الرحمن (ت902هـ/1496م): التبر المسبوك في ذيل السلوك، تحقيق: لبيبة إبراهيم، نجوى مصطفى، دار الكتب والوثائق القومية، القاهرة، 2005م.</w:t>
      </w:r>
    </w:p>
    <w:p w14:paraId="74315DD6"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الضوء اللامع لأهل القرن التاسع، تحقيق: عبد اللطيف حسن عبد الرحمن، دار الكتب العلمية، بيروت، ط1، 2003م.</w:t>
      </w:r>
    </w:p>
    <w:p w14:paraId="24E9D4E1"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السنجاري: علي بن تاج الدين بن تقي الدين (ت1125هـ/1713م): منائح الكرم في أخبار مكة والبيت وولاة الحرم، دراسة وتحقيق: جميل عبد الله المصري وآخرين، مركز إحياء التراث ال</w:t>
      </w:r>
      <w:r>
        <w:rPr>
          <w:rFonts w:ascii="Sakkal Majalla" w:hAnsi="Sakkal Majalla" w:cs="Sakkal Majalla"/>
          <w:b w:val="0"/>
          <w:bCs w:val="0"/>
          <w:sz w:val="20"/>
          <w:szCs w:val="20"/>
          <w:rtl/>
        </w:rPr>
        <w:t>إسلام</w:t>
      </w:r>
      <w:r w:rsidRPr="003064EA">
        <w:rPr>
          <w:rFonts w:ascii="Sakkal Majalla" w:hAnsi="Sakkal Majalla" w:cs="Sakkal Majalla"/>
          <w:b w:val="0"/>
          <w:bCs w:val="0"/>
          <w:sz w:val="20"/>
          <w:szCs w:val="20"/>
          <w:rtl/>
        </w:rPr>
        <w:t>ي، مكة المكرمة، ط1، 1419هـ.</w:t>
      </w:r>
    </w:p>
    <w:p w14:paraId="39987236"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السيوطي: جلال الدين عبد الرحمن (ت911هـ/1505م): حسن المحاضرة في تاريخ مصر والقاهرة، تحقيق: محمد أبو الفضل إبراهيم، المكتبة العصرية، صيدا، بيروت، 2009م.</w:t>
      </w:r>
    </w:p>
    <w:p w14:paraId="28625D7B"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lastRenderedPageBreak/>
        <w:t>العيني: بدر الدين محمود بن أحمد (ت855هـ/1451م): عقد الجمان في تاريخ أهل الزمان، عصر سلاطين المماليك، تحقيق: محمد محمد أمين، دار الكتب والوثائق القومية، 2010م.</w:t>
      </w:r>
    </w:p>
    <w:p w14:paraId="60A905AF"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ابن فضل الله العمري: أحمد بن يحيى (ت749هـ/1348م): التعريف بالمصطلح الشريف، تحقيق: محمد حسين شمس الدين، دار الكتب العلمية، بيروت، ط1، 1988م.</w:t>
      </w:r>
    </w:p>
    <w:p w14:paraId="4F4BE7C9"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الفاسي: تقي الدين محمد بن أحمد المكي (ت832هـ/ 1428م): الزهور المقتطفة من تاريخ مكة المشرفة، تحقيق: محمد زينهم، الدار الثقافية للنشر، القاهرة، ط1، 2004م.</w:t>
      </w:r>
    </w:p>
    <w:p w14:paraId="2E07E25D" w14:textId="77777777" w:rsidR="00ED7D0D" w:rsidRPr="000C355E" w:rsidRDefault="00ED7D0D" w:rsidP="00344709">
      <w:pPr>
        <w:pStyle w:val="22"/>
        <w:numPr>
          <w:ilvl w:val="0"/>
          <w:numId w:val="8"/>
        </w:numPr>
        <w:ind w:left="254" w:hanging="218"/>
        <w:rPr>
          <w:rFonts w:ascii="Sakkal Majalla" w:hAnsi="Sakkal Majalla" w:cs="Sakkal Majalla"/>
          <w:b w:val="0"/>
          <w:bCs w:val="0"/>
          <w:sz w:val="20"/>
          <w:szCs w:val="20"/>
          <w:rtl/>
        </w:rPr>
      </w:pPr>
      <w:r w:rsidRPr="000C355E">
        <w:rPr>
          <w:rFonts w:ascii="Sakkal Majalla" w:hAnsi="Sakkal Majalla" w:cs="Sakkal Majalla"/>
          <w:b w:val="0"/>
          <w:bCs w:val="0"/>
          <w:sz w:val="20"/>
          <w:szCs w:val="20"/>
          <w:rtl/>
        </w:rPr>
        <w:t>شفاء الغرام بأخبار البلد الحرام، تحقيق: مجموعة من كبار العلماء والأدباء، دار الكتب العلمية، بيروت، ط1، 1421هـ/200م.</w:t>
      </w:r>
    </w:p>
    <w:p w14:paraId="7F83C32D"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0C355E">
        <w:rPr>
          <w:rFonts w:ascii="Sakkal Majalla" w:hAnsi="Sakkal Majalla" w:cs="Sakkal Majalla"/>
          <w:b w:val="0"/>
          <w:bCs w:val="0"/>
          <w:sz w:val="20"/>
          <w:szCs w:val="20"/>
          <w:rtl/>
        </w:rPr>
        <w:t>العقد</w:t>
      </w:r>
      <w:r w:rsidRPr="003064EA">
        <w:rPr>
          <w:rFonts w:ascii="Sakkal Majalla" w:hAnsi="Sakkal Majalla" w:cs="Sakkal Majalla"/>
          <w:b w:val="0"/>
          <w:bCs w:val="0"/>
          <w:sz w:val="20"/>
          <w:szCs w:val="20"/>
          <w:rtl/>
        </w:rPr>
        <w:t xml:space="preserve"> الثمين في تاريخ البلد الأمين، تحقيق: محمد عبد القادر أحمد عطا، دار الكتب العلمية، بيروت، ط1، 1419هـ/1998م.</w:t>
      </w:r>
    </w:p>
    <w:p w14:paraId="7CE39ACB"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نجم  الدين ابن فهد: عمر بن فهد الهاشمي المكي (ت885هـ/1480م): إتحاف الورى بأخبار أم القرى، تحقيق: عبد الكريم بن علي بن باز وآخرون، جامعة أم القرى، مكة المكرمة، ط1، 1408هـ/1988م.</w:t>
      </w:r>
    </w:p>
    <w:p w14:paraId="42B64AEB"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القلقشندي: الشيخ أبي العباس أحمد (ت821هـ/1418م): صبح الأعشى في صناعة الإنشاء، دار الكتب المصرية، 1922م.</w:t>
      </w:r>
    </w:p>
    <w:p w14:paraId="6664E5DF"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المقريزي: تقي الدين أحمد بن علي (ت845هـ/ 1441م): السلوك لمعرفة دول الملوك، تحقيق: محمد مصطفى زيادة، دار الكتب والوثائق القومية، القاهرة، ط3، 2006م.</w:t>
      </w:r>
    </w:p>
    <w:p w14:paraId="47D3874F"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الذهب المسبوك في ذكر من حج من الخلفاء والملوك، تحقيق: جمال الدين الشيال، مكتبة الثقافة الدينية، بور سعيد، ط1، 2000م.</w:t>
      </w:r>
    </w:p>
    <w:p w14:paraId="18FABFBD"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النهروالي: محمد بن أحمد بن محمد (ت990هـ/1494م): الإعلام بأعلام بيت الله الحرام، تحقيق: علي محمد عمر، مكتبة الثقافة الدينية، القاهرة، ط1، 2004م.</w:t>
      </w:r>
    </w:p>
    <w:p w14:paraId="669A678F" w14:textId="77777777" w:rsidR="00ED7D0D" w:rsidRPr="003064EA" w:rsidRDefault="00ED7D0D" w:rsidP="00ED7D0D">
      <w:pPr>
        <w:spacing w:before="60"/>
        <w:rPr>
          <w:b/>
          <w:bCs/>
          <w:rtl/>
        </w:rPr>
      </w:pPr>
      <w:r w:rsidRPr="003064EA">
        <w:rPr>
          <w:b/>
          <w:bCs/>
          <w:rtl/>
        </w:rPr>
        <w:t>المراجع:</w:t>
      </w:r>
    </w:p>
    <w:p w14:paraId="4C83D81A"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أحمد هاشم بدرشيني: أوقاف الحرمين الشريفين في العصر المملوكي، مركز بحوث ودراسات المدينة، المدينة المنورة، ط1، 1426هـ.</w:t>
      </w:r>
    </w:p>
    <w:p w14:paraId="790640A6"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أحمد عيسى: تاريخ البيمارستانات في ال</w:t>
      </w:r>
      <w:r>
        <w:rPr>
          <w:rFonts w:ascii="Sakkal Majalla" w:hAnsi="Sakkal Majalla" w:cs="Sakkal Majalla"/>
          <w:b w:val="0"/>
          <w:bCs w:val="0"/>
          <w:sz w:val="20"/>
          <w:szCs w:val="20"/>
          <w:rtl/>
        </w:rPr>
        <w:t>إسلام</w:t>
      </w:r>
      <w:r w:rsidRPr="003064EA">
        <w:rPr>
          <w:rFonts w:ascii="Sakkal Majalla" w:hAnsi="Sakkal Majalla" w:cs="Sakkal Majalla"/>
          <w:b w:val="0"/>
          <w:bCs w:val="0"/>
          <w:sz w:val="20"/>
          <w:szCs w:val="20"/>
          <w:rtl/>
        </w:rPr>
        <w:t>، دار الرائد العربي، بيروت، ط2، 1981م.</w:t>
      </w:r>
    </w:p>
    <w:p w14:paraId="7FEB0D06"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آمنة حسين جلال: طرق الحج ومرافقه في الحجاز في العصر المملوكي (648-923هـ/1250-1517م) ، جامعة أم القرى، مكة المكرمة، ط1، 1407هـ.</w:t>
      </w:r>
    </w:p>
    <w:p w14:paraId="775F8E98"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حسن الباشا: الآثار ال</w:t>
      </w:r>
      <w:r>
        <w:rPr>
          <w:rFonts w:ascii="Sakkal Majalla" w:hAnsi="Sakkal Majalla" w:cs="Sakkal Majalla"/>
          <w:b w:val="0"/>
          <w:bCs w:val="0"/>
          <w:sz w:val="20"/>
          <w:szCs w:val="20"/>
          <w:rtl/>
        </w:rPr>
        <w:t>إسلام</w:t>
      </w:r>
      <w:r w:rsidRPr="003064EA">
        <w:rPr>
          <w:rFonts w:ascii="Sakkal Majalla" w:hAnsi="Sakkal Majalla" w:cs="Sakkal Majalla"/>
          <w:b w:val="0"/>
          <w:bCs w:val="0"/>
          <w:sz w:val="20"/>
          <w:szCs w:val="20"/>
          <w:rtl/>
        </w:rPr>
        <w:t>ية، دار النهضة العربية، مصر، 1996م.</w:t>
      </w:r>
    </w:p>
    <w:p w14:paraId="27EE6152"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حمدي عبد المنعم حسين: دراسات في تاريخ الأيوبيين والمماليك، دار المعرفة الجامعية، مصر، 2000م.</w:t>
      </w:r>
    </w:p>
    <w:p w14:paraId="7F184341"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حياة ناصر الحجي: السلطان الناصر محمد بن قلاوون ونظام الوقف في عهده، مكتبة الفلاح، الكويت، ط1، 1983م.</w:t>
      </w:r>
    </w:p>
    <w:p w14:paraId="60D904DB"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راشد القحطاني: أوقاف السلطان الأشرف شعبان على الحرمين، مطبعة الملك فهد الوطنية، الرياض، ط1، 1414هـ.</w:t>
      </w:r>
    </w:p>
    <w:p w14:paraId="009C234C"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زامباور: معجم الأنساب والأسرات الحاكمة في التاريخ ال</w:t>
      </w:r>
      <w:r>
        <w:rPr>
          <w:rFonts w:ascii="Sakkal Majalla" w:hAnsi="Sakkal Majalla" w:cs="Sakkal Majalla"/>
          <w:b w:val="0"/>
          <w:bCs w:val="0"/>
          <w:sz w:val="20"/>
          <w:szCs w:val="20"/>
          <w:rtl/>
        </w:rPr>
        <w:t>إسلام</w:t>
      </w:r>
      <w:r w:rsidRPr="003064EA">
        <w:rPr>
          <w:rFonts w:ascii="Sakkal Majalla" w:hAnsi="Sakkal Majalla" w:cs="Sakkal Majalla"/>
          <w:b w:val="0"/>
          <w:bCs w:val="0"/>
          <w:sz w:val="20"/>
          <w:szCs w:val="20"/>
          <w:rtl/>
        </w:rPr>
        <w:t>ي، أخرجه زكي محمد حسن بك، حسن أحمد محمود، دار الرائد العربي، بيروت،1980م.</w:t>
      </w:r>
    </w:p>
    <w:p w14:paraId="0102D701"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سعيد عبد الفتاح عاشور: المجتمع المصري في عصر سلاطين المماليك، دار النهضة العربية، القاهرة، 1992م.</w:t>
      </w:r>
    </w:p>
    <w:p w14:paraId="64FF0446"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سليمان بن عبد الغني مالكي: مرافق الحج والخدمات المدنية المقدمة للحجاج في الأراضي المقدسة منذ السنة الثامنة من الهجرة حتى سقوط الخلافة العباسية, دارة الملك عبد العزيز, الرياض, 1408هـ.</w:t>
      </w:r>
    </w:p>
    <w:p w14:paraId="2653DEA3"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ضيف الله ابن يحيى الزهراني: أسعار المواد الغذائية بمكة المكرمة خلال الفترة (648-923هـ/1250-1517م)، جامعة أم القرى، مكة المكرمة، 1991م.</w:t>
      </w:r>
    </w:p>
    <w:p w14:paraId="7A90DF57"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عائشة عبد الله باقاسي: بلاد الحجاز في العصر الأيوبي، نادي مكة الأدبي، مكة، ط1، 1400هـ.</w:t>
      </w:r>
    </w:p>
    <w:p w14:paraId="22D4FB6D"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عائشة مانع العبدلي: إمارة الحج في عصر الدولة المملوكية وأثرها على الأوضاع الداخلية بمكة المكرمة (648-923هـ/1250-1517م) دراسة تاريخية تحليلية، جامعة أم القرى، مكة المكرمة، 1419هـ .</w:t>
      </w:r>
    </w:p>
    <w:p w14:paraId="5FBE50F3"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عبد العزيز بن راشد السنيدي: الرعاية الاجتماعية وأثرها على الحياة العامة في المدينة خلال العصر المملوكي، الجمعية التاريخية السعودية، الإصدار 22، 1427هـ.</w:t>
      </w:r>
    </w:p>
    <w:p w14:paraId="233457A4"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عبد اللطيف إبراهيم: وثائق الوقف على الأماكن المقدسة، الندوة العالمية الأولى، دراسات تاريخ الجزيرة العربية، 5-10 جمادى الأولى 1397هـ، جامعة الرياض.</w:t>
      </w:r>
    </w:p>
    <w:p w14:paraId="2A12EE7E"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مجمع اللغة العربية: المعجم الوسيط، مجمع اللغة العربية، مكتبة الشروق الدولية، ط4، 2004م.</w:t>
      </w:r>
    </w:p>
    <w:p w14:paraId="33542F4A"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محمد أحمد دهمان: معجم الألفاظ التاريخية في العصر المملوكي، دار الفكر، دمشق، ط1، 1990م.</w:t>
      </w:r>
    </w:p>
    <w:p w14:paraId="3FA709B7"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محمد حمزة الحداد: السلطان المنصور قلاوون، مكتبة مدبولي، القاهرة، ط2، ص1998م.</w:t>
      </w:r>
    </w:p>
    <w:p w14:paraId="062C9789"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محمد فهد الفعر: تطور الكتابات والنقوش في الحجاز منذ فجر ال</w:t>
      </w:r>
      <w:r>
        <w:rPr>
          <w:rFonts w:ascii="Sakkal Majalla" w:hAnsi="Sakkal Majalla" w:cs="Sakkal Majalla"/>
          <w:b w:val="0"/>
          <w:bCs w:val="0"/>
          <w:sz w:val="20"/>
          <w:szCs w:val="20"/>
          <w:rtl/>
        </w:rPr>
        <w:t>إسلام</w:t>
      </w:r>
      <w:r w:rsidRPr="003064EA">
        <w:rPr>
          <w:rFonts w:ascii="Sakkal Majalla" w:hAnsi="Sakkal Majalla" w:cs="Sakkal Majalla"/>
          <w:b w:val="0"/>
          <w:bCs w:val="0"/>
          <w:sz w:val="20"/>
          <w:szCs w:val="20"/>
          <w:rtl/>
        </w:rPr>
        <w:t xml:space="preserve"> حتى منتصف القرن السابع الهجري، تهامة، جدة، ط1، 1405هـ.</w:t>
      </w:r>
    </w:p>
    <w:p w14:paraId="77BE2561"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lastRenderedPageBreak/>
        <w:t>محمد محمد أمين: الأوقاف والحياة الاجتماعية في مصر 648-923هـ/1250-1517م، دار النهضة العربية، القاهرة، ط1، 1980م.</w:t>
      </w:r>
    </w:p>
    <w:p w14:paraId="54ACE66F"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مصطفى عبد الكريم الخطيب: معجم المصطلحات والألقاب التاريخية، مؤسسة الرسالة، بيروت، ط1، 1996م.</w:t>
      </w:r>
    </w:p>
    <w:p w14:paraId="08111542" w14:textId="77777777" w:rsidR="00ED7D0D" w:rsidRPr="002A1C9E" w:rsidRDefault="00ED7D0D" w:rsidP="00ED7D0D">
      <w:pPr>
        <w:spacing w:before="60"/>
        <w:rPr>
          <w:b/>
          <w:bCs/>
          <w:rtl/>
        </w:rPr>
      </w:pPr>
      <w:r w:rsidRPr="002A1C9E">
        <w:rPr>
          <w:b/>
          <w:bCs/>
          <w:rtl/>
        </w:rPr>
        <w:t xml:space="preserve">الرسائل العلمية: </w:t>
      </w:r>
    </w:p>
    <w:p w14:paraId="12692BCB"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عبد اللطيف شاكر الحشاش: الحج الشامي في العصر المملوكي (648-923هـ/1250-1517م) رسالة ماجستير، الجامعة ال</w:t>
      </w:r>
      <w:r>
        <w:rPr>
          <w:rFonts w:ascii="Sakkal Majalla" w:hAnsi="Sakkal Majalla" w:cs="Sakkal Majalla"/>
          <w:b w:val="0"/>
          <w:bCs w:val="0"/>
          <w:sz w:val="20"/>
          <w:szCs w:val="20"/>
          <w:rtl/>
        </w:rPr>
        <w:t>إسلام</w:t>
      </w:r>
      <w:r w:rsidRPr="003064EA">
        <w:rPr>
          <w:rFonts w:ascii="Sakkal Majalla" w:hAnsi="Sakkal Majalla" w:cs="Sakkal Majalla"/>
          <w:b w:val="0"/>
          <w:bCs w:val="0"/>
          <w:sz w:val="20"/>
          <w:szCs w:val="20"/>
          <w:rtl/>
        </w:rPr>
        <w:t>ية، غزة، كلية الآداب، قسم التاريخ والآثار، 1437هـ/2016م.</w:t>
      </w:r>
    </w:p>
    <w:p w14:paraId="67C1C1AB" w14:textId="77777777" w:rsidR="00ED7D0D" w:rsidRPr="002A1C9E" w:rsidRDefault="00ED7D0D" w:rsidP="00ED7D0D">
      <w:pPr>
        <w:spacing w:before="60"/>
        <w:rPr>
          <w:b/>
          <w:bCs/>
          <w:rtl/>
        </w:rPr>
      </w:pPr>
      <w:r w:rsidRPr="002A1C9E">
        <w:rPr>
          <w:b/>
          <w:bCs/>
          <w:rtl/>
        </w:rPr>
        <w:t>الأبحاث:</w:t>
      </w:r>
    </w:p>
    <w:p w14:paraId="0F2F9C6F"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إبراهيم بن محمد المزيني: الوقف وأثره في تشييد بنية الحضارة ال</w:t>
      </w:r>
      <w:r>
        <w:rPr>
          <w:rFonts w:ascii="Sakkal Majalla" w:hAnsi="Sakkal Majalla" w:cs="Sakkal Majalla"/>
          <w:b w:val="0"/>
          <w:bCs w:val="0"/>
          <w:sz w:val="20"/>
          <w:szCs w:val="20"/>
          <w:rtl/>
        </w:rPr>
        <w:t>إسلام</w:t>
      </w:r>
      <w:r w:rsidRPr="003064EA">
        <w:rPr>
          <w:rFonts w:ascii="Sakkal Majalla" w:hAnsi="Sakkal Majalla" w:cs="Sakkal Majalla"/>
          <w:b w:val="0"/>
          <w:bCs w:val="0"/>
          <w:sz w:val="20"/>
          <w:szCs w:val="20"/>
          <w:rtl/>
        </w:rPr>
        <w:t>ية، ندوة المكتبات الوقفية في المملكة العربية السعودية، مكتبة الملك عبد العزيز بالمدينة المنورة، 25-27 محرم 1420هـ.</w:t>
      </w:r>
    </w:p>
    <w:p w14:paraId="30910399"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أحمد عدوان: البيمارستانات في مكة والمدينة في العصر المملوكي، مجلة الجمعية التاريخية السعودية، العدد 17، السنة السابعة، محرم 1429هـ.</w:t>
      </w:r>
    </w:p>
    <w:p w14:paraId="4643E40A"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 xml:space="preserve">فوزي محمد عبده ساعاتي: المجاورون ودورهم العلمي والاجتماعي بمكة المكرمة من خلال العقد الثمين لتقي الدين الفاسي، دراسات الجزيرة العربية، الجزيرة العربية من القرن الخامس حتى نهاية القرن السابع الهجري، الكتاب السادس، بحث مقدم </w:t>
      </w:r>
      <w:r>
        <w:rPr>
          <w:rFonts w:ascii="Sakkal Majalla" w:hAnsi="Sakkal Majalla" w:cs="Sakkal Majalla"/>
          <w:b w:val="0"/>
          <w:bCs w:val="0"/>
          <w:sz w:val="20"/>
          <w:szCs w:val="20"/>
          <w:rtl/>
        </w:rPr>
        <w:t>إلى</w:t>
      </w:r>
      <w:r w:rsidRPr="003064EA">
        <w:rPr>
          <w:rFonts w:ascii="Sakkal Majalla" w:hAnsi="Sakkal Majalla" w:cs="Sakkal Majalla"/>
          <w:b w:val="0"/>
          <w:bCs w:val="0"/>
          <w:sz w:val="20"/>
          <w:szCs w:val="20"/>
          <w:rtl/>
        </w:rPr>
        <w:t xml:space="preserve"> الندوة العالمية السادسة لدراسة تاريخ الجزيرة العربية في الفترة من 28-29 شوال 1427هـ، جامعة الملك سعود، الرياض.</w:t>
      </w:r>
    </w:p>
    <w:p w14:paraId="35903D35" w14:textId="77777777" w:rsidR="00ED7D0D" w:rsidRPr="003064EA" w:rsidRDefault="00ED7D0D" w:rsidP="00344709">
      <w:pPr>
        <w:pStyle w:val="22"/>
        <w:numPr>
          <w:ilvl w:val="0"/>
          <w:numId w:val="8"/>
        </w:numPr>
        <w:ind w:left="254" w:hanging="218"/>
        <w:rPr>
          <w:rFonts w:ascii="Sakkal Majalla" w:hAnsi="Sakkal Majalla" w:cs="Sakkal Majalla"/>
          <w:b w:val="0"/>
          <w:bCs w:val="0"/>
          <w:sz w:val="20"/>
          <w:szCs w:val="20"/>
          <w:rtl/>
        </w:rPr>
      </w:pPr>
      <w:r w:rsidRPr="003064EA">
        <w:rPr>
          <w:rFonts w:ascii="Sakkal Majalla" w:hAnsi="Sakkal Majalla" w:cs="Sakkal Majalla"/>
          <w:b w:val="0"/>
          <w:bCs w:val="0"/>
          <w:sz w:val="20"/>
          <w:szCs w:val="20"/>
          <w:rtl/>
        </w:rPr>
        <w:t>محمد محمد التهامي: الإصلاحات المملوكية في الأراضي الحجازية، مجلة الدارة، ع 1، 1405هـ.</w:t>
      </w:r>
    </w:p>
    <w:p w14:paraId="7988F178" w14:textId="77777777" w:rsidR="00ED7D0D" w:rsidRPr="00DF1770" w:rsidRDefault="00ED7D0D" w:rsidP="00ED7D0D">
      <w:pPr>
        <w:spacing w:before="120" w:line="240" w:lineRule="auto"/>
        <w:rPr>
          <w:b/>
          <w:bCs/>
          <w:rtl/>
        </w:rPr>
      </w:pPr>
      <w:r>
        <w:rPr>
          <w:b/>
          <w:bCs/>
          <w:rtl/>
        </w:rPr>
        <w:t>نص وصية أمير مكة المعظمة</w:t>
      </w:r>
      <w:r>
        <w:rPr>
          <w:rFonts w:hint="cs"/>
          <w:b/>
          <w:bCs/>
          <w:rtl/>
        </w:rPr>
        <w:t xml:space="preserve"> </w:t>
      </w:r>
      <w:r w:rsidRPr="00DF1770">
        <w:rPr>
          <w:b/>
          <w:bCs/>
          <w:rtl/>
        </w:rPr>
        <w:t>لحماية الحجاج وتلقي المحمل الشريف</w:t>
      </w:r>
      <w:r w:rsidRPr="00DF1770">
        <w:rPr>
          <w:b/>
          <w:bCs/>
          <w:vertAlign w:val="superscript"/>
          <w:rtl/>
        </w:rPr>
        <w:t>(</w:t>
      </w:r>
      <w:r w:rsidRPr="00DF1770">
        <w:rPr>
          <w:b/>
          <w:bCs/>
          <w:vertAlign w:val="superscript"/>
          <w:rtl/>
        </w:rPr>
        <w:footnoteReference w:id="60"/>
      </w:r>
      <w:r w:rsidRPr="00DF1770">
        <w:rPr>
          <w:b/>
          <w:bCs/>
          <w:vertAlign w:val="superscript"/>
          <w:rtl/>
        </w:rPr>
        <w:t>)</w:t>
      </w:r>
      <w:r w:rsidRPr="00DF1770">
        <w:rPr>
          <w:b/>
          <w:bCs/>
          <w:rtl/>
        </w:rPr>
        <w:t>.</w:t>
      </w:r>
    </w:p>
    <w:p w14:paraId="15A472EB" w14:textId="77777777" w:rsidR="00ED7D0D" w:rsidRPr="00DF1770" w:rsidRDefault="00ED7D0D" w:rsidP="00ED7D0D">
      <w:pPr>
        <w:rPr>
          <w:rtl/>
        </w:rPr>
      </w:pPr>
      <w:r w:rsidRPr="00DF1770">
        <w:rPr>
          <w:rtl/>
        </w:rPr>
        <w:t xml:space="preserve">"وليعلم أنه قد ولي حيث ولد بمكة في سرَّة بطحائها، وأمَّر عليها ما بين بطن نعمانها </w:t>
      </w:r>
      <w:r>
        <w:rPr>
          <w:rtl/>
        </w:rPr>
        <w:t>إلى</w:t>
      </w:r>
      <w:r w:rsidRPr="00DF1770">
        <w:rPr>
          <w:rtl/>
        </w:rPr>
        <w:t xml:space="preserve"> فجوة روحائها، وأنه قد جعل له ولاية هذا البيت الذي [ به ] تم شرفه، وعَلَت غُرَفه، وعَرَف حقه له أبطحه ومعَّرفه، إذ كان أولى ولاة هذا الحرم بتعظيم حرماته، وسرور جوانبه بما يلوح من البِشر على قسماته، ولأنه أحق بني الزهراء بما أبقته له آباؤه، وألقته إليه من حديث قصيّ جدِّه الأقصى انباؤه؛ وهو أجدر من طهّر هذا المسجد من أشياء يُنزَّه أن يلحق به فُحش عابِها، وشنعاء هو يعرف كيف يتتبعها وأهل مكة أعرف بشعابها. </w:t>
      </w:r>
    </w:p>
    <w:p w14:paraId="60D9719E" w14:textId="77777777" w:rsidR="00ED7D0D" w:rsidRPr="00DF1770" w:rsidRDefault="00ED7D0D" w:rsidP="00ED7D0D">
      <w:pPr>
        <w:rPr>
          <w:rtl/>
        </w:rPr>
      </w:pPr>
      <w:r w:rsidRPr="00DF1770">
        <w:rPr>
          <w:rtl/>
        </w:rPr>
        <w:t xml:space="preserve">فليتلَّقَ راية هذه الولاية باليمين، وليتوق ما يتخوف به ذلك البلد الأمين، وليعلم أنه قد أعطى الله عهده وهو بين ركن ومقام، وانه قد بايع الله، والله عزيز ذو انتقام، وليعمُر تلك المواطن، ويعمّ ببره المارّ والقاطن، وليعمل في ذلك بما [ يُنجَّت عنه نِجارُه ]، ويأمن به سكان ذلك الحرم الذي لا يروَّع حمامه فكيف جاره، ولينصت </w:t>
      </w:r>
      <w:r>
        <w:rPr>
          <w:rtl/>
        </w:rPr>
        <w:t>إلى</w:t>
      </w:r>
      <w:r w:rsidRPr="00DF1770">
        <w:rPr>
          <w:rtl/>
        </w:rPr>
        <w:t xml:space="preserve"> اسمه عز وجل حيث يعلن به الداعي على قبة زمزم في كل مساء وليعرف حق هذه النعمة، وليعامل من ولّي عليهم بما يليق أن يُعامَل به من وقف تحت ميزاب الرحمة، وقد أكدّ موثقه والله الله في نقضه، ومدّ عليه  يده والحجر الأسود يمين الله في أرضه، وليتبصّر أين هو فإن الله قد استأمنه على بيته الذي بناه، وسلمه إليه بمشعره الحرام ومسجد خيفه ومناه، وإنه البيت المقصود: وكل من تشوق حِمى ليلى فإنما قصده أو لعلع بلعلع فإنما عَنَاه، وفي جمعه يجتمع كل شتيت، وفي ليالي مناه يطيب المبيت، وبمحصَّبِهِ تقام المواسم، وتفتّر الثغور البواسم، وتهبّ من قبل نعمان الرياح النواسم، وفي عقود داره محطّ الرحال في كل عام، ومقرّ كل ذات عود تجذَبُ بقلْع وعوذ تقاد بزمام، وإليه تضرب الرجال البراري والبحار، وتأتيه الوفود على كل قطار يحدى من الأقطار، وكل هؤلاء إنما يأتون في ذمام الله بيته الذي من دخله كان آمنًا، و</w:t>
      </w:r>
      <w:r>
        <w:rPr>
          <w:rtl/>
        </w:rPr>
        <w:t>إلى</w:t>
      </w:r>
      <w:r w:rsidRPr="00DF1770">
        <w:rPr>
          <w:rtl/>
        </w:rPr>
        <w:t xml:space="preserve"> محل ابن بنت نبيه الذي يلزمه من طريق بِرّ الضيف ما أخذ لهم وإن لم يكن ضامنًا. </w:t>
      </w:r>
      <w:r>
        <w:rPr>
          <w:rFonts w:hint="cs"/>
          <w:rtl/>
        </w:rPr>
        <w:t xml:space="preserve"> </w:t>
      </w:r>
      <w:r w:rsidRPr="00DF1770">
        <w:rPr>
          <w:rtl/>
        </w:rPr>
        <w:t xml:space="preserve">فليأخذ بمن أطاع من عصى، وليردع كل مفسد ولا سيما العبد فإن العبد لا يزجره إلا العصا، وليتلقَّ الحجاج بالرحب والسعة، فهم زواره، وقد دعاهم </w:t>
      </w:r>
      <w:r>
        <w:rPr>
          <w:rtl/>
        </w:rPr>
        <w:t>إلى</w:t>
      </w:r>
      <w:r w:rsidRPr="00DF1770">
        <w:rPr>
          <w:rtl/>
        </w:rPr>
        <w:t xml:space="preserve"> بيته وإنما دعاهم </w:t>
      </w:r>
      <w:r>
        <w:rPr>
          <w:rtl/>
        </w:rPr>
        <w:t>إلى</w:t>
      </w:r>
      <w:r w:rsidRPr="00DF1770">
        <w:rPr>
          <w:rtl/>
        </w:rPr>
        <w:t xml:space="preserve"> دَعَه، وليتلقَّ المحمل الشريف والعصائب المنصورة، وليخدم على العادة التي هي من الأدب مع الله معنى ومَعَنا وصورة، وليأخذ بخواطر التجار فإنهم سبب الرفق لأهل البلد وتوسعة ما لديهم، والمستجاب فيهم دعوة خليله إبراهيم – صلوات الله عليه – إذ قال </w:t>
      </w:r>
      <w:r w:rsidRPr="00DF1770">
        <w:sym w:font="AGA Arabesque" w:char="F05D"/>
      </w:r>
      <w:r w:rsidRPr="00DF1770">
        <w:rPr>
          <w:rtl/>
        </w:rPr>
        <w:t xml:space="preserve"> </w:t>
      </w:r>
      <w:r w:rsidRPr="00DF1770">
        <w:rPr>
          <w:color w:val="000000"/>
          <w:rtl/>
        </w:rPr>
        <w:t>فَٱجۡعَلۡ أَفۡ‍ِٔدَةٗ مِّنَ ٱلنَّاسِ تَهۡوِيٓ إِلَيۡهِمۡ</w:t>
      </w:r>
      <w:r w:rsidRPr="00DF1770">
        <w:rPr>
          <w:rtl/>
        </w:rPr>
        <w:t xml:space="preserve"> </w:t>
      </w:r>
      <w:r w:rsidRPr="00DF1770">
        <w:sym w:font="AGA Arabesque" w:char="F05B"/>
      </w:r>
      <w:r w:rsidRPr="00DF1770">
        <w:rPr>
          <w:rtl/>
        </w:rPr>
        <w:t xml:space="preserve"> [إبراهيم: 37 ] ولا تتحيَّف أموالهم بغرامة يقلّ بها الغُنْم، ولا بظلامة فإنه بإزاء هذا البيت الذي يُردّ دونه من أراد فيه إلحادًا بظلم، ولينظر كيف حبس دونه الفيل، وليكفّ عاديه من جاوره من الأعراب حتى لا يخاف ابن سبيل؛ وليقم شعائر الشرع المطهر، وأوامر أحكامه التي قامت بأبويه: بحكم جدّه سيدنا محمد </w:t>
      </w:r>
      <w:r w:rsidRPr="00DF1770">
        <w:sym w:font="AGA Arabesque" w:char="F072"/>
      </w:r>
      <w:r w:rsidRPr="00DF1770">
        <w:rPr>
          <w:rtl/>
        </w:rPr>
        <w:t xml:space="preserve"> وسيف أبيه حيدر، وليأمر طوائف الأشراف وأشياعهم وسائر أهل موالاتهم وأتباعهم بلزوم ما كان عليه صالح السلف وما عليه الإجماع، </w:t>
      </w:r>
      <w:r w:rsidRPr="00DF1770">
        <w:rPr>
          <w:rtl/>
        </w:rPr>
        <w:lastRenderedPageBreak/>
        <w:t>وتجنّب ما كانت الزيدية قد زادت فيه، وكفّ الأطماع، وليتقِ الله فإنه مسؤول لديه عما استرعاه وقد أصبح وهو له راع، وعليه أن يتّكل على شرف بلده، فإن الأرض لا تقدِّس أحدا، أو شرف محتِدِه، فإن يوم القيامة لا ينفع فيه ولدٌ والدًا ولا والدٌ ولدًا".</w:t>
      </w:r>
    </w:p>
    <w:p w14:paraId="10E8A8D9" w14:textId="77777777" w:rsidR="00ED7D0D" w:rsidRPr="00DF1770" w:rsidRDefault="00ED7D0D" w:rsidP="00ED7D0D">
      <w:pPr>
        <w:spacing w:before="120" w:line="240" w:lineRule="auto"/>
        <w:rPr>
          <w:b/>
          <w:bCs/>
          <w:rtl/>
        </w:rPr>
      </w:pPr>
      <w:r w:rsidRPr="00DF1770">
        <w:rPr>
          <w:b/>
          <w:bCs/>
          <w:rtl/>
        </w:rPr>
        <w:t>نص من وثيقة حجة وقف الناصر محمد بن قلاوون بتاريخ 12 جمادى الأو</w:t>
      </w:r>
      <w:r>
        <w:rPr>
          <w:b/>
          <w:bCs/>
          <w:rtl/>
        </w:rPr>
        <w:t>لى 726هـ الموافق 15 أبريل 1326م</w:t>
      </w:r>
      <w:r>
        <w:rPr>
          <w:rFonts w:hint="cs"/>
          <w:b/>
          <w:bCs/>
          <w:rtl/>
        </w:rPr>
        <w:t xml:space="preserve"> </w:t>
      </w:r>
      <w:r w:rsidRPr="00DF1770">
        <w:rPr>
          <w:b/>
          <w:bCs/>
          <w:rtl/>
        </w:rPr>
        <w:t>للصرف على غير القادرين على الحج من الصوفية الفقراء</w:t>
      </w:r>
      <w:r w:rsidRPr="00DF1770">
        <w:rPr>
          <w:b/>
          <w:bCs/>
          <w:vertAlign w:val="superscript"/>
          <w:rtl/>
        </w:rPr>
        <w:t>(</w:t>
      </w:r>
      <w:r w:rsidRPr="00DF1770">
        <w:rPr>
          <w:b/>
          <w:bCs/>
          <w:vertAlign w:val="superscript"/>
          <w:rtl/>
        </w:rPr>
        <w:footnoteReference w:id="61"/>
      </w:r>
      <w:r w:rsidRPr="00DF1770">
        <w:rPr>
          <w:b/>
          <w:bCs/>
          <w:vertAlign w:val="superscript"/>
          <w:rtl/>
        </w:rPr>
        <w:t>)</w:t>
      </w:r>
    </w:p>
    <w:p w14:paraId="48A23644" w14:textId="77777777" w:rsidR="00ED7D0D" w:rsidRPr="00DF1770" w:rsidRDefault="00ED7D0D" w:rsidP="00ED7D0D">
      <w:pPr>
        <w:rPr>
          <w:rtl/>
        </w:rPr>
      </w:pPr>
      <w:r w:rsidRPr="00DF1770">
        <w:rPr>
          <w:rtl/>
        </w:rPr>
        <w:t xml:space="preserve">المتصرف: السلطان محمد بن قلاوون، وكيله عبد الوهاب بن عبد الكريم الشافعي </w:t>
      </w:r>
    </w:p>
    <w:p w14:paraId="1208B9B4" w14:textId="77777777" w:rsidR="00ED7D0D" w:rsidRPr="00DF1770" w:rsidRDefault="00ED7D0D" w:rsidP="00ED7D0D">
      <w:pPr>
        <w:rPr>
          <w:rtl/>
        </w:rPr>
      </w:pPr>
      <w:r w:rsidRPr="00DF1770">
        <w:rPr>
          <w:rtl/>
        </w:rPr>
        <w:t>التاريخ: 26 جمادى الأولى 726هـ</w:t>
      </w:r>
    </w:p>
    <w:p w14:paraId="73C8F08D" w14:textId="77777777" w:rsidR="00ED7D0D" w:rsidRPr="00DF1770" w:rsidRDefault="00ED7D0D" w:rsidP="00ED7D0D">
      <w:pPr>
        <w:rPr>
          <w:rtl/>
        </w:rPr>
      </w:pPr>
      <w:r w:rsidRPr="00DF1770">
        <w:rPr>
          <w:rtl/>
        </w:rPr>
        <w:t>المتصرف فيه: المؤسسة الدينية بسرياقوس، ومجموعة كبيرة من الدور خارج بابي زويلة والخرق</w:t>
      </w:r>
    </w:p>
    <w:p w14:paraId="7EC139F8" w14:textId="77777777" w:rsidR="00ED7D0D" w:rsidRPr="00DF1770" w:rsidRDefault="00ED7D0D" w:rsidP="00ED7D0D">
      <w:pPr>
        <w:rPr>
          <w:rtl/>
        </w:rPr>
      </w:pPr>
      <w:r w:rsidRPr="00DF1770">
        <w:rPr>
          <w:rtl/>
        </w:rPr>
        <w:t>الوقف لصالح: المؤسسة الدينية ( الخانقاة ) بسرياقوس</w:t>
      </w:r>
      <w:r>
        <w:rPr>
          <w:rFonts w:hint="cs"/>
          <w:rtl/>
        </w:rPr>
        <w:t xml:space="preserve">. </w:t>
      </w:r>
      <w:r w:rsidRPr="00DF1770">
        <w:rPr>
          <w:rtl/>
        </w:rPr>
        <w:t>ما يتبقى من ريع الوقف بعد صرف نفقات المعيشة في الرباط والمسجد والخانقاة يصرف ما يتبقى في مساعدة فقراء الصوفية لتأدية فريضة الحج وذلك تعزيزًا لأحد فروض ال</w:t>
      </w:r>
      <w:r>
        <w:rPr>
          <w:rtl/>
        </w:rPr>
        <w:t>إسلام</w:t>
      </w:r>
      <w:r w:rsidRPr="00DF1770">
        <w:rPr>
          <w:rtl/>
        </w:rPr>
        <w:t xml:space="preserve"> </w:t>
      </w:r>
    </w:p>
    <w:p w14:paraId="55D9DCE6" w14:textId="77777777" w:rsidR="00ED7D0D" w:rsidRPr="00DF1770" w:rsidRDefault="00ED7D0D" w:rsidP="00ED7D0D">
      <w:pPr>
        <w:rPr>
          <w:b/>
          <w:bCs/>
          <w:rtl/>
        </w:rPr>
      </w:pPr>
      <w:r w:rsidRPr="00DF1770">
        <w:rPr>
          <w:b/>
          <w:bCs/>
          <w:rtl/>
        </w:rPr>
        <w:t>النص:</w:t>
      </w:r>
    </w:p>
    <w:p w14:paraId="21FC3C7F" w14:textId="77777777" w:rsidR="00ED7D0D" w:rsidRPr="00DF1770" w:rsidRDefault="00ED7D0D" w:rsidP="00ED7D0D">
      <w:pPr>
        <w:rPr>
          <w:rtl/>
        </w:rPr>
      </w:pPr>
      <w:r w:rsidRPr="009F43EB">
        <w:rPr>
          <w:rtl/>
        </w:rPr>
        <w:t>1188 ـ... ومهما فضل</w:t>
      </w:r>
      <w:r w:rsidRPr="00DF1770">
        <w:rPr>
          <w:rtl/>
        </w:rPr>
        <w:t xml:space="preserve"> </w:t>
      </w:r>
    </w:p>
    <w:p w14:paraId="64A99EEA" w14:textId="77777777" w:rsidR="00ED7D0D" w:rsidRPr="00DF1770" w:rsidRDefault="00ED7D0D" w:rsidP="00ED7D0D">
      <w:pPr>
        <w:rPr>
          <w:rtl/>
        </w:rPr>
      </w:pPr>
      <w:r w:rsidRPr="00DF1770">
        <w:rPr>
          <w:rtl/>
        </w:rPr>
        <w:t xml:space="preserve">1189 ـ بعد ذلك من ريع هذا الوقف المذكور بعد صرف هذه المصارف المذكورة أعلاه يصرف منه أربعمائة درهم نقرة </w:t>
      </w:r>
    </w:p>
    <w:p w14:paraId="5A425B7C" w14:textId="77777777" w:rsidR="00ED7D0D" w:rsidRPr="00DF1770" w:rsidRDefault="00ED7D0D" w:rsidP="00ED7D0D">
      <w:pPr>
        <w:rPr>
          <w:rtl/>
        </w:rPr>
      </w:pPr>
      <w:r w:rsidRPr="00DF1770">
        <w:rPr>
          <w:rtl/>
        </w:rPr>
        <w:t>1190 ـ في تجهيز من لا حج من الفقراء الصوفية المقيمين بالخانقاه المذكور ليحج حجة ال</w:t>
      </w:r>
      <w:r>
        <w:rPr>
          <w:rtl/>
        </w:rPr>
        <w:t>إسلام</w:t>
      </w:r>
      <w:r w:rsidRPr="00DF1770">
        <w:rPr>
          <w:rtl/>
        </w:rPr>
        <w:t xml:space="preserve"> الواجبة عليه ويتوفر نصيبه</w:t>
      </w:r>
    </w:p>
    <w:p w14:paraId="3EBC9424" w14:textId="77777777" w:rsidR="00ED7D0D" w:rsidRPr="00DF1770" w:rsidRDefault="00ED7D0D" w:rsidP="00ED7D0D">
      <w:pPr>
        <w:rPr>
          <w:rtl/>
        </w:rPr>
      </w:pPr>
      <w:r w:rsidRPr="00DF1770">
        <w:rPr>
          <w:rtl/>
        </w:rPr>
        <w:t xml:space="preserve">1191 ـ مدة غيبته بالحجاز الشريف </w:t>
      </w:r>
    </w:p>
    <w:p w14:paraId="638BF8BA" w14:textId="77777777" w:rsidR="00ED7D0D" w:rsidRPr="00DF1770" w:rsidRDefault="00ED7D0D" w:rsidP="00ED7D0D">
      <w:pPr>
        <w:spacing w:before="120" w:line="240" w:lineRule="auto"/>
        <w:rPr>
          <w:b/>
          <w:bCs/>
          <w:rtl/>
        </w:rPr>
      </w:pPr>
      <w:r w:rsidRPr="00DF1770">
        <w:rPr>
          <w:b/>
          <w:bCs/>
          <w:rtl/>
        </w:rPr>
        <w:t>نص من وثيقة حجة السلطان حسن محمد بن قلاوون في 26 من ربيع ثاني سنة 762هـ/1360م</w:t>
      </w:r>
      <w:r w:rsidRPr="00DF1770">
        <w:rPr>
          <w:b/>
          <w:bCs/>
          <w:vertAlign w:val="superscript"/>
          <w:rtl/>
        </w:rPr>
        <w:t>(</w:t>
      </w:r>
      <w:r w:rsidRPr="00DF1770">
        <w:rPr>
          <w:b/>
          <w:bCs/>
          <w:vertAlign w:val="superscript"/>
          <w:rtl/>
        </w:rPr>
        <w:footnoteReference w:id="62"/>
      </w:r>
      <w:r w:rsidRPr="00DF1770">
        <w:rPr>
          <w:b/>
          <w:bCs/>
          <w:vertAlign w:val="superscript"/>
          <w:rtl/>
        </w:rPr>
        <w:t>)</w:t>
      </w:r>
      <w:r>
        <w:rPr>
          <w:rFonts w:hint="cs"/>
          <w:b/>
          <w:bCs/>
          <w:rtl/>
        </w:rPr>
        <w:t xml:space="preserve"> </w:t>
      </w:r>
      <w:r w:rsidRPr="00DF1770">
        <w:rPr>
          <w:b/>
          <w:bCs/>
          <w:rtl/>
        </w:rPr>
        <w:t>دار الوثائق القومية رقم 42</w:t>
      </w:r>
      <w:r>
        <w:rPr>
          <w:rFonts w:hint="cs"/>
          <w:b/>
          <w:bCs/>
          <w:rtl/>
        </w:rPr>
        <w:t xml:space="preserve"> </w:t>
      </w:r>
      <w:r w:rsidRPr="00DF1770">
        <w:rPr>
          <w:b/>
          <w:bCs/>
          <w:rtl/>
        </w:rPr>
        <w:t>للصرف على المنقطعين من الحجاج</w:t>
      </w:r>
    </w:p>
    <w:p w14:paraId="0BD1D4A2" w14:textId="77777777" w:rsidR="00ED7D0D" w:rsidRPr="00DF1770" w:rsidRDefault="00ED7D0D" w:rsidP="00ED7D0D">
      <w:pPr>
        <w:rPr>
          <w:rtl/>
        </w:rPr>
      </w:pPr>
      <w:r w:rsidRPr="00DF1770">
        <w:rPr>
          <w:rtl/>
        </w:rPr>
        <w:t xml:space="preserve">المتصرف: السلطان حسن بن السلطان محمد بن قلاوون </w:t>
      </w:r>
    </w:p>
    <w:p w14:paraId="0BD71542" w14:textId="77777777" w:rsidR="00ED7D0D" w:rsidRPr="00DF1770" w:rsidRDefault="00ED7D0D" w:rsidP="00ED7D0D">
      <w:pPr>
        <w:rPr>
          <w:rtl/>
        </w:rPr>
      </w:pPr>
      <w:r w:rsidRPr="00DF1770">
        <w:rPr>
          <w:rtl/>
        </w:rPr>
        <w:t>تاريخ التصرف: 26 من ربيع ثاني سنة 762هـ</w:t>
      </w:r>
    </w:p>
    <w:p w14:paraId="5557469D" w14:textId="77777777" w:rsidR="00ED7D0D" w:rsidRPr="00DF1770" w:rsidRDefault="00ED7D0D" w:rsidP="00ED7D0D">
      <w:pPr>
        <w:rPr>
          <w:rtl/>
        </w:rPr>
      </w:pPr>
      <w:r w:rsidRPr="00DF1770">
        <w:rPr>
          <w:rtl/>
        </w:rPr>
        <w:t xml:space="preserve">المتصرف: وقف </w:t>
      </w:r>
    </w:p>
    <w:p w14:paraId="103CD360" w14:textId="77777777" w:rsidR="00ED7D0D" w:rsidRPr="00DF1770" w:rsidRDefault="00ED7D0D" w:rsidP="00ED7D0D">
      <w:pPr>
        <w:rPr>
          <w:rtl/>
        </w:rPr>
      </w:pPr>
      <w:r w:rsidRPr="00DF1770">
        <w:rPr>
          <w:rtl/>
        </w:rPr>
        <w:t>المتصرف فيه: الأعيان الموقوف</w:t>
      </w:r>
      <w:r>
        <w:rPr>
          <w:rtl/>
        </w:rPr>
        <w:t>ة</w:t>
      </w:r>
      <w:r>
        <w:rPr>
          <w:rFonts w:hint="cs"/>
          <w:rtl/>
        </w:rPr>
        <w:t xml:space="preserve">. </w:t>
      </w:r>
      <w:r w:rsidRPr="00DF1770">
        <w:rPr>
          <w:rtl/>
        </w:rPr>
        <w:t>جميع بيت الأرجى العامر الراكب على النهر العاصي وذلك بحماة المحروسة بباطن باب الناعورة بالسوق الأسفل بالقرب من الجامع والبيمارستان النوري ويعرف بطاحون السوق</w:t>
      </w:r>
    </w:p>
    <w:p w14:paraId="0885B14A" w14:textId="77777777" w:rsidR="00ED7D0D" w:rsidRPr="00DF1770" w:rsidRDefault="00ED7D0D" w:rsidP="00ED7D0D">
      <w:pPr>
        <w:rPr>
          <w:rtl/>
        </w:rPr>
      </w:pPr>
      <w:r w:rsidRPr="00DF1770">
        <w:rPr>
          <w:b/>
          <w:bCs/>
          <w:rtl/>
        </w:rPr>
        <w:t>النص:</w:t>
      </w:r>
    </w:p>
    <w:p w14:paraId="0BEF2C31" w14:textId="77777777" w:rsidR="00ED7D0D" w:rsidRPr="00DF1770" w:rsidRDefault="00ED7D0D" w:rsidP="00ED7D0D">
      <w:pPr>
        <w:rPr>
          <w:rtl/>
        </w:rPr>
      </w:pPr>
      <w:r w:rsidRPr="00DF1770">
        <w:rPr>
          <w:rtl/>
        </w:rPr>
        <w:t xml:space="preserve">30 ـ أنشأ مولانا المقام الأعظم الشريف </w:t>
      </w:r>
    </w:p>
    <w:p w14:paraId="717F1223" w14:textId="77777777" w:rsidR="00ED7D0D" w:rsidRPr="00DF1770" w:rsidRDefault="00ED7D0D" w:rsidP="00ED7D0D">
      <w:pPr>
        <w:rPr>
          <w:rtl/>
        </w:rPr>
      </w:pPr>
      <w:r w:rsidRPr="00DF1770">
        <w:rPr>
          <w:rtl/>
        </w:rPr>
        <w:t xml:space="preserve">31 ـ العالي المولوي السلطان المالكي الملكي الناصري ( مكررة في الأصل ) الواقف المسمى أعلاه </w:t>
      </w:r>
    </w:p>
    <w:p w14:paraId="32E7CDB7" w14:textId="77777777" w:rsidR="00ED7D0D" w:rsidRPr="00DF1770" w:rsidRDefault="00ED7D0D" w:rsidP="00ED7D0D">
      <w:pPr>
        <w:rPr>
          <w:rtl/>
        </w:rPr>
      </w:pPr>
      <w:r w:rsidRPr="00DF1770">
        <w:rPr>
          <w:rtl/>
        </w:rPr>
        <w:t xml:space="preserve">32 ـ خلد الله مملكته وقفه هذا على حكم الصادر منه </w:t>
      </w:r>
    </w:p>
    <w:p w14:paraId="01CBA8D8" w14:textId="77777777" w:rsidR="00ED7D0D" w:rsidRPr="00DF1770" w:rsidRDefault="00ED7D0D" w:rsidP="00ED7D0D">
      <w:pPr>
        <w:rPr>
          <w:rtl/>
        </w:rPr>
      </w:pPr>
      <w:r w:rsidRPr="00DF1770">
        <w:rPr>
          <w:rtl/>
        </w:rPr>
        <w:t xml:space="preserve">33 ـ خلد الله ملكه في النصف من قرية كرك نوح وغيرها على الحرمين الشريفين والفقراء بهما </w:t>
      </w:r>
    </w:p>
    <w:p w14:paraId="7D192541" w14:textId="77777777" w:rsidR="00ED7D0D" w:rsidRPr="00DF1770" w:rsidRDefault="00ED7D0D" w:rsidP="00ED7D0D">
      <w:pPr>
        <w:rPr>
          <w:rtl/>
        </w:rPr>
      </w:pPr>
      <w:r w:rsidRPr="00DF1770">
        <w:rPr>
          <w:rtl/>
        </w:rPr>
        <w:t xml:space="preserve">41 ـ..... ومن مضمون شروط الواقف </w:t>
      </w:r>
    </w:p>
    <w:p w14:paraId="48B7370F" w14:textId="77777777" w:rsidR="00ED7D0D" w:rsidRPr="00DF1770" w:rsidRDefault="00ED7D0D" w:rsidP="00ED7D0D">
      <w:pPr>
        <w:rPr>
          <w:rtl/>
        </w:rPr>
      </w:pPr>
      <w:r w:rsidRPr="00DF1770">
        <w:rPr>
          <w:rtl/>
        </w:rPr>
        <w:t xml:space="preserve">42 ـ الأول أنه يصرف على سهم منه نصفين فالنصف منه في مصالح الحرم الشريف المكي </w:t>
      </w:r>
    </w:p>
    <w:p w14:paraId="37C82260" w14:textId="77777777" w:rsidR="00ED7D0D" w:rsidRPr="00DF1770" w:rsidRDefault="00ED7D0D" w:rsidP="00ED7D0D">
      <w:pPr>
        <w:rPr>
          <w:rtl/>
        </w:rPr>
      </w:pPr>
      <w:r w:rsidRPr="00DF1770">
        <w:rPr>
          <w:rtl/>
        </w:rPr>
        <w:t xml:space="preserve">43 ـ من عمارة المسجد الحرام وترميم وفرش ووقود وغير ذلك مما يحتاج إليه من المصالح </w:t>
      </w:r>
    </w:p>
    <w:p w14:paraId="13DB943F" w14:textId="77777777" w:rsidR="00ED7D0D" w:rsidRPr="00DF1770" w:rsidRDefault="00ED7D0D" w:rsidP="00ED7D0D">
      <w:pPr>
        <w:rPr>
          <w:rtl/>
        </w:rPr>
      </w:pPr>
      <w:r w:rsidRPr="00DF1770">
        <w:rPr>
          <w:rtl/>
        </w:rPr>
        <w:t>44 ـ المذكورة و</w:t>
      </w:r>
      <w:r>
        <w:rPr>
          <w:rtl/>
        </w:rPr>
        <w:t>إلى</w:t>
      </w:r>
      <w:r w:rsidRPr="00DF1770">
        <w:rPr>
          <w:rtl/>
        </w:rPr>
        <w:t xml:space="preserve"> الفقراء والمساكين من المجاورين بالحرم الشريف المذكور من الذكور </w:t>
      </w:r>
    </w:p>
    <w:p w14:paraId="69D2E06B" w14:textId="77777777" w:rsidR="00ED7D0D" w:rsidRPr="00DF1770" w:rsidRDefault="00ED7D0D" w:rsidP="00ED7D0D">
      <w:pPr>
        <w:rPr>
          <w:rtl/>
        </w:rPr>
      </w:pPr>
      <w:r w:rsidRPr="00DF1770">
        <w:rPr>
          <w:rtl/>
        </w:rPr>
        <w:t>45 ـ والإناث السنيين غير الزيدية والروافض و</w:t>
      </w:r>
      <w:r>
        <w:rPr>
          <w:rtl/>
        </w:rPr>
        <w:t>إلى</w:t>
      </w:r>
      <w:r w:rsidRPr="00DF1770">
        <w:rPr>
          <w:rtl/>
        </w:rPr>
        <w:t xml:space="preserve"> الفقراء المنقطعين من الحجاج بمكة </w:t>
      </w:r>
    </w:p>
    <w:p w14:paraId="59F8572A" w14:textId="77777777" w:rsidR="00ED7D0D" w:rsidRPr="00DF1770" w:rsidRDefault="00ED7D0D" w:rsidP="00ED7D0D">
      <w:pPr>
        <w:rPr>
          <w:rtl/>
        </w:rPr>
      </w:pPr>
      <w:r w:rsidRPr="00DF1770">
        <w:rPr>
          <w:rtl/>
        </w:rPr>
        <w:t>46 ـ المشرفة الذين ليس لهم زاد ولا راحلة كل ذلك على ما يراه الناظر ويؤدي إليه</w:t>
      </w:r>
    </w:p>
    <w:p w14:paraId="2734CE7C" w14:textId="77777777" w:rsidR="00ED7D0D" w:rsidRPr="00DF1770" w:rsidRDefault="00ED7D0D" w:rsidP="00ED7D0D">
      <w:pPr>
        <w:rPr>
          <w:rtl/>
        </w:rPr>
      </w:pPr>
      <w:r w:rsidRPr="00DF1770">
        <w:rPr>
          <w:rtl/>
        </w:rPr>
        <w:lastRenderedPageBreak/>
        <w:t xml:space="preserve">47 ـ اجتهاده خلا الفقراء المنقطعين من الحجاج فإنه يصرف </w:t>
      </w:r>
      <w:r>
        <w:rPr>
          <w:rtl/>
        </w:rPr>
        <w:t>إلى</w:t>
      </w:r>
      <w:r w:rsidRPr="00DF1770">
        <w:rPr>
          <w:rtl/>
        </w:rPr>
        <w:t xml:space="preserve"> كل منهم ما يحتاج إليه </w:t>
      </w:r>
    </w:p>
    <w:p w14:paraId="2FE237ED" w14:textId="77777777" w:rsidR="00ED7D0D" w:rsidRPr="00DF1770" w:rsidRDefault="00ED7D0D" w:rsidP="00ED7D0D">
      <w:pPr>
        <w:rPr>
          <w:rtl/>
        </w:rPr>
      </w:pPr>
      <w:r w:rsidRPr="00DF1770">
        <w:rPr>
          <w:rtl/>
        </w:rPr>
        <w:t xml:space="preserve">48 ـ من وصوله </w:t>
      </w:r>
      <w:r>
        <w:rPr>
          <w:rtl/>
        </w:rPr>
        <w:t>إلى</w:t>
      </w:r>
      <w:r w:rsidRPr="00DF1770">
        <w:rPr>
          <w:rtl/>
        </w:rPr>
        <w:t xml:space="preserve"> وطنه فإن تعذر الصرف </w:t>
      </w:r>
      <w:r>
        <w:rPr>
          <w:rtl/>
        </w:rPr>
        <w:t>إلى</w:t>
      </w:r>
      <w:r w:rsidRPr="00DF1770">
        <w:rPr>
          <w:rtl/>
        </w:rPr>
        <w:t xml:space="preserve"> شيء مما ذكر فيه صرف ذلك مدة التعذر </w:t>
      </w:r>
      <w:r>
        <w:rPr>
          <w:rtl/>
        </w:rPr>
        <w:t>إلى</w:t>
      </w:r>
      <w:r w:rsidRPr="00DF1770">
        <w:rPr>
          <w:rtl/>
        </w:rPr>
        <w:t xml:space="preserve"> باقي </w:t>
      </w:r>
    </w:p>
    <w:p w14:paraId="14884083" w14:textId="77777777" w:rsidR="00ED7D0D" w:rsidRPr="00DF1770" w:rsidRDefault="00ED7D0D" w:rsidP="00ED7D0D">
      <w:pPr>
        <w:rPr>
          <w:rtl/>
        </w:rPr>
      </w:pPr>
      <w:r>
        <w:rPr>
          <w:rtl/>
        </w:rPr>
        <w:t xml:space="preserve">49 ـ المصارف </w:t>
      </w:r>
    </w:p>
    <w:p w14:paraId="4A1FAB05" w14:textId="77777777" w:rsidR="00ED7D0D" w:rsidRPr="00DF1770" w:rsidRDefault="00ED7D0D" w:rsidP="00ED7D0D">
      <w:pPr>
        <w:spacing w:before="120" w:line="240" w:lineRule="auto"/>
        <w:rPr>
          <w:b/>
          <w:bCs/>
          <w:rtl/>
        </w:rPr>
      </w:pPr>
      <w:r w:rsidRPr="00DF1770">
        <w:rPr>
          <w:b/>
          <w:bCs/>
          <w:rtl/>
        </w:rPr>
        <w:t>نص من وثيقة وقف السلطان فرج بن</w:t>
      </w:r>
      <w:r>
        <w:rPr>
          <w:b/>
          <w:bCs/>
          <w:rtl/>
        </w:rPr>
        <w:t xml:space="preserve"> برقوق  المؤرخة في 812هـ/1409م </w:t>
      </w:r>
      <w:r>
        <w:rPr>
          <w:rFonts w:hint="cs"/>
          <w:b/>
          <w:bCs/>
          <w:rtl/>
        </w:rPr>
        <w:t xml:space="preserve"> </w:t>
      </w:r>
      <w:r w:rsidRPr="00DF1770">
        <w:rPr>
          <w:b/>
          <w:bCs/>
          <w:rtl/>
        </w:rPr>
        <w:t>دار الوثائق القومية رقم 66 محفظة 11 بالمحكمة</w:t>
      </w:r>
      <w:r>
        <w:rPr>
          <w:rFonts w:hint="cs"/>
          <w:b/>
          <w:bCs/>
          <w:rtl/>
        </w:rPr>
        <w:t xml:space="preserve"> </w:t>
      </w:r>
      <w:r w:rsidRPr="00DF1770">
        <w:rPr>
          <w:b/>
          <w:bCs/>
          <w:rtl/>
        </w:rPr>
        <w:t>لتسهيل الفريضة للمنقطعين وغير القادرين</w:t>
      </w:r>
      <w:r w:rsidRPr="00DF1770">
        <w:rPr>
          <w:vertAlign w:val="superscript"/>
          <w:rtl/>
        </w:rPr>
        <w:t>(</w:t>
      </w:r>
      <w:r w:rsidRPr="00DF1770">
        <w:rPr>
          <w:vertAlign w:val="superscript"/>
          <w:rtl/>
        </w:rPr>
        <w:footnoteReference w:id="63"/>
      </w:r>
      <w:r w:rsidRPr="00DF1770">
        <w:rPr>
          <w:vertAlign w:val="superscript"/>
          <w:rtl/>
        </w:rPr>
        <w:t>)</w:t>
      </w:r>
    </w:p>
    <w:p w14:paraId="3BF0B8F5" w14:textId="77777777" w:rsidR="00ED7D0D" w:rsidRDefault="00ED7D0D" w:rsidP="00ED7D0D">
      <w:pPr>
        <w:rPr>
          <w:rtl/>
        </w:rPr>
      </w:pPr>
      <w:r w:rsidRPr="00DF1770">
        <w:rPr>
          <w:rtl/>
        </w:rPr>
        <w:t xml:space="preserve">" وهو الذي بجهة الناظر في كل سنة صحبة الركب الشريف والمحمل السلطاني، المتوجّه </w:t>
      </w:r>
      <w:r>
        <w:rPr>
          <w:rtl/>
        </w:rPr>
        <w:t>إلى</w:t>
      </w:r>
      <w:r w:rsidRPr="00DF1770">
        <w:rPr>
          <w:rtl/>
        </w:rPr>
        <w:t xml:space="preserve"> الحجاز الشريف صحبة كل سنة، صحبة من يوثق بدينه وخيره وعفته وأمانته وكفايته والذي يصرف ذلك بطول الطريق ذهابًا وإيابًا على المنقطعين من الحجاج الذين قاربوا الاشراف على الهلاك من المسلمين، في أجرة حمل واطعام طعام، واسقا ماء، وكلفة ما يكون في ذلك ابقاء لمهجهم وحفظا لابدانهم في إيصالهم </w:t>
      </w:r>
      <w:r>
        <w:rPr>
          <w:rtl/>
        </w:rPr>
        <w:t>إلى</w:t>
      </w:r>
      <w:r w:rsidRPr="00DF1770">
        <w:rPr>
          <w:rtl/>
        </w:rPr>
        <w:t xml:space="preserve"> مأمنهم على العادة، ويصرف ذلك عليهم بمباشرة من يكون متصفا بصفات العدالة والخير والعفة والديانة، ويصرف لمن يباشر ذلك ممن هو بالصفات المشروطة من الجعالة ما يراه الناظر، وذلك بمباشرة أمير الحاج، واطلاعه على ذلك، فإن فضل من ذلك شيء فرّقه بالحرمين المذكورين، فإن تعذر صرف ذلك على المنقطعين، فرّق على الفقراء والمساكين والأيتام والضعفاء والعاجزين بالحرمين المذكورين أو بأحدهما إن تعذر الآخر. </w:t>
      </w:r>
    </w:p>
    <w:p w14:paraId="23274C9E" w14:textId="77777777" w:rsidR="007B3300" w:rsidRPr="00ED7D0D" w:rsidRDefault="007B3300" w:rsidP="00ED7D0D"/>
    <w:sectPr w:rsidR="007B3300" w:rsidRPr="00ED7D0D"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C7463" w14:textId="77777777" w:rsidR="00344709" w:rsidRPr="00EA0E56" w:rsidRDefault="00344709" w:rsidP="00626B40">
      <w:pPr>
        <w:pStyle w:val="a1"/>
        <w:rPr>
          <w:rFonts w:ascii="Calibri" w:hAnsi="Calibri" w:cs="Arial"/>
        </w:rPr>
      </w:pPr>
      <w:r>
        <w:separator/>
      </w:r>
    </w:p>
  </w:endnote>
  <w:endnote w:type="continuationSeparator" w:id="0">
    <w:p w14:paraId="4A5CEFC4" w14:textId="77777777" w:rsidR="00344709" w:rsidRPr="00EA0E56" w:rsidRDefault="00344709"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D480A" w14:textId="77777777" w:rsidR="00344709" w:rsidRPr="00EA0E56" w:rsidRDefault="00344709" w:rsidP="00626B40">
      <w:pPr>
        <w:pStyle w:val="a1"/>
        <w:rPr>
          <w:rFonts w:ascii="Calibri" w:hAnsi="Calibri" w:cs="Arial"/>
        </w:rPr>
      </w:pPr>
      <w:r>
        <w:separator/>
      </w:r>
    </w:p>
  </w:footnote>
  <w:footnote w:type="continuationSeparator" w:id="0">
    <w:p w14:paraId="2EE47799" w14:textId="77777777" w:rsidR="00344709" w:rsidRPr="00EA0E56" w:rsidRDefault="00344709" w:rsidP="00626B40">
      <w:pPr>
        <w:pStyle w:val="a1"/>
        <w:rPr>
          <w:rFonts w:ascii="Calibri" w:hAnsi="Calibri" w:cs="Arial"/>
        </w:rPr>
      </w:pPr>
      <w:r>
        <w:continuationSeparator/>
      </w:r>
    </w:p>
  </w:footnote>
  <w:footnote w:id="1">
    <w:p w14:paraId="1CF45630"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عبد اللطيف إبراهيم: وثائق الوقف على الأماكن المقدسة، الندوة العالمية الأولى، دراسات تاريخ الجزيرة العربية، 5-10 جمادى الأولى 1397هـ، جامعة الرياض، ص252. </w:t>
      </w:r>
    </w:p>
  </w:footnote>
  <w:footnote w:id="2">
    <w:p w14:paraId="649B3857"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 xml:space="preserve">) </w:t>
      </w:r>
      <w:r w:rsidRPr="00A33972">
        <w:rPr>
          <w:sz w:val="16"/>
          <w:szCs w:val="16"/>
          <w:rtl/>
        </w:rPr>
        <w:t xml:space="preserve">المقريزي: أحمد بن علي (ت845هـ/1441م): السلوك لمعرفة دول الملوك، تحقيق: محمد مصطفى زيادة، دار الكتب والوثائق القومية، القاهرة، ط3، 2006م، ج1، ق 3، ص707؛ حمدي عبد المنعم حسين: دراسات في تاريخ الأيوبيين والمماليك، دار المعرفة الجامعية، مصر، 2000م، ص225؛ محمد حمزة الحداد: السلطان المنصور قلاوون، مكتبة مدبولي، القاهرة، ط2، ص1998م، ص102. </w:t>
      </w:r>
    </w:p>
  </w:footnote>
  <w:footnote w:id="3">
    <w:p w14:paraId="31CD57B2"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ابن فضل الله العمري: أحمد بن يحيى (ت749هـ/1348م): التعريف بالمصطلح الشريف، تحقيق: محمد حسين شمس الدين، دار الكتب العلمية، بيروت، ط1، 1988م، ص143-144. (انظر وصية أمير مكة لحماية الحجاج وتلقي المحمل الشريف). </w:t>
      </w:r>
    </w:p>
  </w:footnote>
  <w:footnote w:id="4">
    <w:p w14:paraId="2DAA0555" w14:textId="77777777" w:rsidR="00ED7D0D" w:rsidRPr="00A33972" w:rsidRDefault="00ED7D0D" w:rsidP="00ED7D0D">
      <w:pPr>
        <w:pStyle w:val="FootnoteText"/>
        <w:rPr>
          <w:sz w:val="16"/>
          <w:szCs w:val="16"/>
        </w:rPr>
      </w:pPr>
      <w:r w:rsidRPr="00A33972">
        <w:rPr>
          <w:sz w:val="16"/>
          <w:szCs w:val="16"/>
          <w:rtl/>
        </w:rPr>
        <w:t>(</w:t>
      </w:r>
      <w:r w:rsidRPr="00A33972">
        <w:rPr>
          <w:rStyle w:val="FootnoteReference"/>
          <w:sz w:val="16"/>
          <w:szCs w:val="16"/>
        </w:rPr>
        <w:footnoteRef/>
      </w:r>
      <w:r w:rsidRPr="00A33972">
        <w:rPr>
          <w:sz w:val="16"/>
          <w:szCs w:val="16"/>
          <w:rtl/>
        </w:rPr>
        <w:t xml:space="preserve">) نجم  الدين ابن فهد: عمر بن فهد الهاشمي المكي (ت885هـ/1480م): إتحاف الورى بأخبار أم القرى، تحقيق: عبد الكريم بن علي بن باز وآخرون، جامعة أم القرى، مكة المكرمة، ط1، 1408هـ/1988م، ج3، ص320.  </w:t>
      </w:r>
    </w:p>
  </w:footnote>
  <w:footnote w:id="5">
    <w:p w14:paraId="6E9B5429"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المقريزي: السلوك، ج1، ق 1، ص582؛ المقريزي: تقي الدين أحمد بن علي (ت845هـ /1441م): الذهب المسبوك في ذكر من حج من الخلفاء والملوك، تحقيق: جمال الدين الشيال، مكتبة الثقافة الدينية، بور سعيد، ط1، 2000م، ص118؛ الفاسي: تقي الدين محمد بن أحمد المكي (ت832هـ/ 1428م): الزهور المقتطفة من تاريخ مكة المشرفة، تحقيق: محمد زينهم، الدار الثقافية للنشر، القاهرة، ط1، 2004م، ص205؛ نجم الدين ابن فهد: إتحاف الورى، ج3، ص97. وللمزيد انظر: آمنة حسين جلال: طرق الحج ومرافقه في الحجاز في العصر المملوكي (648-923هـ/1250-1517م) ، جامعة أم القرى، مكة المكرمة، ط1، 1407هـ، ص233.</w:t>
      </w:r>
    </w:p>
  </w:footnote>
  <w:footnote w:id="6">
    <w:p w14:paraId="57F89145"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الخزرجي: موفق الدين علي بن الحسن الزبيدي (ت812هـ/1409م): العقود اللؤلؤية في تاريخ الدولة الرسولية، مكتبة الإرشاد، صنعاء، ط1, 2009م، ج1، ص177؛ الفاسي: الزهور المقتطفة، 2004م، ص204؛ نجم  الدين ابن فهد: إتحاف الورى، ج3، ص84. </w:t>
      </w:r>
    </w:p>
  </w:footnote>
  <w:footnote w:id="7">
    <w:p w14:paraId="75E9DEF4"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نجم الدين ابن فهد: إتحاف الورى، ج4، ص262؛ الجزيري: عبد القادر بن محمد الأنصاري (ت977هـ/ 1569م): الدرر الفرائد المنظمة في أخبار الحاج وطريق مكة المعظمة، تحقيق: حمد الجاسر، دار اليمامة، الرياض، ط2، 1429هـ/2008م، ج1، ص735.</w:t>
      </w:r>
    </w:p>
  </w:footnote>
  <w:footnote w:id="8">
    <w:p w14:paraId="281B1D25"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المقريزي: السلوك، ج1، ق3، ص917؛ العيني: بدر الدين محمود بن أحمد (ت855هـ/1451م): عقد الجمان في تاريخ أهل الزمان، عصر سلاطين المماليك، تحقيق: محمد محمد أمين، دار الكتب والوثائق القومية، 2010م، ج4، ص145؛ نجم الدين ابن فهد: إتحاف الورى، ج3، ص132؛ الجزيري: الدرر الفرائد، ج3، ص1737؛ عائشة مانع العبدلي: إمارة الحج في عصر الدولة المملوكية وأثرها على الأوضاع الداخلية بمكة المكرمة (648-923هـ/1250-1517م) دراسة تاريخية تحليلية، جامعة أم القرى، مكة المكرمة، 1419هـ، ص235.</w:t>
      </w:r>
    </w:p>
  </w:footnote>
  <w:footnote w:id="9">
    <w:p w14:paraId="3339DA80"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المقريزي: السلوك، ج2، ق 2، ص472؛ نجم الدين ابن فهد: إتحاف الورى، ج3، ص217؛ الجزيري: الدرر الفرائد، ج3، ص1739؛ عائشة العبدلي: إمارة الحج في عصر الدولة المملوكية، ص236.</w:t>
      </w:r>
    </w:p>
  </w:footnote>
  <w:footnote w:id="10">
    <w:p w14:paraId="4D8033F8" w14:textId="77777777" w:rsidR="00ED7D0D" w:rsidRPr="00A33972" w:rsidRDefault="00ED7D0D" w:rsidP="00ED7D0D">
      <w:pPr>
        <w:pStyle w:val="FootnoteText"/>
        <w:rPr>
          <w:sz w:val="16"/>
          <w:szCs w:val="16"/>
          <w:rtl/>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 xml:space="preserve">) </w:t>
      </w:r>
      <w:r w:rsidRPr="00A33972">
        <w:rPr>
          <w:sz w:val="16"/>
          <w:szCs w:val="16"/>
          <w:rtl/>
        </w:rPr>
        <w:t>الفاسي: تقي الدين محمد بن أحمد الحسني المكي (ت832هـ/1428م): شفاء الغرام بأخبار البلد الحرام، تحقيق: مجموعة من كبار العلماء والأدباء، دار الكتب العلمية، بيروت، ط1، 1421هـ/200م، ج2، ص292؛ نجم الدين ابن فهد: إتحاف الورى، ج3، ص127؛ الجزيري: الدرر الفرائد،، ج1، ص643؛ آمنة جلال: طرق الحج ومرافقه، 237؛ عائشة العبدلي: إمارة الحج في عصر الدولة المملوكية، ص234.</w:t>
      </w:r>
    </w:p>
  </w:footnote>
  <w:footnote w:id="11">
    <w:p w14:paraId="4A569845"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w:t>
      </w:r>
      <w:r w:rsidRPr="00A33972">
        <w:rPr>
          <w:b/>
          <w:bCs/>
          <w:sz w:val="16"/>
          <w:szCs w:val="16"/>
          <w:rtl/>
        </w:rPr>
        <w:t>الطبرزد:</w:t>
      </w:r>
      <w:r w:rsidRPr="00A33972">
        <w:rPr>
          <w:sz w:val="16"/>
          <w:szCs w:val="16"/>
          <w:rtl/>
        </w:rPr>
        <w:t xml:space="preserve"> من أنواع السكر تداولته العامة بنهاية العصر الوسيط، وهو لفظ فارسي. للمزيد انظر: مصطفى عبد الكريم الخطيب: معجم المصطلحات والألقاب التاريخية، مؤسسة الرسالة، بيروت، ط1، 1996م، ص303.</w:t>
      </w:r>
    </w:p>
  </w:footnote>
  <w:footnote w:id="12">
    <w:p w14:paraId="771C6D79"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 xml:space="preserve">) </w:t>
      </w:r>
      <w:r w:rsidRPr="00A33972">
        <w:rPr>
          <w:sz w:val="16"/>
          <w:szCs w:val="16"/>
          <w:rtl/>
        </w:rPr>
        <w:t xml:space="preserve">ابن ايبك الدوادار: أبو بكر عبد الله (ت736هـ/1335م): الدر الفاخر في سيرة الملك الناصر، الجزء التاسع من موسوعة كنز الدرر وجامع الغرر، تحقيق: هانس روبرت رويمر، المعهد الألماني للآثار، القاهرة، 1960م، ج9، ص305؛ نجم الدين ابن فهد: إتحاف الورى، ج3، ص173؛ ابن إياس: محمد بن أحمد ابن إياس الحنفي (ت930هـ/1523م): بدائع الزهور في وقائع الدهور، تحقيق: محمد مصطفى، دار الكتب والوثائق القومية، القاهرة، ط3، 2008م، ج1، ص452. </w:t>
      </w:r>
    </w:p>
  </w:footnote>
  <w:footnote w:id="13">
    <w:p w14:paraId="18A0B611"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الخزرجي: العقود اللؤلؤية، ج2، ص581؛ الفاسي: تقي الدين محمد بن أحمد الحسني المكي (ت832هـ/1428م): العقد الثمين في تاريخ البلد الأمين، تحقيق: محمد عبد القادر أحمد عطا، دار الكتب العلمية، بيروت، ط1، 1419هـ/1998م، ج5، ص258؛ نجم الدين ابن فهد: إتحاف الورى، ج3، ص221؛ ابن الديبع: عبد الرحمن بن علي الديبع (ت944هـ/1537م): قرة العيون بأخبار اليمن الميمون، تحقيق: محمد بن علي الأكوع الحوالي، المكتبة اليمنية الحوالية، اليمن، ط2، 1409هـ/1988م، ج2، ص326.</w:t>
      </w:r>
    </w:p>
  </w:footnote>
  <w:footnote w:id="14">
    <w:p w14:paraId="68756E6F"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المقريزي: السلوك، ج4، ق 2، ص663؛ نجم الدين ابن فهد: إتحاف الورى، ج3، ص607. </w:t>
      </w:r>
    </w:p>
  </w:footnote>
  <w:footnote w:id="15">
    <w:p w14:paraId="7C1A845E"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نجم الدين ابن فهد: إتحاف الورى، ج4، ص262؛ الجزيري: الدرر الفرائد، ج3، ص1747؛ السخاوي: محمد بن عبد الرحمن (ت902هـ/1496م): التبر المسبوك في ذيل السلوك، تحقيق: لبيبة إبراهيم، نجوى مصطفى، دار الكتب والوثائق القومية، القاهرة، 2005م، ج1، ص306؛ السنجاري: علي بن تاج الدين بن تقي الدين (ت1125هـ/1713م): منائح الكرم في أخبار مكة والبيت وولاة الحرم، دراسة وتحقيق: جميل عبد الله المصري وآخرين، مركز إحياء التراث الإسلامي، مكة المكرمة، ط1، 1419هـ، ج3، ص50-51.</w:t>
      </w:r>
    </w:p>
  </w:footnote>
  <w:footnote w:id="16">
    <w:p w14:paraId="20550781"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السيوطي: جلال الدين عبد الرحمن (ت911هـ/1505م): حسن المحاضرة في تاريخ مصر والقاهرة، تحقيق: محمد أبو الفضل إبراهيم، المكتبة العصرية، صيدا، بيروت، 2009م، ج2، ص239. </w:t>
      </w:r>
    </w:p>
  </w:footnote>
  <w:footnote w:id="17">
    <w:p w14:paraId="790DB55A"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الفاسي: العقد الثمين، ج5، ص441؛ فوزي محمد ساعاتي: المجاورون ودورهم العلمي والاجتماعي بمكة المكرمة من خلال العقد الثمين لتقي الدين الفاسي، دراسات الجزيرة العربية، الكتاب السادس، بحث مقدم إلى الندوة العالمية السادسة لدراسة تاريخ الجزيرة العربية، جامعة الملك سعود، الرياض، ص236.</w:t>
      </w:r>
    </w:p>
  </w:footnote>
  <w:footnote w:id="18">
    <w:p w14:paraId="1DF34791"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w:t>
      </w:r>
      <w:r w:rsidRPr="00A33972">
        <w:rPr>
          <w:b/>
          <w:bCs/>
          <w:sz w:val="16"/>
          <w:szCs w:val="16"/>
          <w:rtl/>
        </w:rPr>
        <w:t>الدرهم النقرة</w:t>
      </w:r>
      <w:r w:rsidRPr="00A33972">
        <w:rPr>
          <w:sz w:val="16"/>
          <w:szCs w:val="16"/>
          <w:rtl/>
        </w:rPr>
        <w:t xml:space="preserve">: وهو ما يعرف بالدرهم الكاملي المنسوب إلى السلطان الكامل محمد الأيوبي (615-636هـ/1218-1238م)، وهو يتكون من ثلثي فضة وثلث نحاس، وكان من العملات الرئيسية في المعاملات المالية بمكة. للمزيد انظر: القلقشندي: الشيخ أبي العباس أحمد (ت821هـ/1418م): صبح الأعشى في صناعة الإنشاء، دار الكتب المصرية، 1922م، ج4، ص275؛ ضيف الله ابن يحيى الزهراني: أسعار المواد الغذائية بمكة المكرمة خلال الفترة (648-923هـ/1250-1517م)، جامعة أم القرى، مكة المكرمة، 1991م، ص105. </w:t>
      </w:r>
    </w:p>
  </w:footnote>
  <w:footnote w:id="19">
    <w:p w14:paraId="190D418C"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b/>
          <w:bCs/>
          <w:sz w:val="16"/>
          <w:szCs w:val="16"/>
          <w:rtl/>
        </w:rPr>
        <w:t xml:space="preserve"> بئر عجرود:</w:t>
      </w:r>
      <w:r w:rsidRPr="00A33972">
        <w:rPr>
          <w:sz w:val="16"/>
          <w:szCs w:val="16"/>
          <w:rtl/>
        </w:rPr>
        <w:t xml:space="preserve"> تقع عجرود في الجنوب الغربي من السويس على مسافة 20كم تقريبًا، وتقع في شبه جزيرة سيناء، وبها أربع فساقي، وفي سنة 915هـ/ 1509م أصلح السلطان الغوري قلعتها وبنى بها مسجدًا. للمزيد انظر: ابن تغري بردي: جمال الدين أبو المحاسن يوسف (ت874هـ/ 1469م): النجوم الزاهرة في ملوك مصر والقاهرة، دار الكتب والوثائق القومية، القاهرة، ط2، 2005م، ج3، ص11.</w:t>
      </w:r>
    </w:p>
  </w:footnote>
  <w:footnote w:id="20">
    <w:p w14:paraId="2C98505B"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وثيقة وقف جركس بن عبد الله القاسمي المؤرخة في 809هـ/1406م. انظر: أحمد هاشم بدرشيني: أوقاف الحرمين الشريفين في العصر المملوكي، مركز بحوث ودراسات المدينة، المدينة المنورة، ط1، 1426هـ، ص164. </w:t>
      </w:r>
    </w:p>
  </w:footnote>
  <w:footnote w:id="21">
    <w:p w14:paraId="6A4F8B3F"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w:t>
      </w:r>
      <w:r w:rsidRPr="00A33972">
        <w:rPr>
          <w:b/>
          <w:bCs/>
          <w:sz w:val="16"/>
          <w:szCs w:val="16"/>
          <w:rtl/>
        </w:rPr>
        <w:t>لفساقي</w:t>
      </w:r>
      <w:r w:rsidRPr="00A33972">
        <w:rPr>
          <w:sz w:val="16"/>
          <w:szCs w:val="16"/>
          <w:rtl/>
        </w:rPr>
        <w:t xml:space="preserve">: مفردها فسقية وهي نافورة الماء وتأتي بمعنى البركة. للمزيد انظر: الجزيري: الدرر الفرائد، ج3، ص2296. </w:t>
      </w:r>
    </w:p>
  </w:footnote>
  <w:footnote w:id="22">
    <w:p w14:paraId="089DE813"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وثيقة وقف عبد اللطيف بن عبد الله الصالحي المنصوري المؤرخة في 818هـ/1415م، انظر: أحمد بدرشيني: أوقاف الحرمين، ص193، 223-224. </w:t>
      </w:r>
    </w:p>
  </w:footnote>
  <w:footnote w:id="23">
    <w:p w14:paraId="2CDCE1DE"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وثيقة وقف الجمالي أبي المحاسن يوسف المؤرخة في 849هـ /1445م، انظر أحمد بدرشيني: أوقاف الحرمين، ص223. </w:t>
      </w:r>
    </w:p>
  </w:footnote>
  <w:footnote w:id="24">
    <w:p w14:paraId="30D1C7A2"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الفاسي: العقد الثمين، ج2، ص250- 251؛ ج5، ص235؛ نجم الدين ابن فهد: إتحاف الورى، ج4، ص313؛ السخاوي: محمد بن عبد الرحمن (ت902هـ/1496م): الضوء اللامع لأهل القرن التاسع، تحقيق: عبد اللطيف حسن عبد الرحمن، دار الكتب العلمية، بيروت، ط1، 2003م، ج10، ص47، 129.</w:t>
      </w:r>
    </w:p>
  </w:footnote>
  <w:footnote w:id="25">
    <w:p w14:paraId="7AE45E5A"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الفاسي: العقد الثمين، ج4، ص87؛ الفاسي: شفاء الغرام، ج1، ص431؛ الفاسي: الزهور المقتطفة، ص155؛ نجم الدين ابن فهد: إتحاف الورى، ج2، ص504. </w:t>
      </w:r>
    </w:p>
  </w:footnote>
  <w:footnote w:id="26">
    <w:p w14:paraId="26048DFF"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محمد فهد الفعر: تطور الكتابات والنقوش في الحجاز منذ فجر الإسلام حتى منتصف القرن السابع الهجري، تهامة، جدة، ط1، 1405هـ، ص387. </w:t>
      </w:r>
    </w:p>
  </w:footnote>
  <w:footnote w:id="27">
    <w:p w14:paraId="17C82750"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الفاسي: شفاء الغرام، ج1، ص431؛ الفاسي: الزهور المقتطفة، ص154.</w:t>
      </w:r>
    </w:p>
  </w:footnote>
  <w:footnote w:id="28">
    <w:p w14:paraId="7498D9F6"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الفاسي: العقد الثمين، ج3، ص99؛ السخاوي: الضوء اللامع، ج2، ص124. </w:t>
      </w:r>
    </w:p>
  </w:footnote>
  <w:footnote w:id="29">
    <w:p w14:paraId="26EEB186"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ابن تغري بردي: النجوم الزاهرة، ج6، ص91؛ سليمان بن عبد الغني مالكي: مرافق الحج والخدمات المدنية المقدمة للحجاج في الأراضي المقدسة منذ السنة الثامنة من الهجرة حتى سقوط الخلافة العباسية, دارة الملك عبد العزيز, الرياض, 1408هـ، ص78؛ نقلًا عن: عائشة عبد الله باقاسي: بلاد الحجاز في العصر الأيوبي، نادي مكة الأدبي، مكة، ط1، 1400هـ، ص139. </w:t>
      </w:r>
    </w:p>
  </w:footnote>
  <w:footnote w:id="30">
    <w:p w14:paraId="2E1D1E99"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الفاسي: العقد الثمين، ج3، ص157؛ السخاوي: الضوء اللامع، ج2، ص121. </w:t>
      </w:r>
    </w:p>
  </w:footnote>
  <w:footnote w:id="31">
    <w:p w14:paraId="2E2BA0E9"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الفاسي: شفاء الغرام، ج1، ص437؛ نجم الدين ابن فهد: إتحاف الورى، ج2، ص571. </w:t>
      </w:r>
    </w:p>
  </w:footnote>
  <w:footnote w:id="32">
    <w:p w14:paraId="5AC8CF81"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الخزرجي: العقود اللؤلؤية، ج1، ص84. </w:t>
      </w:r>
    </w:p>
  </w:footnote>
  <w:footnote w:id="33">
    <w:p w14:paraId="64CD5EEE"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للمزيد حول طرق الحج وتوفير المياه انظر: آمنة جلال: طرق الحج ومرافقه، ص305-337. </w:t>
      </w:r>
    </w:p>
  </w:footnote>
  <w:footnote w:id="34">
    <w:p w14:paraId="35BFACD9"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b/>
          <w:bCs/>
          <w:sz w:val="16"/>
          <w:szCs w:val="16"/>
          <w:rtl/>
        </w:rPr>
        <w:t xml:space="preserve"> خليص</w:t>
      </w:r>
      <w:r w:rsidRPr="00A33972">
        <w:rPr>
          <w:sz w:val="16"/>
          <w:szCs w:val="16"/>
          <w:rtl/>
        </w:rPr>
        <w:t xml:space="preserve">: وادي على طريق حجاج مصر على أربع مراحل من مكة، وبه الكثير من العيون والآبار وبه عين غزيرة الماء. للمزيد انظر: القلقشندي: صبح الأعشى، ج4، ص260؛ الجزيري: الدرر الفرائد، ج2، ص1459.  </w:t>
      </w:r>
    </w:p>
  </w:footnote>
  <w:footnote w:id="35">
    <w:p w14:paraId="1556D940"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راشد القحطاني: أوقاف السلطان الأشرف شعبان على الحرمين، مطبعة الملك فهد الوطنية، الرياض، ط1، 1414هـ، ص130. </w:t>
      </w:r>
    </w:p>
  </w:footnote>
  <w:footnote w:id="36">
    <w:p w14:paraId="3FD92C9D"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للمزيد حول تلك الإصلاحات انظر: محمد محمد التهامي: الإصلاحات المملوكية في الأراضي الحجازية، مجلة الدارة، ع 1، 1405هـ ، ص87-88.  </w:t>
      </w:r>
    </w:p>
  </w:footnote>
  <w:footnote w:id="37">
    <w:p w14:paraId="09915E00"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 xml:space="preserve">) </w:t>
      </w:r>
      <w:r w:rsidRPr="00A33972">
        <w:rPr>
          <w:sz w:val="16"/>
          <w:szCs w:val="16"/>
          <w:rtl/>
        </w:rPr>
        <w:t>عبد اللطيف شاكر الحشاش: الحج الشامي في العصر المملوكي (648-923هـ/1250-1517م)، رسالة ماجستير، الجامعة الإسلامية، غزة، كلية الآداب، قسم التاريخ والآثار، 1437هـ/2016م، ص182.</w:t>
      </w:r>
    </w:p>
  </w:footnote>
  <w:footnote w:id="38">
    <w:p w14:paraId="28CFED1C"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عبد اللطيف الحشاش: الحج الشامي في العصر المملوكي، ص204-206.</w:t>
      </w:r>
    </w:p>
  </w:footnote>
  <w:footnote w:id="39">
    <w:p w14:paraId="4BC80D1C"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الجزيري: الدرر الفرائد، ج1، ص263، ج2، ص1335. </w:t>
      </w:r>
    </w:p>
  </w:footnote>
  <w:footnote w:id="40">
    <w:p w14:paraId="54ABBF04"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w:t>
      </w:r>
      <w:r w:rsidRPr="00A33972">
        <w:rPr>
          <w:b/>
          <w:bCs/>
          <w:sz w:val="16"/>
          <w:szCs w:val="16"/>
          <w:rtl/>
        </w:rPr>
        <w:t>البقسماط:</w:t>
      </w:r>
      <w:r w:rsidRPr="00A33972">
        <w:rPr>
          <w:sz w:val="16"/>
          <w:szCs w:val="16"/>
          <w:rtl/>
        </w:rPr>
        <w:t xml:space="preserve"> لفظ تركي دخل العربية خلال فترة التمازج الثقافي، وهو ضرب من الخبز كان معروفًا في بداية العهد الأيوبي، وهو عبارة عن قطع من  الخبز الجاف الهش يستعمل أثناء الطوارئ حين لا يتوفر الرغيف الطازج وله القابلية على البقاء سليمًا من العفن مدة طويلة، وكان المسافر يتزود به وهو مثل الكعك. للمزيد انظر: محمد أحمد دهمان: معجم الألفاظ التاريخية في العصر المملوكي، دار الفكر، دمشق، ط1، 1990م، ص36؛ مصطفى الخطيب: معجم المصطلحات والألقاب التاريخية، ص82- 83.</w:t>
      </w:r>
    </w:p>
  </w:footnote>
  <w:footnote w:id="41">
    <w:p w14:paraId="5BCBE01B"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الرشيدي: أحمد الرشيدي (ت حوالي 1178هـ/1764م): حسن الصفا والابتهاج لمن ولي إمارة الحاج، تحقيق: ليلى عبد اللطيف أحمد، مكتبة الخانجي، القاهرة، 1980م، ص41. </w:t>
      </w:r>
    </w:p>
  </w:footnote>
  <w:footnote w:id="42">
    <w:p w14:paraId="37615BFA"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عبد العزيز بن راشد السنيدي: الرعاية الاجتماعية وأثرها على الحياة العامة في المدينة خلال العصر المملوكي، الجمعية التاريخية السعودية، الإصدار 22، 1427هـ، ص 50-51؛ انظر: أحمد بدرشيني: أوقاف الحرمين، ص108، 208، 210، 213، 214. </w:t>
      </w:r>
    </w:p>
  </w:footnote>
  <w:footnote w:id="43">
    <w:p w14:paraId="2D125C70"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راشد القحطاني: </w:t>
      </w:r>
      <w:r w:rsidRPr="00A33972">
        <w:rPr>
          <w:rStyle w:val="FooterChar"/>
          <w:sz w:val="16"/>
          <w:szCs w:val="16"/>
          <w:rtl/>
        </w:rPr>
        <w:t>وثيقة وقف الأشرف شعبان،</w:t>
      </w:r>
      <w:r w:rsidRPr="00A33972">
        <w:rPr>
          <w:sz w:val="16"/>
          <w:szCs w:val="16"/>
          <w:rtl/>
        </w:rPr>
        <w:t xml:space="preserve"> ص134.</w:t>
      </w:r>
    </w:p>
  </w:footnote>
  <w:footnote w:id="44">
    <w:p w14:paraId="34710DA1"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w:t>
      </w:r>
      <w:r w:rsidRPr="00A33972">
        <w:rPr>
          <w:b/>
          <w:bCs/>
          <w:sz w:val="16"/>
          <w:szCs w:val="16"/>
          <w:rtl/>
        </w:rPr>
        <w:t>بهتيت:</w:t>
      </w:r>
      <w:r w:rsidRPr="00A33972">
        <w:rPr>
          <w:sz w:val="16"/>
          <w:szCs w:val="16"/>
          <w:rtl/>
        </w:rPr>
        <w:t xml:space="preserve"> هي بذاتها ناحية بهتيم، أصلها من المدن المصرية القديمة اسمها المصري " حتب جيم " وبها آثار قديمة. للمزيد انظر: ابن تغري بردي: النجوم الزاهرة، ج12، ص108، حاشية رقم 1. </w:t>
      </w:r>
    </w:p>
  </w:footnote>
  <w:footnote w:id="45">
    <w:p w14:paraId="7024A444"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w:t>
      </w:r>
      <w:r w:rsidRPr="00A33972">
        <w:rPr>
          <w:b/>
          <w:bCs/>
          <w:sz w:val="16"/>
          <w:szCs w:val="16"/>
          <w:rtl/>
        </w:rPr>
        <w:t>سحّابة:</w:t>
      </w:r>
      <w:r w:rsidRPr="00A33972">
        <w:rPr>
          <w:sz w:val="16"/>
          <w:szCs w:val="16"/>
          <w:rtl/>
        </w:rPr>
        <w:t xml:space="preserve"> يراد بالسحّابة هنا طائفة ممن يرافقون الركب للمحافظة عليه وخدمته. انظر: ابن تغري بردي: النجوم الزاهرة، ج12، ص108، حاشية رقم 2.</w:t>
      </w:r>
    </w:p>
  </w:footnote>
  <w:footnote w:id="46">
    <w:p w14:paraId="48BEA92F"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ابن تغري بردي: النجوم الزاهرة، ج12، ص108؛ عبد اللطيف إبراهيم: وثائق الوقف على الأماكن المقدسة، ص252؛ محمد محمد أمين: الأوقاف والحياة الاجتماعية في مصر 648-923هـ/1250-1517م، دار النهضة العربية، القاهرة، ط1، 1980م، ص223-224.</w:t>
      </w:r>
    </w:p>
  </w:footnote>
  <w:footnote w:id="47">
    <w:p w14:paraId="556D39E1"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w:t>
      </w:r>
      <w:r w:rsidRPr="00A33972">
        <w:rPr>
          <w:b/>
          <w:bCs/>
          <w:sz w:val="16"/>
          <w:szCs w:val="16"/>
          <w:rtl/>
        </w:rPr>
        <w:t>شقادف:</w:t>
      </w:r>
      <w:r w:rsidRPr="00A33972">
        <w:rPr>
          <w:sz w:val="16"/>
          <w:szCs w:val="16"/>
          <w:rtl/>
        </w:rPr>
        <w:t xml:space="preserve"> جمع شقدف، صندوق خشبي ذو شقين يوضع على ظهر الجمل، وهو مركب أكبر من الهودج، تداوله الناس في العصر الإسلامي كوسيلة من وسائل الركوب للسفر إلى الأماكن البعيدة، أكثر ما كان يستعمله الحجاج المتجهون إلى بيت الله الحرام. للمزيد انظر: مجمع اللغة العربية: المعجم الوسيط، مجمع اللغة العربية، مكتبة الشروق الدولية، ط4، 2004م،، ص507؛ محمد دهمان: معجم الألفاظ التاريخية، ص99؛ مصطفى الخطيب: معجم المصطلحات والألقاب التاريخية، ص275. </w:t>
      </w:r>
    </w:p>
  </w:footnote>
  <w:footnote w:id="48">
    <w:p w14:paraId="5A52435B"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المقريزي: السلوك، ج4، ق 2، ص696؛ ابن إياس: بدائع الزهور، ج2، ص101؛ النهروالي: محمد بن أحمد بن محمد (ت990هـ/1494م): الإعلام بأعلام بيت الله الحرام، تحقيق: علي محمد عمر، مكتبة الثقافة الدينية، القاهرة، ط1، 2004م، ص218. </w:t>
      </w:r>
    </w:p>
  </w:footnote>
  <w:footnote w:id="49">
    <w:p w14:paraId="20EED300"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 xml:space="preserve">) </w:t>
      </w:r>
      <w:r w:rsidRPr="00A33972">
        <w:rPr>
          <w:sz w:val="16"/>
          <w:szCs w:val="16"/>
          <w:rtl/>
        </w:rPr>
        <w:t xml:space="preserve">إبراهيم بن محمد المزيني: الوقف وأثره في تشييد بنية الحضارة الإسلامية، ندوة المكتبات الوقفية في المملكة العربية السعودية، مكتبة الملك عبد العزيز بالمدينة المنورة، 25-27 محرم 1420هـ، ص602. </w:t>
      </w:r>
    </w:p>
  </w:footnote>
  <w:footnote w:id="50">
    <w:p w14:paraId="052171C8" w14:textId="77777777" w:rsidR="00ED7D0D" w:rsidRPr="00A33972" w:rsidRDefault="00ED7D0D" w:rsidP="00ED7D0D">
      <w:pPr>
        <w:pStyle w:val="FootnoteText"/>
        <w:rPr>
          <w:sz w:val="16"/>
          <w:szCs w:val="16"/>
        </w:rPr>
      </w:pPr>
      <w:r w:rsidRPr="00A33972">
        <w:rPr>
          <w:sz w:val="16"/>
          <w:szCs w:val="16"/>
          <w:rtl/>
        </w:rPr>
        <w:t>(</w:t>
      </w:r>
      <w:r w:rsidRPr="00A33972">
        <w:rPr>
          <w:rStyle w:val="FootnoteReference"/>
          <w:sz w:val="16"/>
          <w:szCs w:val="16"/>
        </w:rPr>
        <w:footnoteRef/>
      </w:r>
      <w:r w:rsidRPr="00A33972">
        <w:rPr>
          <w:sz w:val="16"/>
          <w:szCs w:val="16"/>
          <w:rtl/>
        </w:rPr>
        <w:t>) الناصر محمد بن قلاوون تولى ثلاث فترات الأولى 693ـ694هـ/1293ـ 1294م، الثانية 698-707هـ/1298- 1308م، الثالثة 709-741هـ/1309-1340م. انظر: زامباور: معجم الأنساب والأسرات الحاكمة في التاريخ الإسلامي، أخرجه زكي محمد حسن بك، حسن أحمد محمود، دار الرائد العربي، بيروت،1980م، ص162-163.</w:t>
      </w:r>
    </w:p>
  </w:footnote>
  <w:footnote w:id="51">
    <w:p w14:paraId="6F16C3C5"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 xml:space="preserve">) </w:t>
      </w:r>
      <w:r w:rsidRPr="00A33972">
        <w:rPr>
          <w:b/>
          <w:bCs/>
          <w:sz w:val="16"/>
          <w:szCs w:val="16"/>
          <w:rtl/>
        </w:rPr>
        <w:t>الخانقاه:</w:t>
      </w:r>
      <w:r w:rsidRPr="00A33972">
        <w:rPr>
          <w:sz w:val="16"/>
          <w:szCs w:val="16"/>
          <w:rtl/>
        </w:rPr>
        <w:t xml:space="preserve"> لفظ مأخوذ عن الفارسية، ومعناه البيت الذي ينزل فيه الصوفية والمنقطعين للعبادة. و</w:t>
      </w:r>
      <w:r w:rsidRPr="00A33972">
        <w:rPr>
          <w:b/>
          <w:bCs/>
          <w:sz w:val="16"/>
          <w:szCs w:val="16"/>
          <w:rtl/>
        </w:rPr>
        <w:t>سرياقوس:</w:t>
      </w:r>
      <w:r w:rsidRPr="00A33972">
        <w:rPr>
          <w:sz w:val="16"/>
          <w:szCs w:val="16"/>
          <w:rtl/>
        </w:rPr>
        <w:t xml:space="preserve"> بلدة من ضواحي القاهرة، وقد أنشأ بها الناصر محمد بن قلاوون خانقاه سنة 725هـ/1325م. للمزيد انظر:</w:t>
      </w:r>
      <w:r w:rsidRPr="00A33972">
        <w:rPr>
          <w:spacing w:val="-10"/>
          <w:sz w:val="16"/>
          <w:szCs w:val="16"/>
          <w:rtl/>
        </w:rPr>
        <w:t xml:space="preserve"> الحموي: ياقوت بن عبد الله الحموي (ت626هـ/1228م): معجم البلدان، دار صادر، بيروت، 1977م، ج3، ص218؛ </w:t>
      </w:r>
      <w:r w:rsidRPr="00A33972">
        <w:rPr>
          <w:sz w:val="16"/>
          <w:szCs w:val="16"/>
          <w:rtl/>
        </w:rPr>
        <w:t xml:space="preserve"> القلقشندي: صبح الأعشى، ج14، ص376؛ حسن الباشا: الآثار الإسلامية، دار النهضة العربية، مصر، 1996م، ص137؛ سعيد عبد الفتاح عاشور: المجتمع المصري في عصر سلاطين المماليك، دار النهضة العربية، القاهرة، 1992م، ص187. </w:t>
      </w:r>
    </w:p>
  </w:footnote>
  <w:footnote w:id="52">
    <w:p w14:paraId="57614CA8"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وثيقة السلطان محمد بن قلاوون، وثيقة وقف سرياقوس، المؤرخة في 726هـ /1325 رقم 25، انظر: حياة ناصر الحجي: السلطان الناصر محمد بن قلاوون ونظام الوقف في عهده، مكتبة الفلاح، الكويت، ط1، 1983م، ص177، 293. ( انظر نص الوثيقة).</w:t>
      </w:r>
    </w:p>
  </w:footnote>
  <w:footnote w:id="53">
    <w:p w14:paraId="4AC6BF0B"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وثيقة وقف السلطان حسن، دار الوثائق القومية رقم 881، راشد القحطاني: أوقاف الأشرف شعبان، ص47. </w:t>
      </w:r>
    </w:p>
  </w:footnote>
  <w:footnote w:id="54">
    <w:p w14:paraId="459BE60F"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وثيقة وقف السلطان حسن بن محمد بن قلاوون، المؤرخة في 762هـ/ 1360م، دار الوثائق القومية رقم 42، انظر: راشد القحطاني: وثيقة وقف الأشرف شعبان، ص47؛ أحمد بدرشيني: أوقاف الحرمين، ص149، 351. ( انظر نص الوثيقة)</w:t>
      </w:r>
    </w:p>
  </w:footnote>
  <w:footnote w:id="55">
    <w:p w14:paraId="08D597DB"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 xml:space="preserve">) </w:t>
      </w:r>
      <w:r w:rsidRPr="00A33972">
        <w:rPr>
          <w:sz w:val="16"/>
          <w:szCs w:val="16"/>
          <w:rtl/>
        </w:rPr>
        <w:t>وثيقة وقف السلطان فرج بن برقوق المنقطعين من الحجاج المؤرخة 812هـ/1409م، انظر: أحمد بدرشيني: أوقاف الحرمين ص108، 212-213. (انظر نص الوثيقة)</w:t>
      </w:r>
    </w:p>
  </w:footnote>
  <w:footnote w:id="56">
    <w:p w14:paraId="052F6E33"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 xml:space="preserve">) وثيقة </w:t>
      </w:r>
      <w:r w:rsidRPr="00A33972">
        <w:rPr>
          <w:sz w:val="16"/>
          <w:szCs w:val="16"/>
          <w:rtl/>
        </w:rPr>
        <w:t xml:space="preserve">وقف الجمالي أبي المحاسن يوسف المؤرخة في 849هـ /1445م. انظر: أحمد بدرشيني: أوقاف الحرمين، ص156. </w:t>
      </w:r>
    </w:p>
  </w:footnote>
  <w:footnote w:id="57">
    <w:p w14:paraId="07A35281"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الجزيري: الدرر الفرائد، ج1، ص342، 362؛ أحمد عيسى: تاريخ البيمارستانات في الإسلام، دار الرائد العربي، بيروت، ط2، 1981م، ص11؛ أحمد عدوان: البيمارستانات في مكة والمدينة في العصر المملوكي، مجلة الجمعية التاريخية السعودية، العدد 17، السنة السابعة، محرم 1429هـ، ص91. </w:t>
      </w:r>
    </w:p>
  </w:footnote>
  <w:footnote w:id="58">
    <w:p w14:paraId="1FA0C647"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الجزيري: الدرر الفرائد، ج1، ص342. </w:t>
      </w:r>
    </w:p>
  </w:footnote>
  <w:footnote w:id="59">
    <w:p w14:paraId="75E35A19"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السيوطي: حسن المحاضرة، ج2، ص239؛ آمنة جلال: طرق الحج ومرافقه، ص269.</w:t>
      </w:r>
    </w:p>
  </w:footnote>
  <w:footnote w:id="60">
    <w:p w14:paraId="2E0455C9" w14:textId="77777777" w:rsidR="00ED7D0D" w:rsidRPr="00A33972" w:rsidRDefault="00ED7D0D" w:rsidP="00ED7D0D">
      <w:pPr>
        <w:pStyle w:val="FootnoteText"/>
        <w:rPr>
          <w:sz w:val="16"/>
          <w:szCs w:val="16"/>
          <w:rtl/>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ابن فضل الله العمري: التعريف بالمصطلح الشريف، ص143-144. </w:t>
      </w:r>
    </w:p>
  </w:footnote>
  <w:footnote w:id="61">
    <w:p w14:paraId="775BDEA7" w14:textId="77777777" w:rsidR="00ED7D0D" w:rsidRPr="00A33972" w:rsidRDefault="00ED7D0D" w:rsidP="00ED7D0D">
      <w:pPr>
        <w:pStyle w:val="FootnoteText"/>
        <w:rPr>
          <w:sz w:val="16"/>
          <w:szCs w:val="16"/>
          <w:rtl/>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ابن حبيب: الحسن بن عمر بن الحسن بن عمر (ت779هـ/1377م): تذكرة النبيه في أيام المنصور وبنيه، تحقيق: محمد محمد أمين، دار الكتب والوثائق القومية، القاهرة، ط2، 2010م، ج2، ص390؛ حياة حجي: السلطان الناصر محمد بن قلاوون ونظام الوقف في عهده، ص165، 293.</w:t>
      </w:r>
    </w:p>
  </w:footnote>
  <w:footnote w:id="62">
    <w:p w14:paraId="1A799652" w14:textId="77777777" w:rsidR="00ED7D0D" w:rsidRPr="00A33972" w:rsidRDefault="00ED7D0D" w:rsidP="00ED7D0D">
      <w:pPr>
        <w:pStyle w:val="FootnoteText"/>
        <w:rPr>
          <w:sz w:val="16"/>
          <w:szCs w:val="16"/>
          <w:rtl/>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أحمد بدرشيني: أوقاف الحرمين، ص394.</w:t>
      </w:r>
    </w:p>
  </w:footnote>
  <w:footnote w:id="63">
    <w:p w14:paraId="45887FC3" w14:textId="77777777" w:rsidR="00ED7D0D" w:rsidRPr="00A33972" w:rsidRDefault="00ED7D0D" w:rsidP="00ED7D0D">
      <w:pPr>
        <w:pStyle w:val="FootnoteText"/>
        <w:rPr>
          <w:sz w:val="16"/>
          <w:szCs w:val="16"/>
        </w:rPr>
      </w:pPr>
      <w:r w:rsidRPr="00A33972">
        <w:rPr>
          <w:rStyle w:val="FooterChar"/>
          <w:sz w:val="16"/>
          <w:szCs w:val="16"/>
          <w:rtl/>
        </w:rPr>
        <w:t>(</w:t>
      </w:r>
      <w:r w:rsidRPr="00A33972">
        <w:rPr>
          <w:rStyle w:val="FooterChar"/>
          <w:sz w:val="16"/>
          <w:szCs w:val="16"/>
          <w:rtl/>
        </w:rPr>
        <w:footnoteRef/>
      </w:r>
      <w:r w:rsidRPr="00A33972">
        <w:rPr>
          <w:rStyle w:val="FooterChar"/>
          <w:sz w:val="16"/>
          <w:szCs w:val="16"/>
          <w:rtl/>
        </w:rPr>
        <w:t>)</w:t>
      </w:r>
      <w:r w:rsidRPr="00A33972">
        <w:rPr>
          <w:sz w:val="16"/>
          <w:szCs w:val="16"/>
          <w:rtl/>
        </w:rPr>
        <w:t xml:space="preserve"> عبد اللطيف إبراهيم: وثائق الوقف على الأماكن المقدسة، ص252؛ محمد أمين: الأوقاف والحياة الاجتماعية في مصر، ص223-224.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F47CF"/>
    <w:multiLevelType w:val="hybridMultilevel"/>
    <w:tmpl w:val="495A6D76"/>
    <w:lvl w:ilvl="0" w:tplc="E9FCF216">
      <w:numFmt w:val="bullet"/>
      <w:lvlText w:val="-"/>
      <w:lvlJc w:val="left"/>
      <w:pPr>
        <w:ind w:left="1077" w:hanging="360"/>
      </w:pPr>
      <w:rPr>
        <w:rFonts w:ascii="Sakkal Majalla" w:eastAsia="Times New Roman" w:hAnsi="Sakkal Majalla" w:cs="Sakkal Majall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61534AA"/>
    <w:multiLevelType w:val="hybridMultilevel"/>
    <w:tmpl w:val="37C4BCE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A6B96"/>
    <w:multiLevelType w:val="hybridMultilevel"/>
    <w:tmpl w:val="4920CBA0"/>
    <w:lvl w:ilvl="0" w:tplc="E9FCF216">
      <w:numFmt w:val="bullet"/>
      <w:lvlText w:val="-"/>
      <w:lvlJc w:val="left"/>
      <w:pPr>
        <w:ind w:left="900" w:hanging="360"/>
      </w:pPr>
      <w:rPr>
        <w:rFonts w:ascii="Sakkal Majalla" w:eastAsia="Times New Roman" w:hAnsi="Sakkal Majalla" w:cs="Sakkal Majall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4709"/>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5050-D98D-45D6-A9D1-6D972921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4550</Words>
  <Characters>25937</Characters>
  <Application>Microsoft Office Word</Application>
  <DocSecurity>0</DocSecurity>
  <Lines>216</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30427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2020-01-29T12:28:00Z</dcterms:created>
  <dcterms:modified xsi:type="dcterms:W3CDTF">2020-01-29T12:28:00Z</dcterms:modified>
</cp:coreProperties>
</file>