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8D723" w14:textId="77777777" w:rsidR="00A97DAF" w:rsidRDefault="00A97DAF" w:rsidP="00A97DAF"/>
    <w:tbl>
      <w:tblPr>
        <w:bidiVisual/>
        <w:tblW w:w="10432" w:type="dxa"/>
        <w:jc w:val="center"/>
        <w:shd w:val="clear" w:color="auto" w:fill="000000"/>
        <w:tblLook w:val="04A0" w:firstRow="1" w:lastRow="0" w:firstColumn="1" w:lastColumn="0" w:noHBand="0" w:noVBand="1"/>
      </w:tblPr>
      <w:tblGrid>
        <w:gridCol w:w="1134"/>
        <w:gridCol w:w="8164"/>
        <w:gridCol w:w="1134"/>
      </w:tblGrid>
      <w:tr w:rsidR="00A97DAF" w:rsidRPr="0076325F" w14:paraId="639175BE" w14:textId="77777777" w:rsidTr="00C1510A">
        <w:trPr>
          <w:trHeight w:val="1417"/>
          <w:jc w:val="center"/>
        </w:trPr>
        <w:tc>
          <w:tcPr>
            <w:tcW w:w="1134" w:type="dxa"/>
            <w:shd w:val="clear" w:color="auto" w:fill="000000"/>
            <w:vAlign w:val="center"/>
          </w:tcPr>
          <w:p w14:paraId="7242191A" w14:textId="77777777" w:rsidR="00A97DAF" w:rsidRPr="0076325F" w:rsidRDefault="00A97DAF" w:rsidP="00C1510A">
            <w:pPr>
              <w:rPr>
                <w:rtl/>
              </w:rPr>
            </w:pPr>
          </w:p>
        </w:tc>
        <w:tc>
          <w:tcPr>
            <w:tcW w:w="8164" w:type="dxa"/>
            <w:shd w:val="clear" w:color="auto" w:fill="000000"/>
            <w:vAlign w:val="center"/>
          </w:tcPr>
          <w:p w14:paraId="6CC9EDE8" w14:textId="77777777" w:rsidR="00A97DAF" w:rsidRPr="0076325F" w:rsidRDefault="00A97DAF" w:rsidP="00C1510A">
            <w:pPr>
              <w:pStyle w:val="Heading4"/>
              <w:rPr>
                <w:rtl/>
              </w:rPr>
            </w:pPr>
            <w:bookmarkStart w:id="0" w:name="_Toc480562617"/>
            <w:bookmarkStart w:id="1" w:name="_Toc480574633"/>
            <w:bookmarkStart w:id="2" w:name="_Toc480854753"/>
            <w:bookmarkStart w:id="3" w:name="_Toc481076098"/>
            <w:bookmarkStart w:id="4" w:name="_GoBack"/>
            <w:r w:rsidRPr="00D95CA8">
              <w:rPr>
                <w:rtl/>
              </w:rPr>
              <w:t>جهود المملكة العربية السعودية في إدارة الحشود بموسم الحج</w:t>
            </w:r>
            <w:bookmarkEnd w:id="0"/>
            <w:bookmarkEnd w:id="1"/>
            <w:bookmarkEnd w:id="2"/>
            <w:bookmarkEnd w:id="3"/>
            <w:bookmarkEnd w:id="4"/>
          </w:p>
        </w:tc>
        <w:tc>
          <w:tcPr>
            <w:tcW w:w="1134" w:type="dxa"/>
            <w:shd w:val="clear" w:color="auto" w:fill="000000"/>
            <w:vAlign w:val="center"/>
          </w:tcPr>
          <w:p w14:paraId="19B8DA0A" w14:textId="77777777" w:rsidR="00A97DAF" w:rsidRPr="0076325F" w:rsidRDefault="00A97DAF" w:rsidP="00C1510A">
            <w:pPr>
              <w:rPr>
                <w:rtl/>
              </w:rPr>
            </w:pPr>
          </w:p>
        </w:tc>
      </w:tr>
      <w:tr w:rsidR="00A97DAF" w:rsidRPr="0076325F" w14:paraId="6EF2E4E5" w14:textId="77777777" w:rsidTr="00C1510A">
        <w:trPr>
          <w:trHeight w:val="1280"/>
          <w:jc w:val="center"/>
        </w:trPr>
        <w:tc>
          <w:tcPr>
            <w:tcW w:w="1134" w:type="dxa"/>
            <w:shd w:val="clear" w:color="auto" w:fill="000000"/>
          </w:tcPr>
          <w:p w14:paraId="5E5ED822" w14:textId="77777777" w:rsidR="00A97DAF" w:rsidRPr="0076325F" w:rsidRDefault="00A97DAF" w:rsidP="00C1510A">
            <w:pPr>
              <w:rPr>
                <w:rtl/>
              </w:rPr>
            </w:pPr>
          </w:p>
        </w:tc>
        <w:tc>
          <w:tcPr>
            <w:tcW w:w="8164" w:type="dxa"/>
            <w:shd w:val="clear" w:color="auto" w:fill="000000"/>
            <w:vAlign w:val="center"/>
          </w:tcPr>
          <w:p w14:paraId="77966F95" w14:textId="77777777" w:rsidR="00A97DAF" w:rsidRPr="00D95CA8" w:rsidRDefault="00A97DAF" w:rsidP="00C1510A">
            <w:pPr>
              <w:pStyle w:val="Heading5"/>
              <w:rPr>
                <w:rtl/>
              </w:rPr>
            </w:pPr>
            <w:r w:rsidRPr="00D95CA8">
              <w:rPr>
                <w:rtl/>
              </w:rPr>
              <w:t>محمد بن بلال موسى الزهراني</w:t>
            </w:r>
          </w:p>
          <w:p w14:paraId="6143A229" w14:textId="77777777" w:rsidR="00A97DAF" w:rsidRPr="0076325F" w:rsidRDefault="00A97DAF" w:rsidP="00C1510A">
            <w:pPr>
              <w:pStyle w:val="Heading5"/>
              <w:rPr>
                <w:rFonts w:cs="Hacen Liner Print-out Light"/>
                <w:rtl/>
              </w:rPr>
            </w:pPr>
            <w:r w:rsidRPr="00D95CA8">
              <w:rPr>
                <w:rtl/>
              </w:rPr>
              <w:t>الأمن العام</w:t>
            </w:r>
          </w:p>
        </w:tc>
        <w:tc>
          <w:tcPr>
            <w:tcW w:w="1134" w:type="dxa"/>
            <w:shd w:val="clear" w:color="auto" w:fill="000000"/>
          </w:tcPr>
          <w:p w14:paraId="7AB0E29F" w14:textId="77777777" w:rsidR="00A97DAF" w:rsidRPr="0076325F" w:rsidRDefault="00A97DAF" w:rsidP="00C1510A">
            <w:pPr>
              <w:rPr>
                <w:rtl/>
              </w:rPr>
            </w:pPr>
          </w:p>
        </w:tc>
      </w:tr>
    </w:tbl>
    <w:p w14:paraId="77441E33" w14:textId="77777777" w:rsidR="00A97DAF" w:rsidRPr="00D95CA8" w:rsidRDefault="00A97DAF" w:rsidP="00A97DAF">
      <w:pPr>
        <w:pStyle w:val="Heading6"/>
        <w:rPr>
          <w:rtl/>
        </w:rPr>
      </w:pPr>
      <w:r w:rsidRPr="00631C25">
        <w:rPr>
          <w:rtl/>
        </w:rPr>
        <w:t>ملخص البحث:</w:t>
      </w:r>
    </w:p>
    <w:p w14:paraId="0B4771DB" w14:textId="77777777" w:rsidR="00A97DAF" w:rsidRPr="0076325F" w:rsidRDefault="00A97DAF" w:rsidP="00A97DAF">
      <w:pPr>
        <w:rPr>
          <w:rtl/>
          <w:lang w:val="en-CA"/>
        </w:rPr>
      </w:pPr>
      <w:r w:rsidRPr="0076325F">
        <w:rPr>
          <w:rtl/>
          <w:lang w:val="en-CA"/>
        </w:rPr>
        <w:t xml:space="preserve">إن إدارة الحشود علم </w:t>
      </w:r>
      <w:r w:rsidRPr="0076325F">
        <w:rPr>
          <w:rFonts w:hint="cs"/>
          <w:rtl/>
          <w:lang w:val="en-CA"/>
        </w:rPr>
        <w:t>وفن يجم</w:t>
      </w:r>
      <w:r w:rsidRPr="0076325F">
        <w:rPr>
          <w:rFonts w:hint="eastAsia"/>
          <w:rtl/>
          <w:lang w:val="en-CA"/>
        </w:rPr>
        <w:t>ع</w:t>
      </w:r>
      <w:r w:rsidRPr="0076325F">
        <w:rPr>
          <w:rtl/>
          <w:lang w:val="en-CA"/>
        </w:rPr>
        <w:t xml:space="preserve"> بين نظريات ومبادئ علم الحركة والنقل، ومهارات مُخططي ومشغّلي إدارة الحشود، ويشهد مجال إدارة الحشود تطور</w:t>
      </w:r>
      <w:r w:rsidRPr="0076325F">
        <w:rPr>
          <w:rFonts w:hint="cs"/>
          <w:rtl/>
          <w:lang w:val="en-CA"/>
        </w:rPr>
        <w:t>ًا</w:t>
      </w:r>
      <w:r w:rsidRPr="0076325F">
        <w:rPr>
          <w:rtl/>
          <w:lang w:val="en-CA"/>
        </w:rPr>
        <w:t xml:space="preserve"> مستمر</w:t>
      </w:r>
      <w:r w:rsidRPr="0076325F">
        <w:rPr>
          <w:rFonts w:hint="cs"/>
          <w:rtl/>
          <w:lang w:val="en-CA"/>
        </w:rPr>
        <w:t>ًّا</w:t>
      </w:r>
      <w:r w:rsidRPr="0076325F">
        <w:rPr>
          <w:rtl/>
          <w:lang w:val="en-CA"/>
        </w:rPr>
        <w:t xml:space="preserve"> حيث بدأ الاهتمام بتقديم برامج تدريبية واستشارات فنية وإدارية في هذا المجال، وظهرت المؤلفات في مجال الحشود ببعدين رئيسين أولهما النظريات والآخر التجارب والخبرات، والمملكة العربية السعودية تميزت بإدارة الحشود في موسم الحج. </w:t>
      </w:r>
    </w:p>
    <w:p w14:paraId="4EE7A49E" w14:textId="77777777" w:rsidR="00A97DAF" w:rsidRPr="0076325F" w:rsidRDefault="00A97DAF" w:rsidP="00A97DAF">
      <w:pPr>
        <w:rPr>
          <w:rtl/>
          <w:lang w:val="en-CA"/>
        </w:rPr>
      </w:pPr>
      <w:r w:rsidRPr="0076325F">
        <w:rPr>
          <w:rFonts w:ascii="Arial" w:hAnsi="Arial"/>
          <w:lang w:val="en-CA"/>
        </w:rPr>
        <w:t>​​</w:t>
      </w:r>
      <w:r w:rsidRPr="0076325F">
        <w:rPr>
          <w:rtl/>
          <w:lang w:val="en-CA"/>
        </w:rPr>
        <w:t xml:space="preserve">ومن خلال تخصص الباحث </w:t>
      </w:r>
      <w:r w:rsidRPr="0076325F">
        <w:rPr>
          <w:rFonts w:hint="cs"/>
          <w:rtl/>
          <w:lang w:val="en-CA"/>
        </w:rPr>
        <w:t>وخبرته العملية</w:t>
      </w:r>
      <w:r w:rsidRPr="0076325F">
        <w:rPr>
          <w:rtl/>
          <w:lang w:val="en-CA"/>
        </w:rPr>
        <w:t xml:space="preserve"> في المواسم الدينية, ونتيجة للزيارات المحلية والدولية التي قام بها فقد استشعر أهمية تدوين وتوثيق تجربة </w:t>
      </w:r>
      <w:r w:rsidRPr="0076325F">
        <w:rPr>
          <w:rFonts w:hint="cs"/>
          <w:rtl/>
          <w:lang w:val="en-CA"/>
        </w:rPr>
        <w:t>المملكة العربية</w:t>
      </w:r>
      <w:r w:rsidRPr="0076325F">
        <w:rPr>
          <w:rtl/>
          <w:lang w:val="en-CA"/>
        </w:rPr>
        <w:t xml:space="preserve"> السعودية في إدارة الحشود, وفق عمل بحثي بمنهجية علمية كمحاولة جادّة لسبر أغوار تجربة المملكة, والوقوف على حقائقها والتوصل لنموذج يُجسّد تجربة المملكة العربية السعودية في إدارة الحشود.</w:t>
      </w:r>
    </w:p>
    <w:p w14:paraId="27A314DF" w14:textId="77777777" w:rsidR="00A97DAF" w:rsidRPr="0076325F" w:rsidRDefault="00A97DAF" w:rsidP="00A97DAF">
      <w:pPr>
        <w:rPr>
          <w:lang w:val="en-CA"/>
        </w:rPr>
      </w:pPr>
      <w:r w:rsidRPr="0076325F">
        <w:rPr>
          <w:rtl/>
          <w:lang w:val="en-CA"/>
        </w:rPr>
        <w:t xml:space="preserve">وتأتي أهمية الدراسة لما أسفرت عنه – بتوفيق الله - من نتائج أبرزها كشف أسرار نجاح المملكة في إدارة الحشود وأبعاد التجربة السعودية وتكامل مهام أجهزتها الحكومية والخدمية في عمل واحد وبرؤية إستراتيجية واحدة تهدف لتأمين أقصى درجات الأمن والسلامة في موسم الحجّ؛ كشعيرة دينية </w:t>
      </w:r>
      <w:r w:rsidRPr="0076325F">
        <w:rPr>
          <w:rFonts w:hint="cs"/>
          <w:rtl/>
          <w:lang w:val="en-CA"/>
        </w:rPr>
        <w:t>كُبرى.</w:t>
      </w:r>
    </w:p>
    <w:p w14:paraId="36646FD3" w14:textId="77777777" w:rsidR="00A97DAF" w:rsidRPr="0076325F" w:rsidRDefault="00A97DAF" w:rsidP="00A97DAF">
      <w:pPr>
        <w:rPr>
          <w:rtl/>
          <w:lang w:val="en-CA"/>
        </w:rPr>
      </w:pPr>
      <w:r w:rsidRPr="0076325F">
        <w:rPr>
          <w:lang w:val="en-CA"/>
        </w:rPr>
        <w:t xml:space="preserve"> </w:t>
      </w:r>
      <w:r w:rsidRPr="0076325F">
        <w:rPr>
          <w:rFonts w:ascii="Arial" w:hAnsi="Arial"/>
          <w:lang w:val="en-CA"/>
        </w:rPr>
        <w:t>​</w:t>
      </w:r>
      <w:r w:rsidRPr="0076325F">
        <w:rPr>
          <w:rtl/>
          <w:lang w:val="en-CA"/>
        </w:rPr>
        <w:t>وقد تناولت الدراسة الحالية تلك الجهود في مبحثين:</w:t>
      </w:r>
    </w:p>
    <w:p w14:paraId="4622D010" w14:textId="77777777" w:rsidR="00A97DAF" w:rsidRPr="0076325F" w:rsidRDefault="00A97DAF" w:rsidP="00A97DAF">
      <w:pPr>
        <w:rPr>
          <w:rtl/>
          <w:lang w:val="en-CA"/>
        </w:rPr>
      </w:pPr>
      <w:r w:rsidRPr="0076325F">
        <w:rPr>
          <w:rtl/>
          <w:lang w:val="en-CA"/>
        </w:rPr>
        <w:t>المبحث الأول: تحدّيات إدارة الحشود في الحج</w:t>
      </w:r>
    </w:p>
    <w:p w14:paraId="4094CA8F" w14:textId="77777777" w:rsidR="00A97DAF" w:rsidRPr="0076325F" w:rsidRDefault="00A97DAF" w:rsidP="00A97DAF">
      <w:pPr>
        <w:rPr>
          <w:rtl/>
          <w:lang w:val="en-CA"/>
        </w:rPr>
      </w:pPr>
      <w:r w:rsidRPr="0076325F">
        <w:rPr>
          <w:rFonts w:hint="cs"/>
          <w:rtl/>
          <w:lang w:val="en-CA"/>
        </w:rPr>
        <w:t xml:space="preserve">- </w:t>
      </w:r>
      <w:r w:rsidRPr="0076325F">
        <w:rPr>
          <w:rtl/>
          <w:lang w:val="en-CA"/>
        </w:rPr>
        <w:t>المطلب الأول: أنواع التحديات في موسم الحج</w:t>
      </w:r>
      <w:r w:rsidRPr="0076325F">
        <w:rPr>
          <w:rFonts w:hint="cs"/>
          <w:rtl/>
          <w:lang w:val="en-CA"/>
        </w:rPr>
        <w:t>.</w:t>
      </w:r>
    </w:p>
    <w:p w14:paraId="272B9423" w14:textId="77777777" w:rsidR="00A97DAF" w:rsidRPr="0076325F" w:rsidRDefault="00A97DAF" w:rsidP="00A97DAF">
      <w:pPr>
        <w:rPr>
          <w:rtl/>
          <w:lang w:val="en-CA"/>
        </w:rPr>
      </w:pPr>
      <w:r w:rsidRPr="0076325F">
        <w:rPr>
          <w:rFonts w:hint="cs"/>
          <w:rtl/>
          <w:lang w:val="en-CA"/>
        </w:rPr>
        <w:t xml:space="preserve">- </w:t>
      </w:r>
      <w:r w:rsidRPr="0076325F">
        <w:rPr>
          <w:rtl/>
          <w:lang w:val="en-CA"/>
        </w:rPr>
        <w:t>المطلب الثاني: شركاء النجاح في إدارة حشود الحج</w:t>
      </w:r>
      <w:r w:rsidRPr="0076325F">
        <w:rPr>
          <w:rFonts w:hint="cs"/>
          <w:rtl/>
          <w:lang w:val="en-CA"/>
        </w:rPr>
        <w:t>.</w:t>
      </w:r>
    </w:p>
    <w:p w14:paraId="4DDEC16E" w14:textId="77777777" w:rsidR="00A97DAF" w:rsidRPr="0076325F" w:rsidRDefault="00A97DAF" w:rsidP="00A97DAF">
      <w:pPr>
        <w:rPr>
          <w:rtl/>
          <w:lang w:val="en-CA"/>
        </w:rPr>
      </w:pPr>
      <w:r w:rsidRPr="0076325F">
        <w:rPr>
          <w:rtl/>
          <w:lang w:val="en-CA"/>
        </w:rPr>
        <w:t xml:space="preserve">المبحث الثاني: نموذج المملكة في إدارة </w:t>
      </w:r>
      <w:r w:rsidRPr="0076325F">
        <w:rPr>
          <w:rFonts w:hint="cs"/>
          <w:rtl/>
          <w:lang w:val="en-CA"/>
        </w:rPr>
        <w:t>الحشود وفيه</w:t>
      </w:r>
      <w:r w:rsidRPr="0076325F">
        <w:rPr>
          <w:rtl/>
          <w:lang w:val="en-CA"/>
        </w:rPr>
        <w:t xml:space="preserve"> مطلبان:</w:t>
      </w:r>
    </w:p>
    <w:p w14:paraId="75AF7412" w14:textId="77777777" w:rsidR="00A97DAF" w:rsidRPr="0076325F" w:rsidRDefault="00A97DAF" w:rsidP="00A97DAF">
      <w:pPr>
        <w:rPr>
          <w:rtl/>
          <w:lang w:val="en-CA"/>
        </w:rPr>
      </w:pPr>
      <w:r w:rsidRPr="0076325F">
        <w:rPr>
          <w:rFonts w:hint="cs"/>
          <w:rtl/>
          <w:lang w:val="en-CA"/>
        </w:rPr>
        <w:t xml:space="preserve">- </w:t>
      </w:r>
      <w:r w:rsidRPr="0076325F">
        <w:rPr>
          <w:rtl/>
          <w:lang w:val="en-CA"/>
        </w:rPr>
        <w:t>المطلب الأول: نموذج (بلال) لإدارة الحشود</w:t>
      </w:r>
    </w:p>
    <w:p w14:paraId="6704D1F2" w14:textId="77777777" w:rsidR="00A97DAF" w:rsidRPr="0076325F" w:rsidRDefault="00A97DAF" w:rsidP="00A97DAF">
      <w:pPr>
        <w:rPr>
          <w:rtl/>
          <w:lang w:val="en-CA"/>
        </w:rPr>
      </w:pPr>
      <w:r w:rsidRPr="0076325F">
        <w:rPr>
          <w:rFonts w:hint="cs"/>
          <w:rtl/>
          <w:lang w:val="en-CA"/>
        </w:rPr>
        <w:t xml:space="preserve">- </w:t>
      </w:r>
      <w:r w:rsidRPr="0076325F">
        <w:rPr>
          <w:rtl/>
          <w:lang w:val="en-CA"/>
        </w:rPr>
        <w:t xml:space="preserve">المطلب </w:t>
      </w:r>
      <w:r w:rsidRPr="0076325F">
        <w:rPr>
          <w:rFonts w:hint="cs"/>
          <w:rtl/>
          <w:lang w:val="en-CA"/>
        </w:rPr>
        <w:t>الثاني:</w:t>
      </w:r>
      <w:r w:rsidRPr="0076325F">
        <w:rPr>
          <w:rtl/>
          <w:lang w:val="en-CA"/>
        </w:rPr>
        <w:t xml:space="preserve"> تطبيقات واقعية لجهود المملكة في إدارة الحشود</w:t>
      </w:r>
      <w:r w:rsidRPr="0076325F">
        <w:rPr>
          <w:rFonts w:hint="cs"/>
          <w:rtl/>
          <w:lang w:val="en-CA"/>
        </w:rPr>
        <w:t>.</w:t>
      </w:r>
    </w:p>
    <w:p w14:paraId="3EF7110C" w14:textId="77777777" w:rsidR="00A97DAF" w:rsidRPr="0076325F" w:rsidRDefault="00A97DAF" w:rsidP="00A97DAF">
      <w:pPr>
        <w:rPr>
          <w:rtl/>
          <w:lang w:val="en-CA"/>
        </w:rPr>
      </w:pPr>
      <w:r w:rsidRPr="0076325F">
        <w:rPr>
          <w:rtl/>
          <w:lang w:val="en-CA"/>
        </w:rPr>
        <w:t>وتوصلت الدراسة لنموذج يجسّد تجربة المملكة العربية السعودية في إدارة الحشود؛ والذي يؤطّر خبرة المملكة بمنهجية علمية.</w:t>
      </w:r>
    </w:p>
    <w:p w14:paraId="2755D4EC" w14:textId="77777777" w:rsidR="00A97DAF" w:rsidRPr="0076325F" w:rsidRDefault="00A97DAF" w:rsidP="00A97DAF">
      <w:pPr>
        <w:rPr>
          <w:rtl/>
        </w:rPr>
      </w:pPr>
      <w:r w:rsidRPr="0076325F">
        <w:rPr>
          <w:rtl/>
          <w:lang w:val="en-CA"/>
        </w:rPr>
        <w:t xml:space="preserve">وقد اعتمد البحث على المنهج </w:t>
      </w:r>
      <w:r w:rsidRPr="0076325F">
        <w:rPr>
          <w:rFonts w:hint="cs"/>
          <w:rtl/>
          <w:lang w:val="en-CA"/>
        </w:rPr>
        <w:t>الوصفي،</w:t>
      </w:r>
      <w:r w:rsidRPr="0076325F">
        <w:rPr>
          <w:rtl/>
          <w:lang w:val="en-CA"/>
        </w:rPr>
        <w:t xml:space="preserve"> لوصف تجربة المملكة في إدارتها للحشود البشرية في موسم الحج. </w:t>
      </w:r>
    </w:p>
    <w:p w14:paraId="22D63A3A" w14:textId="77777777" w:rsidR="00A97DAF" w:rsidRPr="00D95CA8" w:rsidRDefault="00A97DAF" w:rsidP="00A97DAF">
      <w:pPr>
        <w:pStyle w:val="Heading6"/>
        <w:rPr>
          <w:rtl/>
        </w:rPr>
      </w:pPr>
      <w:r w:rsidRPr="00D95CA8">
        <w:rPr>
          <w:rtl/>
        </w:rPr>
        <w:t xml:space="preserve">تمهيد: </w:t>
      </w:r>
    </w:p>
    <w:p w14:paraId="0F848A68" w14:textId="77777777" w:rsidR="00A97DAF" w:rsidRPr="0076325F" w:rsidRDefault="00A97DAF" w:rsidP="00A97DAF">
      <w:pPr>
        <w:rPr>
          <w:rFonts w:eastAsia="Calibri"/>
          <w:shd w:val="clear" w:color="auto" w:fill="FFFFFF"/>
          <w:rtl/>
        </w:rPr>
      </w:pPr>
      <w:r w:rsidRPr="0076325F">
        <w:rPr>
          <w:rFonts w:eastAsia="Calibri"/>
          <w:shd w:val="clear" w:color="auto" w:fill="FFFFFF"/>
          <w:rtl/>
        </w:rPr>
        <w:t>يعدّ الحجّ الرّكن الخامس من أركان الإسلام, ويعد المسلمون ثاني أكبر أتباع ديانة في العالم, حيث يبلغ عددهم حالي</w:t>
      </w:r>
      <w:r w:rsidRPr="0076325F">
        <w:rPr>
          <w:rFonts w:eastAsia="Calibri" w:hint="cs"/>
          <w:shd w:val="clear" w:color="auto" w:fill="FFFFFF"/>
          <w:rtl/>
        </w:rPr>
        <w:t>ًا</w:t>
      </w:r>
      <w:r w:rsidRPr="0076325F">
        <w:rPr>
          <w:rFonts w:eastAsia="Calibri"/>
          <w:shd w:val="clear" w:color="auto" w:fill="FFFFFF"/>
          <w:rtl/>
        </w:rPr>
        <w:t xml:space="preserve"> ما يزيد عن (1,500,000,000) مليار ونصف نسمة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
      </w:r>
      <w:r w:rsidRPr="0076325F">
        <w:rPr>
          <w:rFonts w:eastAsia="Calibri"/>
          <w:shd w:val="clear" w:color="auto" w:fill="FFFFFF"/>
          <w:vertAlign w:val="superscript"/>
          <w:rtl/>
        </w:rPr>
        <w:t>)</w:t>
      </w:r>
      <w:r w:rsidRPr="0076325F">
        <w:rPr>
          <w:rFonts w:eastAsia="Calibri"/>
          <w:shd w:val="clear" w:color="auto" w:fill="FFFFFF"/>
          <w:rtl/>
        </w:rPr>
        <w:t>, من مجموع سكان الكرة الأرضية, ويعتنق الآلاف من البشر هذا الدين يوم</w:t>
      </w:r>
      <w:r w:rsidRPr="0076325F">
        <w:rPr>
          <w:rFonts w:eastAsia="Calibri" w:hint="cs"/>
          <w:shd w:val="clear" w:color="auto" w:fill="FFFFFF"/>
          <w:rtl/>
        </w:rPr>
        <w:t>ًا</w:t>
      </w:r>
      <w:r w:rsidRPr="0076325F">
        <w:rPr>
          <w:rFonts w:eastAsia="Calibri"/>
          <w:shd w:val="clear" w:color="auto" w:fill="FFFFFF"/>
          <w:rtl/>
        </w:rPr>
        <w:t xml:space="preserve"> بعد يوم, وبما أن الحج فريضة حتميّة الأداء – لمن استطاعها – فإن كل مُسلم يرغب  نيل شرف أدائها في حياته, ولمحدودية المساحة, وضيق الوقت الذي تؤدى فيه, وزيادة الرغبة من تلك الملايين؛ كان لزام</w:t>
      </w:r>
      <w:r w:rsidRPr="0076325F">
        <w:rPr>
          <w:rFonts w:eastAsia="Calibri" w:hint="cs"/>
          <w:shd w:val="clear" w:color="auto" w:fill="FFFFFF"/>
          <w:rtl/>
        </w:rPr>
        <w:t>ًا</w:t>
      </w:r>
      <w:r w:rsidRPr="0076325F">
        <w:rPr>
          <w:rFonts w:eastAsia="Calibri"/>
          <w:shd w:val="clear" w:color="auto" w:fill="FFFFFF"/>
          <w:rtl/>
        </w:rPr>
        <w:t xml:space="preserve"> على المملكة العربية السعودية بحكم سيادتها على الأراضي المقدّسة, أن تضع آلية </w:t>
      </w:r>
      <w:r w:rsidRPr="0076325F">
        <w:rPr>
          <w:rFonts w:eastAsia="Calibri"/>
          <w:shd w:val="clear" w:color="auto" w:fill="FFFFFF"/>
          <w:rtl/>
        </w:rPr>
        <w:lastRenderedPageBreak/>
        <w:t>لتنظيم ذلك, وتخصّص نِسب</w:t>
      </w:r>
      <w:r w:rsidRPr="0076325F">
        <w:rPr>
          <w:rFonts w:eastAsia="Calibri" w:hint="cs"/>
          <w:shd w:val="clear" w:color="auto" w:fill="FFFFFF"/>
          <w:rtl/>
        </w:rPr>
        <w:t>ًا</w:t>
      </w:r>
      <w:r w:rsidRPr="0076325F">
        <w:rPr>
          <w:rFonts w:eastAsia="Calibri"/>
          <w:shd w:val="clear" w:color="auto" w:fill="FFFFFF"/>
          <w:rtl/>
        </w:rPr>
        <w:t xml:space="preserve"> معيّنة لكل قُطرٍ من أقطار العالم, عبر سفاراتها المنتشرة في أرجاء المعمورة, فقد خصّصت نسبة ألف حاج لكل مليون من سكان كل دولة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2"/>
      </w:r>
      <w:r w:rsidRPr="0076325F">
        <w:rPr>
          <w:rFonts w:eastAsia="Calibri"/>
          <w:shd w:val="clear" w:color="auto" w:fill="FFFFFF"/>
          <w:vertAlign w:val="superscript"/>
          <w:rtl/>
        </w:rPr>
        <w:t>)</w:t>
      </w:r>
      <w:r w:rsidRPr="0076325F">
        <w:rPr>
          <w:rFonts w:eastAsia="Calibri"/>
          <w:shd w:val="clear" w:color="auto" w:fill="FFFFFF"/>
          <w:rtl/>
        </w:rPr>
        <w:t>, وكذلك فقد وضعت آلية أخرى لحجّاج الداخل من مواطنين ومقيمين؛ إسهام</w:t>
      </w:r>
      <w:r w:rsidRPr="0076325F">
        <w:rPr>
          <w:rFonts w:eastAsia="Calibri" w:hint="cs"/>
          <w:shd w:val="clear" w:color="auto" w:fill="FFFFFF"/>
          <w:rtl/>
        </w:rPr>
        <w:t>ًا</w:t>
      </w:r>
      <w:r w:rsidRPr="0076325F">
        <w:rPr>
          <w:rFonts w:eastAsia="Calibri"/>
          <w:shd w:val="clear" w:color="auto" w:fill="FFFFFF"/>
          <w:rtl/>
        </w:rPr>
        <w:t xml:space="preserve"> في السيطرة على الحشود المتزايدة في كل موسم, واستشعار</w:t>
      </w:r>
      <w:r w:rsidRPr="0076325F">
        <w:rPr>
          <w:rFonts w:eastAsia="Calibri" w:hint="cs"/>
          <w:shd w:val="clear" w:color="auto" w:fill="FFFFFF"/>
          <w:rtl/>
        </w:rPr>
        <w:t>ًا</w:t>
      </w:r>
      <w:r w:rsidRPr="0076325F">
        <w:rPr>
          <w:rFonts w:eastAsia="Calibri"/>
          <w:shd w:val="clear" w:color="auto" w:fill="FFFFFF"/>
          <w:rtl/>
        </w:rPr>
        <w:t xml:space="preserve"> للمس</w:t>
      </w:r>
      <w:r w:rsidRPr="0076325F">
        <w:rPr>
          <w:rFonts w:eastAsia="Calibri" w:hint="cs"/>
          <w:shd w:val="clear" w:color="auto" w:fill="FFFFFF"/>
          <w:rtl/>
        </w:rPr>
        <w:t>ئ</w:t>
      </w:r>
      <w:r w:rsidRPr="0076325F">
        <w:rPr>
          <w:rFonts w:eastAsia="Calibri"/>
          <w:shd w:val="clear" w:color="auto" w:fill="FFFFFF"/>
          <w:rtl/>
        </w:rPr>
        <w:t>ولية, وقيام</w:t>
      </w:r>
      <w:r w:rsidRPr="0076325F">
        <w:rPr>
          <w:rFonts w:eastAsia="Calibri" w:hint="cs"/>
          <w:shd w:val="clear" w:color="auto" w:fill="FFFFFF"/>
          <w:rtl/>
        </w:rPr>
        <w:t>ًا</w:t>
      </w:r>
      <w:r w:rsidRPr="0076325F">
        <w:rPr>
          <w:rFonts w:eastAsia="Calibri"/>
          <w:shd w:val="clear" w:color="auto" w:fill="FFFFFF"/>
          <w:rtl/>
        </w:rPr>
        <w:t xml:space="preserve"> بالواجب؛ واستجابةً  لقوله تعالى (وَأَذِّن فِي النَّاسِ بِالْحَجِّ يَأْتُوكَ رِجَالًا وَعَلَىٰ كُلِّ ضَامِرٍ يَأْتِينَ مِن كُلِّ فَجٍّ عَمِيقٍ</w:t>
      </w:r>
      <w:r w:rsidRPr="0076325F">
        <w:rPr>
          <w:rFonts w:eastAsia="Calibri"/>
          <w:shd w:val="clear" w:color="auto" w:fill="FFFFFF"/>
        </w:rPr>
        <w:t> </w:t>
      </w:r>
      <w:r w:rsidRPr="0076325F">
        <w:rPr>
          <w:rFonts w:eastAsia="Calibri"/>
          <w:shd w:val="clear" w:color="auto" w:fill="FFFFFF"/>
          <w:rtl/>
        </w:rPr>
        <w:t>)</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3"/>
      </w:r>
      <w:r w:rsidRPr="0076325F">
        <w:rPr>
          <w:rFonts w:eastAsia="Calibri"/>
          <w:shd w:val="clear" w:color="auto" w:fill="FFFFFF"/>
          <w:vertAlign w:val="superscript"/>
          <w:rtl/>
        </w:rPr>
        <w:t>)</w:t>
      </w:r>
      <w:r w:rsidRPr="0076325F">
        <w:rPr>
          <w:rFonts w:eastAsia="Calibri"/>
          <w:shd w:val="clear" w:color="auto" w:fill="FFFFFF"/>
          <w:rtl/>
        </w:rPr>
        <w:t>, فقد نصّت المادة الرابعة والعشرون من النظام الأساسي للحكم على أن ((تقوم الدولة بإعمار الحرمين الشريفين وخدمتهما, وتوفير الأمن والرعاية لقاصديهما, بما يُمكِّن من أداء الحج والعُمرة والزيارة بيسر وسهولة))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4"/>
      </w:r>
      <w:r w:rsidRPr="0076325F">
        <w:rPr>
          <w:rFonts w:eastAsia="Calibri"/>
          <w:shd w:val="clear" w:color="auto" w:fill="FFFFFF"/>
          <w:vertAlign w:val="superscript"/>
          <w:rtl/>
        </w:rPr>
        <w:t>)</w:t>
      </w:r>
      <w:r w:rsidRPr="0076325F">
        <w:rPr>
          <w:rFonts w:eastAsia="Calibri"/>
          <w:shd w:val="clear" w:color="auto" w:fill="FFFFFF"/>
          <w:rtl/>
        </w:rPr>
        <w:t>, وعليه فقد قامت الحكومة السعودية بوضع الأسس الفعلية لاستقبال الحجيج, وتسيير أمورهم, وأضفت على مُدوّنات التاريخ, صفحات مُشرقة, من البذل والعطاء في تحقيق سُبل الراحة, والسلامة, للحشود البشرية في البلاد المقدّسة. ولتوافد الملايين من الحجيج في كل عام, تُجاه المشاعر المقدّسة؛ لأداء نُسكهم, فإن الموقف يُحتّم وضع الخطط الفاعلة لإدارة تلك الحشود, والتعامل معها رغم العوائق الجُغرافية, والبيئية, والتفاوت الملحوظ في السلوك, والثقافة, واللغات, والخصائص الفريدة التي يتميز بها ذلك الحشد الديني المهيب, وهذا ما جعل النجاحات المتوالية لأجهزة الدولة بالمملكة العربية السعودية محطّ أنظار وسائل الإعلام, والدول, والمنظّمات المحلية والإقليمية, والدولية, كما كانت مثار</w:t>
      </w:r>
      <w:r w:rsidRPr="0076325F">
        <w:rPr>
          <w:rFonts w:eastAsia="Calibri" w:hint="cs"/>
          <w:shd w:val="clear" w:color="auto" w:fill="FFFFFF"/>
          <w:rtl/>
        </w:rPr>
        <w:t>ًا</w:t>
      </w:r>
      <w:r w:rsidRPr="0076325F">
        <w:rPr>
          <w:rFonts w:eastAsia="Calibri"/>
          <w:shd w:val="clear" w:color="auto" w:fill="FFFFFF"/>
          <w:rtl/>
        </w:rPr>
        <w:t xml:space="preserve"> للبحث, والتحليل, والدراسة, من قِبل المهتمين بعلم الحشود, لتحليل هذه التجربة والوقوف على ملامحها, والتعرّف على تفاصيلها, عن كثب. </w:t>
      </w:r>
    </w:p>
    <w:p w14:paraId="6ABE6842" w14:textId="77777777" w:rsidR="00A97DAF" w:rsidRDefault="00A97DAF" w:rsidP="00A97DAF">
      <w:pPr>
        <w:rPr>
          <w:rFonts w:eastAsia="Calibri"/>
          <w:shd w:val="clear" w:color="auto" w:fill="FFFFFF"/>
          <w:rtl/>
        </w:rPr>
      </w:pPr>
      <w:r w:rsidRPr="0076325F">
        <w:rPr>
          <w:rFonts w:eastAsia="Calibri"/>
          <w:shd w:val="clear" w:color="auto" w:fill="FFFFFF"/>
          <w:rtl/>
        </w:rPr>
        <w:t xml:space="preserve">وبحكم تخصص </w:t>
      </w:r>
      <w:r w:rsidRPr="0076325F">
        <w:rPr>
          <w:rFonts w:eastAsia="Calibri" w:hint="cs"/>
          <w:shd w:val="clear" w:color="auto" w:fill="FFFFFF"/>
          <w:rtl/>
        </w:rPr>
        <w:t>الباحث،</w:t>
      </w:r>
      <w:r w:rsidRPr="0076325F">
        <w:rPr>
          <w:rFonts w:eastAsia="Calibri"/>
          <w:shd w:val="clear" w:color="auto" w:fill="FFFFFF"/>
          <w:rtl/>
        </w:rPr>
        <w:t xml:space="preserve"> وانتمائه إلى جهاز الأمن </w:t>
      </w:r>
      <w:r w:rsidRPr="0076325F">
        <w:rPr>
          <w:rFonts w:eastAsia="Calibri" w:hint="cs"/>
          <w:shd w:val="clear" w:color="auto" w:fill="FFFFFF"/>
          <w:rtl/>
        </w:rPr>
        <w:t>العام،</w:t>
      </w:r>
      <w:r w:rsidRPr="0076325F">
        <w:rPr>
          <w:rFonts w:eastAsia="Calibri"/>
          <w:shd w:val="clear" w:color="auto" w:fill="FFFFFF"/>
          <w:rtl/>
        </w:rPr>
        <w:t xml:space="preserve"> والذي يعمل ضمن منظومة الحج الرائدة لإدارة الحشود </w:t>
      </w:r>
      <w:r w:rsidRPr="0076325F">
        <w:rPr>
          <w:rFonts w:eastAsia="Calibri" w:hint="cs"/>
          <w:shd w:val="clear" w:color="auto" w:fill="FFFFFF"/>
          <w:rtl/>
        </w:rPr>
        <w:t>البشرية،</w:t>
      </w:r>
      <w:r w:rsidRPr="0076325F">
        <w:rPr>
          <w:rFonts w:eastAsia="Calibri"/>
          <w:shd w:val="clear" w:color="auto" w:fill="FFFFFF"/>
          <w:rtl/>
        </w:rPr>
        <w:t xml:space="preserve"> ولرغبته الجادّة في تسخير خِبرته </w:t>
      </w:r>
      <w:r w:rsidRPr="0076325F">
        <w:rPr>
          <w:rFonts w:eastAsia="Calibri" w:hint="cs"/>
          <w:shd w:val="clear" w:color="auto" w:fill="FFFFFF"/>
          <w:rtl/>
        </w:rPr>
        <w:t>العلمية،</w:t>
      </w:r>
      <w:r w:rsidRPr="0076325F">
        <w:rPr>
          <w:rFonts w:eastAsia="Calibri"/>
          <w:shd w:val="clear" w:color="auto" w:fill="FFFFFF"/>
          <w:rtl/>
        </w:rPr>
        <w:t xml:space="preserve"> والعملية لإضفاء مزيد من </w:t>
      </w:r>
      <w:r w:rsidRPr="0076325F">
        <w:rPr>
          <w:rFonts w:eastAsia="Calibri" w:hint="cs"/>
          <w:shd w:val="clear" w:color="auto" w:fill="FFFFFF"/>
          <w:rtl/>
        </w:rPr>
        <w:t>المعرفة،</w:t>
      </w:r>
      <w:r w:rsidRPr="0076325F">
        <w:rPr>
          <w:rFonts w:eastAsia="Calibri"/>
          <w:shd w:val="clear" w:color="auto" w:fill="FFFFFF"/>
          <w:rtl/>
        </w:rPr>
        <w:t xml:space="preserve"> في فنّ </w:t>
      </w:r>
      <w:r w:rsidRPr="0076325F">
        <w:rPr>
          <w:rFonts w:eastAsia="Calibri" w:hint="cs"/>
          <w:shd w:val="clear" w:color="auto" w:fill="FFFFFF"/>
          <w:rtl/>
        </w:rPr>
        <w:t>الحشود،</w:t>
      </w:r>
      <w:r w:rsidRPr="0076325F">
        <w:rPr>
          <w:rFonts w:eastAsia="Calibri"/>
          <w:shd w:val="clear" w:color="auto" w:fill="FFFFFF"/>
          <w:rtl/>
        </w:rPr>
        <w:t xml:space="preserve"> وسرد ملامح التجربة السعودية في تلك الإدارة؛ وصول</w:t>
      </w:r>
      <w:r w:rsidRPr="0076325F">
        <w:rPr>
          <w:rFonts w:eastAsia="Calibri" w:hint="cs"/>
          <w:shd w:val="clear" w:color="auto" w:fill="FFFFFF"/>
          <w:rtl/>
        </w:rPr>
        <w:t>ًا</w:t>
      </w:r>
      <w:r w:rsidRPr="0076325F">
        <w:rPr>
          <w:rFonts w:eastAsia="Calibri"/>
          <w:shd w:val="clear" w:color="auto" w:fill="FFFFFF"/>
          <w:rtl/>
        </w:rPr>
        <w:t xml:space="preserve"> إلى نموذج يعكس تفرّد تلك الجهود بالدراسة والاهتمام من منطلق </w:t>
      </w:r>
      <w:r w:rsidRPr="0076325F">
        <w:rPr>
          <w:rFonts w:eastAsia="Calibri" w:hint="cs"/>
          <w:shd w:val="clear" w:color="auto" w:fill="FFFFFF"/>
          <w:rtl/>
        </w:rPr>
        <w:t>علمي،</w:t>
      </w:r>
      <w:r w:rsidRPr="0076325F">
        <w:rPr>
          <w:rFonts w:eastAsia="Calibri"/>
          <w:shd w:val="clear" w:color="auto" w:fill="FFFFFF"/>
          <w:rtl/>
        </w:rPr>
        <w:t xml:space="preserve"> وفق المنهج الوصفي المعتمد على الاستقراء </w:t>
      </w:r>
      <w:r w:rsidRPr="0076325F">
        <w:rPr>
          <w:rFonts w:eastAsia="Calibri" w:hint="cs"/>
          <w:shd w:val="clear" w:color="auto" w:fill="FFFFFF"/>
          <w:rtl/>
        </w:rPr>
        <w:t>والاستنتاج،</w:t>
      </w:r>
      <w:r w:rsidRPr="0076325F">
        <w:rPr>
          <w:rFonts w:eastAsia="Calibri"/>
          <w:shd w:val="clear" w:color="auto" w:fill="FFFFFF"/>
          <w:rtl/>
        </w:rPr>
        <w:t xml:space="preserve"> والتحليل.</w:t>
      </w:r>
    </w:p>
    <w:p w14:paraId="25B299D3" w14:textId="77777777" w:rsidR="00A97DAF" w:rsidRPr="00D95CA8" w:rsidRDefault="00A97DAF" w:rsidP="00A97DAF">
      <w:pPr>
        <w:numPr>
          <w:ilvl w:val="0"/>
          <w:numId w:val="416"/>
        </w:numPr>
        <w:rPr>
          <w:rFonts w:eastAsia="Calibri"/>
          <w:shd w:val="clear" w:color="auto" w:fill="FFFFFF"/>
        </w:rPr>
      </w:pPr>
      <w:r w:rsidRPr="00D95CA8">
        <w:rPr>
          <w:rFonts w:eastAsia="Calibri"/>
          <w:shd w:val="clear" w:color="auto" w:fill="FFFFFF"/>
          <w:rtl/>
        </w:rPr>
        <w:t>المبحث الأول: التحديات التي تواجه إدارة الحشود في الحج</w:t>
      </w:r>
    </w:p>
    <w:p w14:paraId="4FC3F211" w14:textId="77777777" w:rsidR="00A97DAF" w:rsidRPr="0076325F" w:rsidRDefault="00A97DAF" w:rsidP="00A97DAF">
      <w:pPr>
        <w:pStyle w:val="Heading6"/>
        <w:rPr>
          <w:rFonts w:eastAsia="Calibri"/>
          <w:shd w:val="clear" w:color="auto" w:fill="FFFFFF"/>
        </w:rPr>
      </w:pPr>
      <w:r w:rsidRPr="0076325F">
        <w:rPr>
          <w:rFonts w:eastAsia="Calibri"/>
          <w:shd w:val="clear" w:color="auto" w:fill="FFFFFF"/>
          <w:rtl/>
        </w:rPr>
        <w:t>المطلب الأول: أنواع التحديات في الحج:</w:t>
      </w:r>
    </w:p>
    <w:p w14:paraId="2B2A5BC8" w14:textId="77777777" w:rsidR="00A97DAF" w:rsidRPr="0076325F" w:rsidRDefault="00A97DAF" w:rsidP="00A97DAF">
      <w:pPr>
        <w:rPr>
          <w:rFonts w:eastAsia="Calibri"/>
          <w:rtl/>
        </w:rPr>
      </w:pPr>
      <w:r w:rsidRPr="0076325F">
        <w:rPr>
          <w:rFonts w:eastAsia="Calibri"/>
          <w:rtl/>
        </w:rPr>
        <w:t>الحشد في اللغة يعني : الجمع</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5"/>
      </w:r>
      <w:r w:rsidRPr="0076325F">
        <w:rPr>
          <w:rFonts w:eastAsia="Calibri"/>
          <w:shd w:val="clear" w:color="auto" w:fill="FFFFFF"/>
          <w:vertAlign w:val="superscript"/>
          <w:rtl/>
        </w:rPr>
        <w:t>)</w:t>
      </w:r>
      <w:r w:rsidRPr="0076325F">
        <w:rPr>
          <w:rFonts w:eastAsia="Calibri"/>
          <w:rtl/>
        </w:rPr>
        <w:t>, أو الكثرة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6"/>
      </w:r>
      <w:r w:rsidRPr="0076325F">
        <w:rPr>
          <w:rFonts w:eastAsia="Calibri"/>
          <w:shd w:val="clear" w:color="auto" w:fill="FFFFFF"/>
          <w:vertAlign w:val="superscript"/>
          <w:rtl/>
        </w:rPr>
        <w:t>)</w:t>
      </w:r>
      <w:r w:rsidRPr="0076325F">
        <w:rPr>
          <w:rFonts w:eastAsia="Calibri"/>
          <w:rtl/>
        </w:rPr>
        <w:t>, وفي الاصطلاح : جماعة من الناس في مكان محدود نسبياً</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7"/>
      </w:r>
      <w:r w:rsidRPr="0076325F">
        <w:rPr>
          <w:rFonts w:eastAsia="Calibri"/>
          <w:shd w:val="clear" w:color="auto" w:fill="FFFFFF"/>
          <w:vertAlign w:val="superscript"/>
          <w:rtl/>
        </w:rPr>
        <w:t>)</w:t>
      </w:r>
      <w:r w:rsidRPr="0076325F">
        <w:rPr>
          <w:rFonts w:eastAsia="Calibri"/>
          <w:rtl/>
        </w:rPr>
        <w:t xml:space="preserve">. ويعني الباحث بإدارة الحشود في هذه </w:t>
      </w:r>
      <w:r w:rsidRPr="0076325F">
        <w:rPr>
          <w:rFonts w:eastAsia="Calibri" w:hint="cs"/>
          <w:rtl/>
        </w:rPr>
        <w:t>الدراسة: الممارسا</w:t>
      </w:r>
      <w:r w:rsidRPr="0076325F">
        <w:rPr>
          <w:rFonts w:eastAsia="Calibri" w:hint="eastAsia"/>
          <w:rtl/>
        </w:rPr>
        <w:t>ت</w:t>
      </w:r>
      <w:r w:rsidRPr="0076325F">
        <w:rPr>
          <w:rFonts w:eastAsia="Calibri"/>
          <w:rtl/>
        </w:rPr>
        <w:t xml:space="preserve"> الإدارية من </w:t>
      </w:r>
      <w:r w:rsidRPr="0076325F">
        <w:rPr>
          <w:rFonts w:eastAsia="Calibri" w:hint="cs"/>
          <w:rtl/>
        </w:rPr>
        <w:t>(تخطيط،</w:t>
      </w:r>
      <w:r w:rsidRPr="0076325F">
        <w:rPr>
          <w:rFonts w:eastAsia="Calibri"/>
          <w:rtl/>
        </w:rPr>
        <w:t xml:space="preserve"> </w:t>
      </w:r>
      <w:r w:rsidRPr="0076325F">
        <w:rPr>
          <w:rFonts w:eastAsia="Calibri" w:hint="cs"/>
          <w:rtl/>
        </w:rPr>
        <w:t>وتنسيق،</w:t>
      </w:r>
      <w:r w:rsidRPr="0076325F">
        <w:rPr>
          <w:rFonts w:eastAsia="Calibri"/>
          <w:rtl/>
        </w:rPr>
        <w:t xml:space="preserve"> </w:t>
      </w:r>
      <w:r w:rsidRPr="0076325F">
        <w:rPr>
          <w:rFonts w:eastAsia="Calibri" w:hint="cs"/>
          <w:rtl/>
        </w:rPr>
        <w:t>ومتابعة،</w:t>
      </w:r>
      <w:r w:rsidRPr="0076325F">
        <w:rPr>
          <w:rFonts w:eastAsia="Calibri"/>
          <w:rtl/>
        </w:rPr>
        <w:t xml:space="preserve"> وتقويم) إضافة إلى الأبعاد الهندسية والإعلامية لمنظومة </w:t>
      </w:r>
      <w:r w:rsidRPr="0076325F">
        <w:rPr>
          <w:rFonts w:eastAsia="Calibri" w:hint="cs"/>
          <w:rtl/>
        </w:rPr>
        <w:t>الحشود،</w:t>
      </w:r>
      <w:r w:rsidRPr="0076325F">
        <w:rPr>
          <w:rFonts w:eastAsia="Calibri"/>
          <w:rtl/>
        </w:rPr>
        <w:t xml:space="preserve"> لتحقيق أقصى درجات الأمن والسلامة لضيوف الرحمن والمحافظة على النظام العام في مكة المكرمة والمشاعر المقدسة. وتتمثل تلك التحدّيات في عدد من </w:t>
      </w:r>
      <w:r w:rsidRPr="0076325F">
        <w:rPr>
          <w:rFonts w:eastAsia="Calibri" w:hint="cs"/>
          <w:rtl/>
        </w:rPr>
        <w:t>العناصر،</w:t>
      </w:r>
      <w:r w:rsidRPr="0076325F">
        <w:rPr>
          <w:rFonts w:eastAsia="Calibri"/>
          <w:rtl/>
        </w:rPr>
        <w:t xml:space="preserve"> أبرزها ما يأتي: </w:t>
      </w:r>
    </w:p>
    <w:p w14:paraId="130FC6D3" w14:textId="77777777" w:rsidR="00A97DAF" w:rsidRPr="0076325F" w:rsidRDefault="00A97DAF" w:rsidP="00A97DAF">
      <w:pPr>
        <w:numPr>
          <w:ilvl w:val="0"/>
          <w:numId w:val="417"/>
        </w:numPr>
        <w:rPr>
          <w:rFonts w:eastAsia="Calibri"/>
          <w:shd w:val="clear" w:color="auto" w:fill="FFFFFF"/>
          <w:rtl/>
        </w:rPr>
      </w:pPr>
      <w:r w:rsidRPr="0076325F">
        <w:rPr>
          <w:rFonts w:eastAsia="Calibri"/>
          <w:shd w:val="clear" w:color="auto" w:fill="FFFFFF"/>
          <w:rtl/>
        </w:rPr>
        <w:t xml:space="preserve">التحديات الخاصة بطبيعة حشود </w:t>
      </w:r>
      <w:r w:rsidRPr="0076325F">
        <w:rPr>
          <w:rFonts w:eastAsia="Calibri" w:hint="cs"/>
          <w:shd w:val="clear" w:color="auto" w:fill="FFFFFF"/>
          <w:rtl/>
        </w:rPr>
        <w:t>الحجيج: حيث</w:t>
      </w:r>
      <w:r w:rsidRPr="0076325F">
        <w:rPr>
          <w:rFonts w:eastAsia="Calibri"/>
          <w:shd w:val="clear" w:color="auto" w:fill="FFFFFF"/>
          <w:rtl/>
        </w:rPr>
        <w:t xml:space="preserve"> تتميز تلك الحشود بالتباين </w:t>
      </w:r>
      <w:r w:rsidRPr="0076325F">
        <w:rPr>
          <w:rFonts w:eastAsia="Calibri" w:hint="cs"/>
          <w:shd w:val="clear" w:color="auto" w:fill="FFFFFF"/>
          <w:rtl/>
        </w:rPr>
        <w:t>والاختلاف،</w:t>
      </w:r>
      <w:r w:rsidRPr="0076325F">
        <w:rPr>
          <w:rFonts w:eastAsia="Calibri"/>
          <w:shd w:val="clear" w:color="auto" w:fill="FFFFFF"/>
          <w:rtl/>
        </w:rPr>
        <w:t xml:space="preserve"> في </w:t>
      </w:r>
      <w:r w:rsidRPr="0076325F">
        <w:rPr>
          <w:rFonts w:eastAsia="Calibri" w:hint="cs"/>
          <w:shd w:val="clear" w:color="auto" w:fill="FFFFFF"/>
          <w:rtl/>
        </w:rPr>
        <w:t>الأعراق،</w:t>
      </w:r>
      <w:r w:rsidRPr="0076325F">
        <w:rPr>
          <w:rFonts w:eastAsia="Calibri"/>
          <w:shd w:val="clear" w:color="auto" w:fill="FFFFFF"/>
          <w:rtl/>
        </w:rPr>
        <w:t xml:space="preserve"> </w:t>
      </w:r>
      <w:r w:rsidRPr="0076325F">
        <w:rPr>
          <w:rFonts w:eastAsia="Calibri" w:hint="cs"/>
          <w:shd w:val="clear" w:color="auto" w:fill="FFFFFF"/>
          <w:rtl/>
        </w:rPr>
        <w:t>واللغات،</w:t>
      </w:r>
      <w:r w:rsidRPr="0076325F">
        <w:rPr>
          <w:rFonts w:eastAsia="Calibri"/>
          <w:shd w:val="clear" w:color="auto" w:fill="FFFFFF"/>
          <w:rtl/>
        </w:rPr>
        <w:t xml:space="preserve"> </w:t>
      </w:r>
      <w:r w:rsidRPr="0076325F">
        <w:rPr>
          <w:rFonts w:eastAsia="Calibri" w:hint="cs"/>
          <w:shd w:val="clear" w:color="auto" w:fill="FFFFFF"/>
          <w:rtl/>
        </w:rPr>
        <w:t>والمذاهب،</w:t>
      </w:r>
      <w:r w:rsidRPr="0076325F">
        <w:rPr>
          <w:rFonts w:eastAsia="Calibri"/>
          <w:shd w:val="clear" w:color="auto" w:fill="FFFFFF"/>
          <w:rtl/>
        </w:rPr>
        <w:t xml:space="preserve"> والبيئات </w:t>
      </w:r>
      <w:r w:rsidRPr="0076325F">
        <w:rPr>
          <w:rFonts w:eastAsia="Calibri" w:hint="cs"/>
          <w:rtl/>
        </w:rPr>
        <w:t>الجغرافية</w:t>
      </w:r>
      <w:r w:rsidRPr="0076325F">
        <w:rPr>
          <w:rFonts w:eastAsia="Calibri" w:hint="cs"/>
          <w:shd w:val="clear" w:color="auto" w:fill="FFFFFF"/>
          <w:rtl/>
        </w:rPr>
        <w:t>،</w:t>
      </w:r>
      <w:r w:rsidRPr="0076325F">
        <w:rPr>
          <w:rFonts w:eastAsia="Calibri"/>
          <w:shd w:val="clear" w:color="auto" w:fill="FFFFFF"/>
          <w:rtl/>
        </w:rPr>
        <w:t xml:space="preserve"> </w:t>
      </w:r>
      <w:r w:rsidRPr="0076325F">
        <w:rPr>
          <w:rFonts w:eastAsia="Calibri" w:hint="cs"/>
          <w:shd w:val="clear" w:color="auto" w:fill="FFFFFF"/>
          <w:rtl/>
        </w:rPr>
        <w:t>والاجتماعية،</w:t>
      </w:r>
      <w:r w:rsidRPr="0076325F">
        <w:rPr>
          <w:rFonts w:eastAsia="Calibri"/>
          <w:shd w:val="clear" w:color="auto" w:fill="FFFFFF"/>
          <w:rtl/>
        </w:rPr>
        <w:t xml:space="preserve"> والمستويات الثقافية </w:t>
      </w:r>
      <w:r w:rsidRPr="0076325F">
        <w:rPr>
          <w:rFonts w:eastAsia="Calibri" w:hint="cs"/>
          <w:shd w:val="clear" w:color="auto" w:fill="FFFFFF"/>
          <w:rtl/>
        </w:rPr>
        <w:t>لدولهم،</w:t>
      </w:r>
      <w:r w:rsidRPr="0076325F">
        <w:rPr>
          <w:rFonts w:eastAsia="Calibri"/>
          <w:shd w:val="clear" w:color="auto" w:fill="FFFFFF"/>
          <w:rtl/>
        </w:rPr>
        <w:t xml:space="preserve"> فضلاً عن الفروق الفردية في القدرات </w:t>
      </w:r>
      <w:r w:rsidRPr="0076325F">
        <w:rPr>
          <w:rFonts w:eastAsia="Calibri" w:hint="cs"/>
          <w:shd w:val="clear" w:color="auto" w:fill="FFFFFF"/>
          <w:rtl/>
        </w:rPr>
        <w:t>الذهنية،</w:t>
      </w:r>
      <w:r w:rsidRPr="0076325F">
        <w:rPr>
          <w:rFonts w:eastAsia="Calibri"/>
          <w:shd w:val="clear" w:color="auto" w:fill="FFFFFF"/>
          <w:rtl/>
        </w:rPr>
        <w:t xml:space="preserve"> والعقلية.</w:t>
      </w:r>
    </w:p>
    <w:p w14:paraId="5F4B44D9" w14:textId="77777777" w:rsidR="00A97DAF" w:rsidRPr="0076325F" w:rsidRDefault="00A97DAF" w:rsidP="00A97DAF">
      <w:pPr>
        <w:numPr>
          <w:ilvl w:val="0"/>
          <w:numId w:val="417"/>
        </w:numPr>
        <w:rPr>
          <w:rFonts w:eastAsia="Calibri"/>
          <w:shd w:val="clear" w:color="auto" w:fill="FFFFFF"/>
        </w:rPr>
      </w:pPr>
      <w:r w:rsidRPr="0076325F">
        <w:rPr>
          <w:rFonts w:eastAsia="Calibri"/>
          <w:shd w:val="clear" w:color="auto" w:fill="FFFFFF"/>
          <w:rtl/>
        </w:rPr>
        <w:t>التحديات الخاصّة بالكثافة العالية: يعتبر حشد الحجيج الأكثر عالمي</w:t>
      </w:r>
      <w:r w:rsidRPr="0076325F">
        <w:rPr>
          <w:rFonts w:eastAsia="Calibri" w:hint="cs"/>
          <w:shd w:val="clear" w:color="auto" w:fill="FFFFFF"/>
          <w:rtl/>
        </w:rPr>
        <w:t>ًّا</w:t>
      </w:r>
      <w:r w:rsidRPr="0076325F">
        <w:rPr>
          <w:rFonts w:eastAsia="Calibri"/>
          <w:shd w:val="clear" w:color="auto" w:fill="FFFFFF"/>
          <w:rtl/>
        </w:rPr>
        <w:t xml:space="preserve"> من حيث الكثافة, حيث بلغ عدد الحجاج في العام 1433هـ إلى (3.161.573) كأعلى عدد للحجيج في العشر سنوات الأخيرة, يتواجدون في مشعر واحد معظم الوقت, ويتنقلون بشكل جماعي, وموحد</w:t>
      </w:r>
      <w:r w:rsidRPr="0076325F">
        <w:rPr>
          <w:rFonts w:eastAsia="Calibri"/>
          <w:shd w:val="clear" w:color="auto" w:fill="FFFFFF"/>
          <w:vertAlign w:val="superscript"/>
          <w:rtl/>
        </w:rPr>
        <w:t xml:space="preserve"> (</w:t>
      </w:r>
      <w:r w:rsidRPr="0076325F">
        <w:rPr>
          <w:rFonts w:eastAsia="Calibri"/>
          <w:shd w:val="clear" w:color="auto" w:fill="FFFFFF"/>
          <w:vertAlign w:val="superscript"/>
          <w:rtl/>
        </w:rPr>
        <w:footnoteReference w:id="8"/>
      </w:r>
      <w:r w:rsidRPr="0076325F">
        <w:rPr>
          <w:rFonts w:eastAsia="Calibri"/>
          <w:shd w:val="clear" w:color="auto" w:fill="FFFFFF"/>
          <w:vertAlign w:val="superscript"/>
          <w:rtl/>
        </w:rPr>
        <w:t>)</w:t>
      </w:r>
      <w:r w:rsidRPr="0076325F">
        <w:rPr>
          <w:rFonts w:eastAsia="Calibri"/>
          <w:shd w:val="clear" w:color="auto" w:fill="FFFFFF"/>
          <w:rtl/>
        </w:rPr>
        <w:t>.</w:t>
      </w:r>
    </w:p>
    <w:p w14:paraId="659D1B83" w14:textId="77777777" w:rsidR="00A97DAF" w:rsidRPr="0076325F" w:rsidRDefault="00A97DAF" w:rsidP="00A97DAF">
      <w:pPr>
        <w:numPr>
          <w:ilvl w:val="0"/>
          <w:numId w:val="417"/>
        </w:numPr>
        <w:rPr>
          <w:rFonts w:eastAsia="Calibri"/>
          <w:shd w:val="clear" w:color="auto" w:fill="FFFFFF"/>
          <w:rtl/>
        </w:rPr>
      </w:pPr>
      <w:r w:rsidRPr="0076325F">
        <w:rPr>
          <w:rFonts w:eastAsia="Calibri"/>
          <w:shd w:val="clear" w:color="auto" w:fill="FFFFFF"/>
          <w:rtl/>
        </w:rPr>
        <w:lastRenderedPageBreak/>
        <w:t xml:space="preserve">التحديات الخاصة بشعيرة الحج في الإسلام: الحج فريضة تؤدّى في وقت </w:t>
      </w:r>
      <w:r w:rsidRPr="0076325F">
        <w:rPr>
          <w:rFonts w:eastAsia="Calibri" w:hint="cs"/>
          <w:shd w:val="clear" w:color="auto" w:fill="FFFFFF"/>
          <w:rtl/>
        </w:rPr>
        <w:t>مخصوص،</w:t>
      </w:r>
      <w:r w:rsidRPr="0076325F">
        <w:rPr>
          <w:rFonts w:eastAsia="Calibri"/>
          <w:shd w:val="clear" w:color="auto" w:fill="FFFFFF"/>
          <w:rtl/>
        </w:rPr>
        <w:t xml:space="preserve"> وأماكن </w:t>
      </w:r>
      <w:r w:rsidRPr="0076325F">
        <w:rPr>
          <w:rFonts w:eastAsia="Calibri" w:hint="cs"/>
          <w:shd w:val="clear" w:color="auto" w:fill="FFFFFF"/>
          <w:rtl/>
        </w:rPr>
        <w:t>مخصوصة،</w:t>
      </w:r>
      <w:r w:rsidRPr="0076325F">
        <w:rPr>
          <w:rFonts w:eastAsia="Calibri"/>
          <w:shd w:val="clear" w:color="auto" w:fill="FFFFFF"/>
          <w:rtl/>
        </w:rPr>
        <w:t xml:space="preserve"> وللحج أركانه الشرعية اللازمة التي يبطل بفوات </w:t>
      </w:r>
      <w:r w:rsidRPr="0076325F">
        <w:rPr>
          <w:rFonts w:eastAsia="Calibri" w:hint="cs"/>
          <w:shd w:val="clear" w:color="auto" w:fill="FFFFFF"/>
          <w:rtl/>
        </w:rPr>
        <w:t>أحدها،</w:t>
      </w:r>
      <w:r w:rsidRPr="0076325F">
        <w:rPr>
          <w:rFonts w:eastAsia="Calibri"/>
          <w:shd w:val="clear" w:color="auto" w:fill="FFFFFF"/>
          <w:rtl/>
        </w:rPr>
        <w:t xml:space="preserve"> وكيفيته الموحّدة التي يؤدى </w:t>
      </w:r>
      <w:r w:rsidRPr="0076325F">
        <w:rPr>
          <w:rFonts w:eastAsia="Calibri" w:hint="cs"/>
          <w:shd w:val="clear" w:color="auto" w:fill="FFFFFF"/>
          <w:rtl/>
        </w:rPr>
        <w:t>فيها،</w:t>
      </w:r>
      <w:r w:rsidRPr="0076325F">
        <w:rPr>
          <w:rFonts w:eastAsia="Calibri"/>
          <w:shd w:val="clear" w:color="auto" w:fill="FFFFFF"/>
          <w:rtl/>
        </w:rPr>
        <w:t xml:space="preserve"> ومواقع المشاعر التي يؤدى فيها محصورة </w:t>
      </w:r>
      <w:r w:rsidRPr="0076325F">
        <w:rPr>
          <w:rFonts w:eastAsia="Calibri" w:hint="cs"/>
          <w:shd w:val="clear" w:color="auto" w:fill="FFFFFF"/>
          <w:rtl/>
        </w:rPr>
        <w:t>شرعيًّا،</w:t>
      </w:r>
      <w:r w:rsidRPr="0076325F">
        <w:rPr>
          <w:rFonts w:eastAsia="Calibri"/>
          <w:shd w:val="clear" w:color="auto" w:fill="FFFFFF"/>
          <w:rtl/>
        </w:rPr>
        <w:t xml:space="preserve"> وجغرافي</w:t>
      </w:r>
      <w:r w:rsidRPr="0076325F">
        <w:rPr>
          <w:rFonts w:eastAsia="Calibri" w:hint="cs"/>
          <w:shd w:val="clear" w:color="auto" w:fill="FFFFFF"/>
          <w:rtl/>
        </w:rPr>
        <w:t>ًّا</w:t>
      </w:r>
      <w:r w:rsidRPr="0076325F">
        <w:rPr>
          <w:rFonts w:eastAsia="Calibri"/>
          <w:shd w:val="clear" w:color="auto" w:fill="FFFFFF"/>
          <w:rtl/>
        </w:rPr>
        <w:t xml:space="preserve">. </w:t>
      </w:r>
    </w:p>
    <w:p w14:paraId="573552E5" w14:textId="77777777" w:rsidR="00A97DAF" w:rsidRPr="0076325F" w:rsidRDefault="00A97DAF" w:rsidP="00A97DAF">
      <w:pPr>
        <w:numPr>
          <w:ilvl w:val="0"/>
          <w:numId w:val="417"/>
        </w:numPr>
        <w:rPr>
          <w:rFonts w:eastAsia="Calibri"/>
          <w:shd w:val="clear" w:color="auto" w:fill="FFFFFF"/>
          <w:rtl/>
        </w:rPr>
      </w:pPr>
      <w:r w:rsidRPr="0076325F">
        <w:rPr>
          <w:rFonts w:eastAsia="Calibri"/>
          <w:shd w:val="clear" w:color="auto" w:fill="FFFFFF"/>
          <w:rtl/>
        </w:rPr>
        <w:t>التحديات المناخية والجغرافية للمشاعر المقدسة: تبلغ مساحة مشعر عرفات (12,247,872)م2, ومشعر مزدلفة ( 11,989,238)م2, ومشعر منى (7,835,454)م2, كسهول, ومناطق جبلية, ومواطن أودية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9"/>
      </w:r>
      <w:r w:rsidRPr="0076325F">
        <w:rPr>
          <w:rFonts w:eastAsia="Calibri"/>
          <w:shd w:val="clear" w:color="auto" w:fill="FFFFFF"/>
          <w:vertAlign w:val="superscript"/>
          <w:rtl/>
        </w:rPr>
        <w:t>)</w:t>
      </w:r>
      <w:r w:rsidRPr="0076325F">
        <w:rPr>
          <w:rFonts w:eastAsia="Calibri"/>
          <w:shd w:val="clear" w:color="auto" w:fill="FFFFFF"/>
          <w:rtl/>
        </w:rPr>
        <w:t xml:space="preserve">, كما تبلغ الطاقة الاستيعابية للطواف بالمسجد الحرام حوالي </w:t>
      </w:r>
      <w:r w:rsidRPr="0076325F">
        <w:rPr>
          <w:rFonts w:eastAsia="Calibri"/>
          <w:shd w:val="clear" w:color="auto" w:fill="FFFFFF"/>
        </w:rPr>
        <w:t>)</w:t>
      </w:r>
      <w:r w:rsidRPr="0076325F">
        <w:rPr>
          <w:rFonts w:eastAsia="Calibri"/>
          <w:shd w:val="clear" w:color="auto" w:fill="FFFFFF"/>
          <w:rtl/>
        </w:rPr>
        <w:t>107,000) طائف/ بالساعة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0"/>
      </w:r>
      <w:r w:rsidRPr="0076325F">
        <w:rPr>
          <w:rFonts w:eastAsia="Calibri"/>
          <w:shd w:val="clear" w:color="auto" w:fill="FFFFFF"/>
          <w:vertAlign w:val="superscript"/>
          <w:rtl/>
        </w:rPr>
        <w:t>)</w:t>
      </w:r>
      <w:r w:rsidRPr="0076325F">
        <w:rPr>
          <w:rFonts w:eastAsia="Calibri"/>
          <w:shd w:val="clear" w:color="auto" w:fill="FFFFFF"/>
          <w:rtl/>
        </w:rPr>
        <w:t xml:space="preserve">, بينما يستوعب المسجد الحرام وساحاته حوالي (3,000,000) مصلٍّ؛ حال اكتمال الأعمال الإنشائية الحالية </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1"/>
      </w:r>
      <w:r w:rsidRPr="0076325F">
        <w:rPr>
          <w:rFonts w:eastAsia="Calibri"/>
          <w:shd w:val="clear" w:color="auto" w:fill="FFFFFF"/>
          <w:vertAlign w:val="superscript"/>
          <w:rtl/>
        </w:rPr>
        <w:t>)</w:t>
      </w:r>
      <w:r w:rsidRPr="0076325F">
        <w:rPr>
          <w:rFonts w:eastAsia="Calibri"/>
          <w:shd w:val="clear" w:color="auto" w:fill="FFFFFF"/>
          <w:rtl/>
        </w:rPr>
        <w:t xml:space="preserve">. وقد سجلت أعلى درجة حرارة (49,4ْ) </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2"/>
      </w:r>
      <w:r w:rsidRPr="0076325F">
        <w:rPr>
          <w:rFonts w:eastAsia="Calibri"/>
          <w:shd w:val="clear" w:color="auto" w:fill="FFFFFF"/>
          <w:vertAlign w:val="superscript"/>
          <w:rtl/>
        </w:rPr>
        <w:t>)</w:t>
      </w:r>
      <w:r w:rsidRPr="0076325F">
        <w:rPr>
          <w:rFonts w:eastAsia="Calibri"/>
          <w:shd w:val="clear" w:color="auto" w:fill="FFFFFF"/>
          <w:rtl/>
        </w:rPr>
        <w:t>.</w:t>
      </w:r>
    </w:p>
    <w:p w14:paraId="33BA0105" w14:textId="77777777" w:rsidR="00A97DAF" w:rsidRPr="0076325F" w:rsidRDefault="00A97DAF" w:rsidP="00A97DAF">
      <w:pPr>
        <w:pStyle w:val="Heading6"/>
        <w:rPr>
          <w:rFonts w:eastAsia="Calibri"/>
          <w:shd w:val="clear" w:color="auto" w:fill="FFFFFF"/>
        </w:rPr>
      </w:pPr>
      <w:r w:rsidRPr="0076325F">
        <w:rPr>
          <w:rFonts w:eastAsia="Calibri"/>
          <w:shd w:val="clear" w:color="auto" w:fill="FFFFFF"/>
          <w:rtl/>
        </w:rPr>
        <w:t>المطلب الثاني: شركاء النجاح في منظومة إدارة الحشود في الحج:</w:t>
      </w:r>
    </w:p>
    <w:p w14:paraId="01C5F0E4" w14:textId="77777777" w:rsidR="00A97DAF" w:rsidRPr="0076325F" w:rsidRDefault="00A97DAF" w:rsidP="00A97DAF">
      <w:pPr>
        <w:rPr>
          <w:rFonts w:eastAsia="Calibri"/>
          <w:shd w:val="clear" w:color="auto" w:fill="FFFFFF"/>
          <w:rtl/>
        </w:rPr>
      </w:pPr>
      <w:r w:rsidRPr="0076325F">
        <w:rPr>
          <w:rFonts w:eastAsia="Calibri"/>
          <w:shd w:val="clear" w:color="auto" w:fill="FFFFFF"/>
          <w:rtl/>
        </w:rPr>
        <w:t xml:space="preserve">إدارة الحشود في الحج تتم وفق عمل تكاملي </w:t>
      </w:r>
      <w:r w:rsidRPr="0076325F">
        <w:rPr>
          <w:rFonts w:eastAsia="Calibri" w:hint="cs"/>
          <w:shd w:val="clear" w:color="auto" w:fill="FFFFFF"/>
          <w:rtl/>
        </w:rPr>
        <w:t>مُنظّم،</w:t>
      </w:r>
      <w:r w:rsidRPr="0076325F">
        <w:rPr>
          <w:rFonts w:eastAsia="Calibri"/>
          <w:shd w:val="clear" w:color="auto" w:fill="FFFFFF"/>
          <w:rtl/>
        </w:rPr>
        <w:t xml:space="preserve"> يعتمد على التوافق </w:t>
      </w:r>
      <w:r w:rsidRPr="0076325F">
        <w:rPr>
          <w:rFonts w:eastAsia="Calibri" w:hint="cs"/>
          <w:shd w:val="clear" w:color="auto" w:fill="FFFFFF"/>
          <w:rtl/>
        </w:rPr>
        <w:t>والتناغم،</w:t>
      </w:r>
      <w:r w:rsidRPr="0076325F">
        <w:rPr>
          <w:rFonts w:eastAsia="Calibri"/>
          <w:shd w:val="clear" w:color="auto" w:fill="FFFFFF"/>
          <w:rtl/>
        </w:rPr>
        <w:t xml:space="preserve"> والانسجام بين كافة الجِهات المعنيّة بخدمة ضيوف الرحمن والتي تُشكّل في مجموعها منظومة متكاملة تسعى لتحقيق متطلبات الإدارة </w:t>
      </w:r>
      <w:r w:rsidRPr="0076325F">
        <w:rPr>
          <w:rFonts w:eastAsia="Calibri" w:hint="cs"/>
          <w:shd w:val="clear" w:color="auto" w:fill="FFFFFF"/>
          <w:rtl/>
        </w:rPr>
        <w:t>المثلى،</w:t>
      </w:r>
      <w:r w:rsidRPr="0076325F">
        <w:rPr>
          <w:rFonts w:eastAsia="Calibri"/>
          <w:shd w:val="clear" w:color="auto" w:fill="FFFFFF"/>
          <w:rtl/>
        </w:rPr>
        <w:t xml:space="preserve"> والوصول إلى النتائج المرجوّة من الخطط المرسومة لهذا </w:t>
      </w:r>
      <w:r w:rsidRPr="0076325F">
        <w:rPr>
          <w:rFonts w:eastAsia="Calibri" w:hint="cs"/>
          <w:shd w:val="clear" w:color="auto" w:fill="FFFFFF"/>
          <w:rtl/>
        </w:rPr>
        <w:t>الغرض،</w:t>
      </w:r>
      <w:r w:rsidRPr="0076325F">
        <w:rPr>
          <w:rFonts w:eastAsia="Calibri"/>
          <w:shd w:val="clear" w:color="auto" w:fill="FFFFFF"/>
          <w:rtl/>
        </w:rPr>
        <w:t xml:space="preserve"> ومن أبرز الجهات العاملة في إدارة الحشود في موسم </w:t>
      </w:r>
      <w:r w:rsidRPr="0076325F">
        <w:rPr>
          <w:rFonts w:eastAsia="Calibri" w:hint="cs"/>
          <w:shd w:val="clear" w:color="auto" w:fill="FFFFFF"/>
          <w:rtl/>
        </w:rPr>
        <w:t>الحجّ،</w:t>
      </w:r>
      <w:r w:rsidRPr="0076325F">
        <w:rPr>
          <w:rFonts w:eastAsia="Calibri"/>
          <w:shd w:val="clear" w:color="auto" w:fill="FFFFFF"/>
          <w:rtl/>
        </w:rPr>
        <w:t xml:space="preserve"> ما يلي: </w:t>
      </w:r>
    </w:p>
    <w:p w14:paraId="21B706AA" w14:textId="77777777" w:rsidR="00A97DAF" w:rsidRPr="0076325F" w:rsidRDefault="00A97DAF" w:rsidP="00A97DAF">
      <w:pPr>
        <w:numPr>
          <w:ilvl w:val="0"/>
          <w:numId w:val="418"/>
        </w:numPr>
        <w:rPr>
          <w:rFonts w:eastAsia="Calibri"/>
          <w:shd w:val="clear" w:color="auto" w:fill="FFFFFF"/>
        </w:rPr>
      </w:pPr>
      <w:r w:rsidRPr="0076325F">
        <w:rPr>
          <w:rFonts w:eastAsia="Calibri"/>
          <w:shd w:val="clear" w:color="auto" w:fill="FFFFFF"/>
          <w:rtl/>
        </w:rPr>
        <w:t>وزارة الحج:</w:t>
      </w:r>
    </w:p>
    <w:p w14:paraId="05876535" w14:textId="77777777" w:rsidR="00A97DAF" w:rsidRPr="0076325F" w:rsidRDefault="00A97DAF" w:rsidP="00A97DAF">
      <w:pPr>
        <w:rPr>
          <w:rFonts w:eastAsia="Calibri"/>
          <w:shd w:val="clear" w:color="auto" w:fill="FFFFFF"/>
          <w:rtl/>
        </w:rPr>
      </w:pPr>
      <w:r w:rsidRPr="0076325F">
        <w:rPr>
          <w:rFonts w:eastAsia="Calibri"/>
          <w:shd w:val="clear" w:color="auto" w:fill="FFFFFF"/>
          <w:rtl/>
        </w:rPr>
        <w:t xml:space="preserve"> وتتولى الدور الرقابي للخدمات المقدّمة للحاج, كالسكن, والنقل, والإعاشة, والإقامة بالمشاعر المقدّسة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3"/>
      </w:r>
      <w:r w:rsidRPr="0076325F">
        <w:rPr>
          <w:rFonts w:eastAsia="Calibri"/>
          <w:shd w:val="clear" w:color="auto" w:fill="FFFFFF"/>
          <w:vertAlign w:val="superscript"/>
          <w:rtl/>
        </w:rPr>
        <w:t>)</w:t>
      </w:r>
      <w:r w:rsidRPr="0076325F">
        <w:rPr>
          <w:rFonts w:eastAsia="Calibri"/>
          <w:shd w:val="clear" w:color="auto" w:fill="FFFFFF"/>
          <w:rtl/>
        </w:rPr>
        <w:t>, وتطوير أعمال مهنة الطوافة ، الوكالة والدلالة ، وحجاج الداخل, وإصدار تراخيص الحجاج بالتنسيق مع وزارة الداخلية بعد التأكد من تعاقدهم مع المؤسسات والشركات المرخصة, وضع الأسس التخطيطية والمعايير التصميمية لخطة التفويج بالتنسيق مع الجهات ذات العلاقة, مع تشكيل فريق  للإشراف على دقة التنفيذ  وقياس الأداء وتوثيق تلك الإجراءات</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4"/>
      </w:r>
      <w:r w:rsidRPr="0076325F">
        <w:rPr>
          <w:rFonts w:eastAsia="Calibri"/>
          <w:shd w:val="clear" w:color="auto" w:fill="FFFFFF"/>
          <w:vertAlign w:val="superscript"/>
          <w:rtl/>
        </w:rPr>
        <w:t>)</w:t>
      </w:r>
      <w:r w:rsidRPr="0076325F">
        <w:rPr>
          <w:rFonts w:eastAsia="Calibri"/>
          <w:shd w:val="clear" w:color="auto" w:fill="FFFFFF"/>
          <w:rtl/>
        </w:rPr>
        <w:t xml:space="preserve">. وتضم الهيئة التنسيقية لمؤسسات ارباب </w:t>
      </w:r>
      <w:r w:rsidRPr="0076325F">
        <w:rPr>
          <w:rFonts w:eastAsia="Calibri" w:hint="cs"/>
          <w:shd w:val="clear" w:color="auto" w:fill="FFFFFF"/>
          <w:rtl/>
        </w:rPr>
        <w:t>الطوائف،</w:t>
      </w:r>
      <w:r w:rsidRPr="0076325F">
        <w:rPr>
          <w:rFonts w:eastAsia="Calibri"/>
          <w:shd w:val="clear" w:color="auto" w:fill="FFFFFF"/>
          <w:rtl/>
        </w:rPr>
        <w:t xml:space="preserve"> والمجلس التنسيقي لمؤسسات وشركات حجاج </w:t>
      </w:r>
      <w:r w:rsidRPr="0076325F">
        <w:rPr>
          <w:rFonts w:eastAsia="Calibri" w:hint="cs"/>
          <w:shd w:val="clear" w:color="auto" w:fill="FFFFFF"/>
          <w:rtl/>
        </w:rPr>
        <w:t>الداخل، النقابة</w:t>
      </w:r>
      <w:r w:rsidRPr="0076325F">
        <w:rPr>
          <w:rFonts w:eastAsia="Calibri"/>
          <w:shd w:val="clear" w:color="auto" w:fill="FFFFFF"/>
          <w:rtl/>
        </w:rPr>
        <w:t xml:space="preserve"> العامة للسيارات. </w:t>
      </w:r>
    </w:p>
    <w:p w14:paraId="36424446" w14:textId="77777777" w:rsidR="00A97DAF" w:rsidRPr="0076325F" w:rsidRDefault="00A97DAF" w:rsidP="00A97DAF">
      <w:pPr>
        <w:numPr>
          <w:ilvl w:val="0"/>
          <w:numId w:val="418"/>
        </w:numPr>
        <w:rPr>
          <w:rFonts w:eastAsia="Calibri"/>
          <w:shd w:val="clear" w:color="auto" w:fill="FFFFFF"/>
          <w:rtl/>
        </w:rPr>
      </w:pPr>
      <w:r w:rsidRPr="0076325F">
        <w:rPr>
          <w:rFonts w:eastAsia="Calibri"/>
          <w:shd w:val="clear" w:color="auto" w:fill="FFFFFF"/>
          <w:rtl/>
        </w:rPr>
        <w:t xml:space="preserve">وزارة </w:t>
      </w:r>
      <w:r w:rsidRPr="0076325F">
        <w:rPr>
          <w:rFonts w:eastAsia="Calibri" w:hint="cs"/>
          <w:shd w:val="clear" w:color="auto" w:fill="FFFFFF"/>
          <w:rtl/>
        </w:rPr>
        <w:t>الداخلية:</w:t>
      </w:r>
    </w:p>
    <w:p w14:paraId="2741F6BD" w14:textId="77777777" w:rsidR="00A97DAF" w:rsidRPr="0076325F" w:rsidRDefault="00A97DAF" w:rsidP="00A97DAF">
      <w:pPr>
        <w:rPr>
          <w:rFonts w:eastAsia="Calibri"/>
          <w:rtl/>
        </w:rPr>
      </w:pPr>
      <w:r w:rsidRPr="0076325F">
        <w:rPr>
          <w:rFonts w:eastAsia="Calibri"/>
          <w:rtl/>
        </w:rPr>
        <w:t xml:space="preserve">تضطلع وزارة الداخلية بدور بارز في إدارة الحشود البشرية في مواسم </w:t>
      </w:r>
      <w:r w:rsidRPr="0076325F">
        <w:rPr>
          <w:rFonts w:eastAsia="Calibri" w:hint="cs"/>
          <w:rtl/>
        </w:rPr>
        <w:t>الحج،</w:t>
      </w:r>
      <w:r w:rsidRPr="0076325F">
        <w:rPr>
          <w:rFonts w:eastAsia="Calibri"/>
          <w:rtl/>
        </w:rPr>
        <w:t xml:space="preserve"> بما يقع تحت مظلتها من قطاعات </w:t>
      </w:r>
      <w:r w:rsidRPr="0076325F">
        <w:rPr>
          <w:rFonts w:eastAsia="Calibri" w:hint="cs"/>
          <w:rtl/>
        </w:rPr>
        <w:t>أمنية،</w:t>
      </w:r>
      <w:r w:rsidRPr="0076325F">
        <w:rPr>
          <w:rFonts w:eastAsia="Calibri"/>
          <w:rtl/>
        </w:rPr>
        <w:t xml:space="preserve"> </w:t>
      </w:r>
      <w:r w:rsidRPr="0076325F">
        <w:rPr>
          <w:rFonts w:eastAsia="Calibri" w:hint="cs"/>
          <w:rtl/>
        </w:rPr>
        <w:t>وإدارية،</w:t>
      </w:r>
      <w:r w:rsidRPr="0076325F">
        <w:rPr>
          <w:rFonts w:eastAsia="Calibri"/>
          <w:rtl/>
        </w:rPr>
        <w:t xml:space="preserve"> تتولى </w:t>
      </w:r>
      <w:r w:rsidRPr="0076325F">
        <w:rPr>
          <w:rFonts w:eastAsia="Calibri" w:hint="cs"/>
          <w:rtl/>
        </w:rPr>
        <w:t>التخطيط،</w:t>
      </w:r>
      <w:r w:rsidRPr="0076325F">
        <w:rPr>
          <w:rFonts w:eastAsia="Calibri"/>
          <w:rtl/>
        </w:rPr>
        <w:t xml:space="preserve"> </w:t>
      </w:r>
      <w:r w:rsidRPr="0076325F">
        <w:rPr>
          <w:rFonts w:eastAsia="Calibri" w:hint="cs"/>
          <w:rtl/>
        </w:rPr>
        <w:t>والتنسيق،</w:t>
      </w:r>
      <w:r w:rsidRPr="0076325F">
        <w:rPr>
          <w:rFonts w:eastAsia="Calibri"/>
          <w:rtl/>
        </w:rPr>
        <w:t xml:space="preserve"> والرقابة على أعمال </w:t>
      </w:r>
      <w:r w:rsidRPr="0076325F">
        <w:rPr>
          <w:rFonts w:eastAsia="Calibri" w:hint="cs"/>
          <w:rtl/>
        </w:rPr>
        <w:t>الحج،</w:t>
      </w:r>
      <w:r w:rsidRPr="0076325F">
        <w:rPr>
          <w:rFonts w:eastAsia="Calibri"/>
          <w:rtl/>
        </w:rPr>
        <w:t xml:space="preserve"> </w:t>
      </w:r>
      <w:r w:rsidRPr="0076325F">
        <w:rPr>
          <w:rFonts w:eastAsia="Calibri" w:hint="cs"/>
          <w:rtl/>
        </w:rPr>
        <w:t>والعُمرة،</w:t>
      </w:r>
      <w:r w:rsidRPr="0076325F">
        <w:rPr>
          <w:rFonts w:eastAsia="Calibri"/>
          <w:rtl/>
        </w:rPr>
        <w:t xml:space="preserve"> والحفاظ على السلامة </w:t>
      </w:r>
      <w:r w:rsidRPr="0076325F">
        <w:rPr>
          <w:rFonts w:eastAsia="Calibri" w:hint="cs"/>
          <w:rtl/>
        </w:rPr>
        <w:t>العامة،</w:t>
      </w:r>
      <w:r w:rsidRPr="0076325F">
        <w:rPr>
          <w:rFonts w:eastAsia="Calibri"/>
          <w:rtl/>
        </w:rPr>
        <w:t xml:space="preserve"> ومن أبرز الجهات التابعة لوزارة الداخلية والمشاركة في إدارة الحشود ما يلي:</w:t>
      </w:r>
    </w:p>
    <w:p w14:paraId="28A38B2D" w14:textId="77777777" w:rsidR="00A97DAF" w:rsidRPr="0076325F" w:rsidRDefault="00A97DAF" w:rsidP="00A97DAF">
      <w:pPr>
        <w:numPr>
          <w:ilvl w:val="0"/>
          <w:numId w:val="408"/>
        </w:numPr>
        <w:rPr>
          <w:rFonts w:eastAsia="Calibri"/>
        </w:rPr>
      </w:pPr>
      <w:r w:rsidRPr="0076325F">
        <w:rPr>
          <w:rFonts w:eastAsia="Calibri"/>
          <w:rtl/>
        </w:rPr>
        <w:t xml:space="preserve">لجنة الحج العليا: </w:t>
      </w:r>
    </w:p>
    <w:p w14:paraId="251F0103" w14:textId="77777777" w:rsidR="00A97DAF" w:rsidRPr="0076325F" w:rsidRDefault="00A97DAF" w:rsidP="00A97DAF">
      <w:pPr>
        <w:rPr>
          <w:rFonts w:eastAsia="Calibri"/>
          <w:rtl/>
        </w:rPr>
      </w:pPr>
      <w:r w:rsidRPr="0076325F">
        <w:rPr>
          <w:rFonts w:eastAsia="Calibri"/>
          <w:rtl/>
        </w:rPr>
        <w:t>وتضمّ عضوية جميع الوزارات والهيئات ذات العلاقة بخدمة الحج, برئاسة وزير الداخلية, إضافة إلى الرُكن العلمي والبحثي المُشرق المتمثل في معهد أبحاث خادم الحرمين الشريفين لأبحاث الحج والعُمرة والزيارة.</w:t>
      </w:r>
    </w:p>
    <w:p w14:paraId="31768464" w14:textId="77777777" w:rsidR="00A97DAF" w:rsidRPr="0076325F" w:rsidRDefault="00A97DAF" w:rsidP="00A97DAF">
      <w:pPr>
        <w:numPr>
          <w:ilvl w:val="0"/>
          <w:numId w:val="408"/>
        </w:numPr>
        <w:rPr>
          <w:rFonts w:eastAsia="Calibri"/>
        </w:rPr>
      </w:pPr>
      <w:r w:rsidRPr="0076325F">
        <w:rPr>
          <w:rFonts w:eastAsia="Calibri"/>
          <w:rtl/>
        </w:rPr>
        <w:t xml:space="preserve">لجنة الحج المركزية: </w:t>
      </w:r>
    </w:p>
    <w:p w14:paraId="2AC1C1ED" w14:textId="77777777" w:rsidR="00A97DAF" w:rsidRPr="0076325F" w:rsidRDefault="00A97DAF" w:rsidP="00A97DAF">
      <w:pPr>
        <w:rPr>
          <w:rFonts w:eastAsia="Calibri"/>
          <w:rtl/>
        </w:rPr>
      </w:pPr>
      <w:r w:rsidRPr="0076325F">
        <w:rPr>
          <w:rFonts w:eastAsia="Calibri"/>
          <w:rtl/>
        </w:rPr>
        <w:t xml:space="preserve">تنبثق لجنة عن لجنة الحج العليا, ويرأسها أمير المنطقة, وعضوية الجهات ذات العلاقة بمنظومة الحج في المنطقة, وتتولى عقد ورش العمل, والاجتماعات الدورية, لمناقشة ودراسة الخطط التشغيلية لإدارة الحشود في مكة والمشاعر المقدسة , وتقويمها وفق ما يتواءم مع المستجدات, والملاحظات المرصودة في تقييم أداء الخطط السابقة. </w:t>
      </w:r>
    </w:p>
    <w:p w14:paraId="66397384" w14:textId="77777777" w:rsidR="00A97DAF" w:rsidRPr="0076325F" w:rsidRDefault="00A97DAF" w:rsidP="00A97DAF">
      <w:pPr>
        <w:numPr>
          <w:ilvl w:val="0"/>
          <w:numId w:val="408"/>
        </w:numPr>
        <w:rPr>
          <w:rFonts w:eastAsia="Calibri"/>
        </w:rPr>
      </w:pPr>
      <w:r w:rsidRPr="0076325F">
        <w:rPr>
          <w:rFonts w:eastAsia="Calibri"/>
          <w:rtl/>
        </w:rPr>
        <w:lastRenderedPageBreak/>
        <w:t xml:space="preserve">الأمن العام: ويضطلع بمسؤوليات رئيسيه لإدارة وتنظيم الحشود؛ ويشارك الأمن في إدارة وتنظيم الحشود من خلال قيادة قوات أمن الحج والتي تتولى الإشراف العام وقيادة الحج وتقع تحت مظلتها الجهات التالية: </w:t>
      </w:r>
    </w:p>
    <w:p w14:paraId="451187AA" w14:textId="77777777" w:rsidR="00A97DAF" w:rsidRPr="0076325F" w:rsidRDefault="00A97DAF" w:rsidP="00A97DAF">
      <w:pPr>
        <w:numPr>
          <w:ilvl w:val="0"/>
          <w:numId w:val="411"/>
        </w:numPr>
        <w:rPr>
          <w:rFonts w:eastAsia="Calibri"/>
          <w:rtl/>
        </w:rPr>
      </w:pPr>
      <w:r w:rsidRPr="0076325F">
        <w:rPr>
          <w:rFonts w:eastAsia="Calibri"/>
          <w:rtl/>
        </w:rPr>
        <w:t xml:space="preserve">الإدارة العامة للمرور: وتتولى متابعة سير حركة نقل الحجاج وتحركاتهم بمكة </w:t>
      </w:r>
      <w:r w:rsidRPr="0076325F">
        <w:rPr>
          <w:rFonts w:eastAsia="Calibri" w:hint="cs"/>
          <w:rtl/>
        </w:rPr>
        <w:t>المكرمة،</w:t>
      </w:r>
      <w:r w:rsidRPr="0076325F">
        <w:rPr>
          <w:rFonts w:eastAsia="Calibri"/>
          <w:rtl/>
        </w:rPr>
        <w:t xml:space="preserve"> والمشاعر المقدّسة. </w:t>
      </w:r>
    </w:p>
    <w:p w14:paraId="4C8E5023" w14:textId="77777777" w:rsidR="00A97DAF" w:rsidRPr="0076325F" w:rsidRDefault="00A97DAF" w:rsidP="00A97DAF">
      <w:pPr>
        <w:numPr>
          <w:ilvl w:val="0"/>
          <w:numId w:val="411"/>
        </w:numPr>
        <w:rPr>
          <w:rFonts w:eastAsia="Calibri"/>
        </w:rPr>
      </w:pPr>
      <w:r w:rsidRPr="0076325F">
        <w:rPr>
          <w:rFonts w:eastAsia="Calibri"/>
          <w:rtl/>
        </w:rPr>
        <w:t xml:space="preserve">الإدارة العامة لدوريات الأمن: وتتولى نشر الدوريات الراجلة </w:t>
      </w:r>
      <w:r w:rsidRPr="0076325F">
        <w:rPr>
          <w:rFonts w:eastAsia="Calibri" w:hint="cs"/>
          <w:rtl/>
        </w:rPr>
        <w:t>والمتحركة،</w:t>
      </w:r>
      <w:r w:rsidRPr="0076325F">
        <w:rPr>
          <w:rFonts w:eastAsia="Calibri"/>
          <w:rtl/>
        </w:rPr>
        <w:t xml:space="preserve"> بأحياء مكة </w:t>
      </w:r>
      <w:r w:rsidRPr="0076325F">
        <w:rPr>
          <w:rFonts w:eastAsia="Calibri" w:hint="cs"/>
          <w:rtl/>
        </w:rPr>
        <w:t>المكرمة،</w:t>
      </w:r>
      <w:r w:rsidRPr="0076325F">
        <w:rPr>
          <w:rFonts w:eastAsia="Calibri"/>
          <w:rtl/>
        </w:rPr>
        <w:t xml:space="preserve"> والمشاعر </w:t>
      </w:r>
      <w:r w:rsidRPr="0076325F">
        <w:rPr>
          <w:rFonts w:eastAsia="Calibri" w:hint="cs"/>
          <w:rtl/>
        </w:rPr>
        <w:t>المقدّسة،</w:t>
      </w:r>
      <w:r w:rsidRPr="0076325F">
        <w:rPr>
          <w:rFonts w:eastAsia="Calibri"/>
          <w:rtl/>
        </w:rPr>
        <w:t xml:space="preserve"> للمحافظة على النظام </w:t>
      </w:r>
      <w:r w:rsidRPr="0076325F">
        <w:rPr>
          <w:rFonts w:eastAsia="Calibri" w:hint="cs"/>
          <w:rtl/>
        </w:rPr>
        <w:t>العام،</w:t>
      </w:r>
      <w:r w:rsidRPr="0076325F">
        <w:rPr>
          <w:rFonts w:eastAsia="Calibri"/>
          <w:rtl/>
        </w:rPr>
        <w:t xml:space="preserve"> والسكينة العامة. </w:t>
      </w:r>
    </w:p>
    <w:p w14:paraId="0AA51E38" w14:textId="77777777" w:rsidR="00A97DAF" w:rsidRPr="0076325F" w:rsidRDefault="00A97DAF" w:rsidP="00A97DAF">
      <w:pPr>
        <w:numPr>
          <w:ilvl w:val="0"/>
          <w:numId w:val="411"/>
        </w:numPr>
        <w:rPr>
          <w:rFonts w:eastAsia="Calibri"/>
        </w:rPr>
      </w:pPr>
      <w:r w:rsidRPr="0076325F">
        <w:rPr>
          <w:rFonts w:eastAsia="Calibri"/>
          <w:rtl/>
        </w:rPr>
        <w:t xml:space="preserve">القوات الخاصة لأمن الطرق: وتتولى تحقيق الأمن </w:t>
      </w:r>
      <w:r w:rsidRPr="0076325F">
        <w:rPr>
          <w:rFonts w:eastAsia="Calibri" w:hint="cs"/>
          <w:rtl/>
        </w:rPr>
        <w:t>الجنائي،</w:t>
      </w:r>
      <w:r w:rsidRPr="0076325F">
        <w:rPr>
          <w:rFonts w:eastAsia="Calibri"/>
          <w:rtl/>
        </w:rPr>
        <w:t xml:space="preserve"> والمروري وتقديم الخدمات الإنسانية على الطرق </w:t>
      </w:r>
      <w:r w:rsidRPr="0076325F">
        <w:rPr>
          <w:rFonts w:eastAsia="Calibri" w:hint="cs"/>
          <w:rtl/>
        </w:rPr>
        <w:t>الرئيسة،</w:t>
      </w:r>
      <w:r w:rsidRPr="0076325F">
        <w:rPr>
          <w:rFonts w:eastAsia="Calibri"/>
          <w:rtl/>
        </w:rPr>
        <w:t xml:space="preserve"> المؤدية إلى مكة </w:t>
      </w:r>
      <w:r w:rsidRPr="0076325F">
        <w:rPr>
          <w:rFonts w:eastAsia="Calibri" w:hint="cs"/>
          <w:rtl/>
        </w:rPr>
        <w:t>المكرمة،</w:t>
      </w:r>
      <w:r w:rsidRPr="0076325F">
        <w:rPr>
          <w:rFonts w:eastAsia="Calibri"/>
          <w:rtl/>
        </w:rPr>
        <w:t xml:space="preserve"> والتحكّم في المداخل الرئيسية للعاصمة المقدّسة.</w:t>
      </w:r>
    </w:p>
    <w:p w14:paraId="7B84F31A" w14:textId="77777777" w:rsidR="00A97DAF" w:rsidRPr="0076325F" w:rsidRDefault="00A97DAF" w:rsidP="00A97DAF">
      <w:pPr>
        <w:numPr>
          <w:ilvl w:val="0"/>
          <w:numId w:val="411"/>
        </w:numPr>
        <w:rPr>
          <w:rFonts w:eastAsia="Calibri"/>
        </w:rPr>
      </w:pPr>
      <w:r w:rsidRPr="0076325F">
        <w:rPr>
          <w:rFonts w:eastAsia="Calibri"/>
          <w:rtl/>
        </w:rPr>
        <w:t xml:space="preserve">القوات الخاصة للطوارئ الخاصة: وتتولى لحفظ النظام ومكافحة </w:t>
      </w:r>
      <w:r w:rsidRPr="0076325F">
        <w:rPr>
          <w:rFonts w:eastAsia="Calibri" w:hint="cs"/>
          <w:rtl/>
        </w:rPr>
        <w:t>الإرهاب،</w:t>
      </w:r>
      <w:r w:rsidRPr="0076325F">
        <w:rPr>
          <w:rFonts w:eastAsia="Calibri"/>
          <w:rtl/>
        </w:rPr>
        <w:t xml:space="preserve"> وتشارك بجزء من قواتها في إدارة وتنظيم الحشود البشرية بمنشأة الجمرات. </w:t>
      </w:r>
    </w:p>
    <w:p w14:paraId="366F2575" w14:textId="77777777" w:rsidR="00A97DAF" w:rsidRPr="0076325F" w:rsidRDefault="00A97DAF" w:rsidP="00A97DAF">
      <w:pPr>
        <w:numPr>
          <w:ilvl w:val="0"/>
          <w:numId w:val="411"/>
        </w:numPr>
        <w:rPr>
          <w:rFonts w:eastAsia="Calibri"/>
        </w:rPr>
      </w:pPr>
      <w:r w:rsidRPr="0076325F">
        <w:rPr>
          <w:rFonts w:eastAsia="Calibri"/>
          <w:rtl/>
        </w:rPr>
        <w:t xml:space="preserve">القوات الخاصة للأمن الدبلوماسي: وتولى إدارة وتنظيم الحشود البشرية بتوسعة الملك </w:t>
      </w:r>
      <w:r w:rsidRPr="0076325F">
        <w:rPr>
          <w:rFonts w:eastAsia="Calibri" w:hint="cs"/>
          <w:rtl/>
        </w:rPr>
        <w:t>عبد الل</w:t>
      </w:r>
      <w:r w:rsidRPr="0076325F">
        <w:rPr>
          <w:rFonts w:eastAsia="Calibri" w:hint="eastAsia"/>
          <w:rtl/>
        </w:rPr>
        <w:t>ه</w:t>
      </w:r>
      <w:r w:rsidRPr="0076325F">
        <w:rPr>
          <w:rFonts w:eastAsia="Calibri"/>
          <w:rtl/>
        </w:rPr>
        <w:t xml:space="preserve"> –رحمه الله- بالمسجد الحرام. </w:t>
      </w:r>
    </w:p>
    <w:p w14:paraId="60FCBA77" w14:textId="77777777" w:rsidR="00A97DAF" w:rsidRPr="0076325F" w:rsidRDefault="00A97DAF" w:rsidP="00A97DAF">
      <w:pPr>
        <w:numPr>
          <w:ilvl w:val="0"/>
          <w:numId w:val="411"/>
        </w:numPr>
        <w:rPr>
          <w:rFonts w:eastAsia="Calibri"/>
        </w:rPr>
      </w:pPr>
      <w:r w:rsidRPr="0076325F">
        <w:rPr>
          <w:rFonts w:eastAsia="Calibri"/>
          <w:rtl/>
        </w:rPr>
        <w:t xml:space="preserve">أمن الحج </w:t>
      </w:r>
      <w:r w:rsidRPr="0076325F">
        <w:rPr>
          <w:rFonts w:eastAsia="Calibri" w:hint="cs"/>
          <w:rtl/>
        </w:rPr>
        <w:t>والعُمرة: وتضمّ</w:t>
      </w:r>
      <w:r w:rsidRPr="0076325F">
        <w:rPr>
          <w:rFonts w:eastAsia="Calibri"/>
          <w:rtl/>
        </w:rPr>
        <w:t xml:space="preserve"> كل</w:t>
      </w:r>
      <w:r w:rsidRPr="0076325F">
        <w:rPr>
          <w:rFonts w:eastAsia="Calibri" w:hint="cs"/>
          <w:rtl/>
        </w:rPr>
        <w:t>ًّا</w:t>
      </w:r>
      <w:r w:rsidRPr="0076325F">
        <w:rPr>
          <w:rFonts w:eastAsia="Calibri"/>
          <w:rtl/>
        </w:rPr>
        <w:t xml:space="preserve"> مما يلي: </w:t>
      </w:r>
    </w:p>
    <w:p w14:paraId="5A8A5393" w14:textId="77777777" w:rsidR="00A97DAF" w:rsidRPr="0076325F" w:rsidRDefault="00A97DAF" w:rsidP="00A97DAF">
      <w:pPr>
        <w:numPr>
          <w:ilvl w:val="0"/>
          <w:numId w:val="410"/>
        </w:numPr>
        <w:rPr>
          <w:rFonts w:eastAsia="Calibri"/>
        </w:rPr>
      </w:pPr>
      <w:r w:rsidRPr="0076325F">
        <w:rPr>
          <w:rFonts w:eastAsia="Calibri"/>
          <w:rtl/>
        </w:rPr>
        <w:t xml:space="preserve"> القوات الخاصة لأمن الحج والعُمرة: وتتولى إدارة الحشود البشرية في ساحات المسجد </w:t>
      </w:r>
      <w:r w:rsidRPr="0076325F">
        <w:rPr>
          <w:rFonts w:eastAsia="Calibri" w:hint="cs"/>
          <w:rtl/>
        </w:rPr>
        <w:t>الحرام،</w:t>
      </w:r>
      <w:r w:rsidRPr="0076325F">
        <w:rPr>
          <w:rFonts w:eastAsia="Calibri"/>
          <w:rtl/>
        </w:rPr>
        <w:t xml:space="preserve"> والمنطقة </w:t>
      </w:r>
      <w:r w:rsidRPr="0076325F">
        <w:rPr>
          <w:rFonts w:eastAsia="Calibri" w:hint="cs"/>
          <w:rtl/>
        </w:rPr>
        <w:t>المركزية،</w:t>
      </w:r>
      <w:r w:rsidRPr="0076325F">
        <w:rPr>
          <w:rFonts w:eastAsia="Calibri"/>
          <w:rtl/>
        </w:rPr>
        <w:t xml:space="preserve"> إضافة إلى قوة للتدخل </w:t>
      </w:r>
      <w:r w:rsidRPr="0076325F">
        <w:rPr>
          <w:rFonts w:eastAsia="Calibri" w:hint="cs"/>
          <w:rtl/>
        </w:rPr>
        <w:t>السريع،</w:t>
      </w:r>
      <w:r w:rsidRPr="0076325F">
        <w:rPr>
          <w:rFonts w:eastAsia="Calibri"/>
          <w:rtl/>
        </w:rPr>
        <w:t xml:space="preserve"> في الأوقات الطارئة. </w:t>
      </w:r>
    </w:p>
    <w:p w14:paraId="07B52145" w14:textId="77777777" w:rsidR="00A97DAF" w:rsidRPr="0076325F" w:rsidRDefault="00A97DAF" w:rsidP="00A97DAF">
      <w:pPr>
        <w:numPr>
          <w:ilvl w:val="0"/>
          <w:numId w:val="410"/>
        </w:numPr>
        <w:rPr>
          <w:rFonts w:eastAsia="Calibri"/>
          <w:rtl/>
        </w:rPr>
      </w:pPr>
      <w:r w:rsidRPr="0076325F">
        <w:rPr>
          <w:rFonts w:eastAsia="Calibri"/>
          <w:rtl/>
        </w:rPr>
        <w:t xml:space="preserve"> القوة الخاصة لأمن المسجد الحرام: وتتولى مهام مباشرة تنظيم وإدارة وأمن الحشود بالمسجد </w:t>
      </w:r>
      <w:r w:rsidRPr="0076325F">
        <w:rPr>
          <w:rFonts w:eastAsia="Calibri" w:hint="cs"/>
          <w:rtl/>
        </w:rPr>
        <w:t>الحرام،</w:t>
      </w:r>
      <w:r w:rsidRPr="0076325F">
        <w:rPr>
          <w:rFonts w:eastAsia="Calibri"/>
          <w:rtl/>
        </w:rPr>
        <w:t xml:space="preserve"> بأدواره </w:t>
      </w:r>
      <w:r w:rsidRPr="0076325F">
        <w:rPr>
          <w:rFonts w:eastAsia="Calibri" w:hint="cs"/>
          <w:rtl/>
        </w:rPr>
        <w:t>المتكررة،</w:t>
      </w:r>
      <w:r w:rsidRPr="0076325F">
        <w:rPr>
          <w:rFonts w:eastAsia="Calibri"/>
          <w:rtl/>
        </w:rPr>
        <w:t xml:space="preserve"> وتنظيم حركة </w:t>
      </w:r>
      <w:r w:rsidRPr="0076325F">
        <w:rPr>
          <w:rFonts w:eastAsia="Calibri" w:hint="cs"/>
          <w:rtl/>
        </w:rPr>
        <w:t>الطواف،</w:t>
      </w:r>
      <w:r w:rsidRPr="0076325F">
        <w:rPr>
          <w:rFonts w:eastAsia="Calibri"/>
          <w:rtl/>
        </w:rPr>
        <w:t xml:space="preserve"> </w:t>
      </w:r>
      <w:r w:rsidRPr="0076325F">
        <w:rPr>
          <w:rFonts w:eastAsia="Calibri" w:hint="cs"/>
          <w:rtl/>
        </w:rPr>
        <w:t>والسعي،</w:t>
      </w:r>
      <w:r w:rsidRPr="0076325F">
        <w:rPr>
          <w:rFonts w:eastAsia="Calibri"/>
          <w:rtl/>
        </w:rPr>
        <w:t xml:space="preserve"> والتحكّم بدخول </w:t>
      </w:r>
      <w:r w:rsidRPr="0076325F">
        <w:rPr>
          <w:rFonts w:eastAsia="Calibri" w:hint="cs"/>
          <w:rtl/>
        </w:rPr>
        <w:t>الحجاج،</w:t>
      </w:r>
      <w:r w:rsidRPr="0076325F">
        <w:rPr>
          <w:rFonts w:eastAsia="Calibri"/>
          <w:rtl/>
        </w:rPr>
        <w:t xml:space="preserve"> </w:t>
      </w:r>
      <w:r w:rsidRPr="0076325F">
        <w:rPr>
          <w:rFonts w:eastAsia="Calibri" w:hint="cs"/>
          <w:rtl/>
        </w:rPr>
        <w:t>وخروجهم،</w:t>
      </w:r>
      <w:r w:rsidRPr="0076325F">
        <w:rPr>
          <w:rFonts w:eastAsia="Calibri"/>
          <w:rtl/>
        </w:rPr>
        <w:t xml:space="preserve"> وفق متطلبات الطاقة الاستيعابية للمسجد الحرام.</w:t>
      </w:r>
    </w:p>
    <w:p w14:paraId="4ACA1900" w14:textId="77777777" w:rsidR="00A97DAF" w:rsidRPr="0076325F" w:rsidRDefault="00A97DAF" w:rsidP="00A97DAF">
      <w:pPr>
        <w:numPr>
          <w:ilvl w:val="0"/>
          <w:numId w:val="410"/>
        </w:numPr>
        <w:rPr>
          <w:rFonts w:eastAsia="Calibri"/>
        </w:rPr>
      </w:pPr>
      <w:r w:rsidRPr="0076325F">
        <w:rPr>
          <w:rFonts w:eastAsia="Calibri"/>
          <w:rtl/>
        </w:rPr>
        <w:t xml:space="preserve">القوة الخاصة لأمن الحرم النبوي. والتي تقوم بذات الدور بالحرم المدني الشريف. </w:t>
      </w:r>
    </w:p>
    <w:p w14:paraId="462DF309" w14:textId="77777777" w:rsidR="00A97DAF" w:rsidRPr="0076325F" w:rsidRDefault="00A97DAF" w:rsidP="00A97DAF">
      <w:pPr>
        <w:numPr>
          <w:ilvl w:val="0"/>
          <w:numId w:val="410"/>
        </w:numPr>
        <w:rPr>
          <w:rFonts w:eastAsia="Calibri"/>
        </w:rPr>
      </w:pPr>
      <w:r w:rsidRPr="0076325F">
        <w:rPr>
          <w:rFonts w:eastAsia="Calibri"/>
          <w:rtl/>
        </w:rPr>
        <w:t>مركز القيادة والسيطرة والتحكّم : والذي يتولى المراقبة التلفزيونية الشاملة لمكة المكرمة, والمشاعر المقدسة, والمسجد الحرام, بما يقارب (5000) كمرة مراقبة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5"/>
      </w:r>
      <w:r w:rsidRPr="0076325F">
        <w:rPr>
          <w:rFonts w:eastAsia="Calibri"/>
          <w:shd w:val="clear" w:color="auto" w:fill="FFFFFF"/>
          <w:vertAlign w:val="superscript"/>
          <w:rtl/>
        </w:rPr>
        <w:t>)</w:t>
      </w:r>
      <w:r w:rsidRPr="0076325F">
        <w:rPr>
          <w:rFonts w:eastAsia="Calibri"/>
          <w:rtl/>
        </w:rPr>
        <w:t>,كما يُستخدم برنامج آلي لقياس أعداد المركبات التي تصل للعاصمة المقدّسة عند دخولها من المنافذ الرئيسة وحصرها</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6"/>
      </w:r>
      <w:r w:rsidRPr="0076325F">
        <w:rPr>
          <w:rFonts w:eastAsia="Calibri"/>
          <w:shd w:val="clear" w:color="auto" w:fill="FFFFFF"/>
          <w:vertAlign w:val="superscript"/>
          <w:rtl/>
        </w:rPr>
        <w:t>)</w:t>
      </w:r>
      <w:r w:rsidRPr="0076325F">
        <w:rPr>
          <w:rFonts w:eastAsia="Calibri"/>
          <w:rtl/>
        </w:rPr>
        <w:t>, ويضُم مندوبين لكافة الجهات المُشاركة في الحج, من أجهزة أمنية, ووزارات مشاركة, وقطاعات أهلية مُساندة؛ للتنسيق الفوري والمباشر, فيما يخصّ الخدمات المقدّمة للحجاج.</w:t>
      </w:r>
    </w:p>
    <w:p w14:paraId="6BD17888" w14:textId="77777777" w:rsidR="00A97DAF" w:rsidRPr="0076325F" w:rsidRDefault="00A97DAF" w:rsidP="00A97DAF">
      <w:pPr>
        <w:numPr>
          <w:ilvl w:val="0"/>
          <w:numId w:val="411"/>
        </w:numPr>
        <w:rPr>
          <w:rFonts w:eastAsia="Calibri"/>
        </w:rPr>
      </w:pPr>
      <w:r w:rsidRPr="0076325F">
        <w:rPr>
          <w:rFonts w:eastAsia="Calibri"/>
          <w:rtl/>
        </w:rPr>
        <w:t>ش</w:t>
      </w:r>
      <w:r w:rsidRPr="0076325F">
        <w:rPr>
          <w:rFonts w:eastAsia="Calibri" w:hint="cs"/>
          <w:rtl/>
        </w:rPr>
        <w:t>ئ</w:t>
      </w:r>
      <w:r w:rsidRPr="0076325F">
        <w:rPr>
          <w:rFonts w:eastAsia="Calibri"/>
          <w:rtl/>
        </w:rPr>
        <w:t xml:space="preserve">ون </w:t>
      </w:r>
      <w:r w:rsidRPr="0076325F">
        <w:rPr>
          <w:rFonts w:eastAsia="Calibri" w:hint="cs"/>
          <w:rtl/>
        </w:rPr>
        <w:t>التدريب: وتتول</w:t>
      </w:r>
      <w:r w:rsidRPr="0076325F">
        <w:rPr>
          <w:rFonts w:eastAsia="Calibri" w:hint="eastAsia"/>
          <w:rtl/>
        </w:rPr>
        <w:t>ى</w:t>
      </w:r>
      <w:r w:rsidRPr="0076325F">
        <w:rPr>
          <w:rFonts w:eastAsia="Calibri"/>
          <w:rtl/>
        </w:rPr>
        <w:t xml:space="preserve"> قوة تنظيم المشاة في الشوارع الرئيسية </w:t>
      </w:r>
      <w:r w:rsidRPr="0076325F">
        <w:rPr>
          <w:rFonts w:eastAsia="Calibri" w:hint="cs"/>
          <w:rtl/>
        </w:rPr>
        <w:t>والفرعئة</w:t>
      </w:r>
      <w:r w:rsidRPr="0076325F">
        <w:rPr>
          <w:rFonts w:eastAsia="Calibri"/>
          <w:rtl/>
        </w:rPr>
        <w:t xml:space="preserve"> بالمشاعر </w:t>
      </w:r>
      <w:r w:rsidRPr="0076325F">
        <w:rPr>
          <w:rFonts w:eastAsia="Calibri" w:hint="cs"/>
          <w:rtl/>
        </w:rPr>
        <w:t>المقدّسة،</w:t>
      </w:r>
      <w:r w:rsidRPr="0076325F">
        <w:rPr>
          <w:rFonts w:eastAsia="Calibri"/>
          <w:rtl/>
        </w:rPr>
        <w:t xml:space="preserve"> كما تضم معهد تنظيم وإدارة </w:t>
      </w:r>
      <w:r w:rsidRPr="0076325F">
        <w:rPr>
          <w:rFonts w:eastAsia="Calibri" w:hint="cs"/>
          <w:rtl/>
        </w:rPr>
        <w:t>الحشود،</w:t>
      </w:r>
      <w:r w:rsidRPr="0076325F">
        <w:rPr>
          <w:rFonts w:eastAsia="Calibri"/>
          <w:rtl/>
        </w:rPr>
        <w:t xml:space="preserve"> والمؤسس في عام 1436</w:t>
      </w:r>
      <w:r w:rsidRPr="0076325F">
        <w:rPr>
          <w:rFonts w:eastAsia="Calibri" w:hint="cs"/>
          <w:rtl/>
        </w:rPr>
        <w:t>هـ،</w:t>
      </w:r>
      <w:r w:rsidRPr="0076325F">
        <w:rPr>
          <w:rFonts w:eastAsia="Calibri"/>
          <w:rtl/>
        </w:rPr>
        <w:t xml:space="preserve"> وهو الذراع العلمي الفاعل في تقديم ال</w:t>
      </w:r>
      <w:r w:rsidRPr="0076325F">
        <w:rPr>
          <w:rFonts w:eastAsia="Calibri" w:hint="cs"/>
          <w:rtl/>
        </w:rPr>
        <w:t>ا</w:t>
      </w:r>
      <w:r w:rsidRPr="0076325F">
        <w:rPr>
          <w:rFonts w:eastAsia="Calibri"/>
          <w:rtl/>
        </w:rPr>
        <w:t xml:space="preserve">ستشارات الأمنية والدراسات اللازمة بإدارة الحشود البشرية. </w:t>
      </w:r>
    </w:p>
    <w:p w14:paraId="5E09F88F" w14:textId="77777777" w:rsidR="00A97DAF" w:rsidRPr="0076325F" w:rsidRDefault="00A97DAF" w:rsidP="00A97DAF">
      <w:pPr>
        <w:numPr>
          <w:ilvl w:val="0"/>
          <w:numId w:val="411"/>
        </w:numPr>
        <w:rPr>
          <w:rFonts w:eastAsia="Calibri"/>
        </w:rPr>
      </w:pPr>
      <w:r w:rsidRPr="0076325F">
        <w:rPr>
          <w:rFonts w:eastAsia="Calibri"/>
          <w:rtl/>
        </w:rPr>
        <w:t xml:space="preserve">التخطيط </w:t>
      </w:r>
      <w:r w:rsidRPr="0076325F">
        <w:rPr>
          <w:rFonts w:eastAsia="Calibri" w:hint="cs"/>
          <w:rtl/>
        </w:rPr>
        <w:t>والتطوير: ويتولى</w:t>
      </w:r>
      <w:r w:rsidRPr="0076325F">
        <w:rPr>
          <w:rFonts w:eastAsia="Calibri"/>
          <w:rtl/>
        </w:rPr>
        <w:t xml:space="preserve"> الأعمال </w:t>
      </w:r>
      <w:r w:rsidRPr="0076325F">
        <w:rPr>
          <w:rFonts w:eastAsia="Calibri" w:hint="cs"/>
          <w:rtl/>
        </w:rPr>
        <w:t>الفنية،</w:t>
      </w:r>
      <w:r w:rsidRPr="0076325F">
        <w:rPr>
          <w:rFonts w:eastAsia="Calibri"/>
          <w:rtl/>
        </w:rPr>
        <w:t xml:space="preserve"> </w:t>
      </w:r>
      <w:r w:rsidRPr="0076325F">
        <w:rPr>
          <w:rFonts w:eastAsia="Calibri" w:hint="cs"/>
          <w:rtl/>
        </w:rPr>
        <w:t>والتقنية،</w:t>
      </w:r>
      <w:r w:rsidRPr="0076325F">
        <w:rPr>
          <w:rFonts w:eastAsia="Calibri"/>
          <w:rtl/>
        </w:rPr>
        <w:t xml:space="preserve"> للدعم والمتابعة فيما يتعلق بالأمن العام. </w:t>
      </w:r>
    </w:p>
    <w:p w14:paraId="3F91693B" w14:textId="77777777" w:rsidR="00A97DAF" w:rsidRPr="0076325F" w:rsidRDefault="00A97DAF" w:rsidP="00A97DAF">
      <w:pPr>
        <w:numPr>
          <w:ilvl w:val="0"/>
          <w:numId w:val="411"/>
        </w:numPr>
        <w:rPr>
          <w:rFonts w:eastAsia="Calibri"/>
        </w:rPr>
      </w:pPr>
      <w:r w:rsidRPr="0076325F">
        <w:rPr>
          <w:rFonts w:eastAsia="Calibri"/>
          <w:rtl/>
        </w:rPr>
        <w:t xml:space="preserve">إدارة الاتصالات السلكية واللاسلكية: وتتولى أعمال الدعم </w:t>
      </w:r>
      <w:r w:rsidRPr="0076325F">
        <w:rPr>
          <w:rFonts w:eastAsia="Calibri" w:hint="cs"/>
          <w:rtl/>
        </w:rPr>
        <w:t>الفنّي</w:t>
      </w:r>
      <w:r w:rsidRPr="0076325F">
        <w:rPr>
          <w:rFonts w:eastAsia="Calibri"/>
          <w:rtl/>
        </w:rPr>
        <w:t xml:space="preserve"> لأجهزة الاتصال والمراقبة </w:t>
      </w:r>
      <w:r w:rsidRPr="0076325F">
        <w:rPr>
          <w:rFonts w:eastAsia="Calibri" w:hint="cs"/>
          <w:rtl/>
        </w:rPr>
        <w:t>التلفزيونية،</w:t>
      </w:r>
      <w:r w:rsidRPr="0076325F">
        <w:rPr>
          <w:rFonts w:eastAsia="Calibri"/>
          <w:rtl/>
        </w:rPr>
        <w:t xml:space="preserve"> وتأهيل المختصين في ذلك. </w:t>
      </w:r>
    </w:p>
    <w:p w14:paraId="487EC9C2" w14:textId="77777777" w:rsidR="00A97DAF" w:rsidRPr="0076325F" w:rsidRDefault="00A97DAF" w:rsidP="00A97DAF">
      <w:pPr>
        <w:numPr>
          <w:ilvl w:val="0"/>
          <w:numId w:val="411"/>
        </w:numPr>
        <w:rPr>
          <w:rFonts w:eastAsia="Calibri"/>
        </w:rPr>
      </w:pPr>
      <w:r w:rsidRPr="0076325F">
        <w:rPr>
          <w:rFonts w:eastAsia="Calibri"/>
          <w:rtl/>
        </w:rPr>
        <w:t xml:space="preserve">الأمن </w:t>
      </w:r>
      <w:r w:rsidRPr="0076325F">
        <w:rPr>
          <w:rFonts w:eastAsia="Calibri" w:hint="cs"/>
          <w:rtl/>
        </w:rPr>
        <w:t>الجنائي: ويتولى</w:t>
      </w:r>
      <w:r w:rsidRPr="0076325F">
        <w:rPr>
          <w:rFonts w:eastAsia="Calibri"/>
          <w:rtl/>
        </w:rPr>
        <w:t xml:space="preserve"> الضبط الأمني والجنائي في أرجاء المشاعر </w:t>
      </w:r>
      <w:r w:rsidRPr="0076325F">
        <w:rPr>
          <w:rFonts w:eastAsia="Calibri" w:hint="cs"/>
          <w:rtl/>
        </w:rPr>
        <w:t>المقدّسة،</w:t>
      </w:r>
      <w:r w:rsidRPr="0076325F">
        <w:rPr>
          <w:rFonts w:eastAsia="Calibri"/>
          <w:rtl/>
        </w:rPr>
        <w:t xml:space="preserve"> ومكة </w:t>
      </w:r>
      <w:r w:rsidRPr="0076325F">
        <w:rPr>
          <w:rFonts w:eastAsia="Calibri" w:hint="cs"/>
          <w:rtl/>
        </w:rPr>
        <w:t>المكرمة،</w:t>
      </w:r>
      <w:r w:rsidRPr="0076325F">
        <w:rPr>
          <w:rFonts w:eastAsia="Calibri"/>
          <w:rtl/>
        </w:rPr>
        <w:t xml:space="preserve"> بالتنسيق والتكامل مع هيئة التحقيق والإدعاء </w:t>
      </w:r>
      <w:r w:rsidRPr="0076325F">
        <w:rPr>
          <w:rFonts w:eastAsia="Calibri" w:hint="cs"/>
          <w:rtl/>
        </w:rPr>
        <w:t>العام،</w:t>
      </w:r>
      <w:r w:rsidRPr="0076325F">
        <w:rPr>
          <w:rFonts w:eastAsia="Calibri"/>
          <w:rtl/>
        </w:rPr>
        <w:t xml:space="preserve"> والمديرية العامة </w:t>
      </w:r>
      <w:r w:rsidRPr="0076325F">
        <w:rPr>
          <w:rFonts w:eastAsia="Calibri" w:hint="cs"/>
          <w:rtl/>
        </w:rPr>
        <w:t>للجوازات،</w:t>
      </w:r>
      <w:r w:rsidRPr="0076325F">
        <w:rPr>
          <w:rFonts w:eastAsia="Calibri"/>
          <w:rtl/>
        </w:rPr>
        <w:t xml:space="preserve"> ومراكز الضبط للتحكّم في نقاط التحكّم </w:t>
      </w:r>
      <w:r w:rsidRPr="0076325F">
        <w:rPr>
          <w:rFonts w:eastAsia="Calibri" w:hint="cs"/>
          <w:rtl/>
        </w:rPr>
        <w:t>والمنع،</w:t>
      </w:r>
      <w:r w:rsidRPr="0076325F">
        <w:rPr>
          <w:rFonts w:eastAsia="Calibri"/>
          <w:rtl/>
        </w:rPr>
        <w:t xml:space="preserve"> وتطبيق الأنظمة المتعلقة </w:t>
      </w:r>
      <w:r w:rsidRPr="0076325F">
        <w:rPr>
          <w:rFonts w:eastAsia="Calibri" w:hint="cs"/>
          <w:rtl/>
        </w:rPr>
        <w:t>بالحشود. المتمثل</w:t>
      </w:r>
      <w:r w:rsidRPr="0076325F">
        <w:rPr>
          <w:rFonts w:eastAsia="Calibri" w:hint="eastAsia"/>
          <w:rtl/>
        </w:rPr>
        <w:t>ة</w:t>
      </w:r>
      <w:r w:rsidRPr="0076325F">
        <w:rPr>
          <w:rFonts w:eastAsia="Calibri"/>
          <w:rtl/>
        </w:rPr>
        <w:t xml:space="preserve"> في ضبط المخالفين لأنظمة </w:t>
      </w:r>
      <w:r w:rsidRPr="0076325F">
        <w:rPr>
          <w:rFonts w:eastAsia="Calibri" w:hint="cs"/>
          <w:rtl/>
        </w:rPr>
        <w:t>الحجّ،</w:t>
      </w:r>
      <w:r w:rsidRPr="0076325F">
        <w:rPr>
          <w:rFonts w:eastAsia="Calibri"/>
          <w:rtl/>
        </w:rPr>
        <w:t xml:space="preserve"> وتسليمهم لجهة الاختصاص.   </w:t>
      </w:r>
    </w:p>
    <w:p w14:paraId="430F02B3" w14:textId="77777777" w:rsidR="00A97DAF" w:rsidRPr="0076325F" w:rsidRDefault="00A97DAF" w:rsidP="00A97DAF">
      <w:pPr>
        <w:numPr>
          <w:ilvl w:val="0"/>
          <w:numId w:val="408"/>
        </w:numPr>
        <w:rPr>
          <w:rFonts w:eastAsia="Calibri"/>
          <w:rtl/>
        </w:rPr>
      </w:pPr>
      <w:r w:rsidRPr="0076325F">
        <w:rPr>
          <w:rFonts w:eastAsia="Calibri"/>
          <w:rtl/>
        </w:rPr>
        <w:lastRenderedPageBreak/>
        <w:t xml:space="preserve">المركز الوطني للعمليات الأمنية: ويتولى التنسيق بين كافة الجهات </w:t>
      </w:r>
      <w:r w:rsidRPr="0076325F">
        <w:rPr>
          <w:rFonts w:eastAsia="Calibri" w:hint="cs"/>
          <w:rtl/>
        </w:rPr>
        <w:t>الأمنية،</w:t>
      </w:r>
      <w:r w:rsidRPr="0076325F">
        <w:rPr>
          <w:rFonts w:eastAsia="Calibri"/>
          <w:rtl/>
        </w:rPr>
        <w:t xml:space="preserve"> </w:t>
      </w:r>
      <w:r w:rsidRPr="0076325F">
        <w:rPr>
          <w:rFonts w:eastAsia="Calibri" w:hint="cs"/>
          <w:rtl/>
        </w:rPr>
        <w:t>والأهلية،</w:t>
      </w:r>
      <w:r w:rsidRPr="0076325F">
        <w:rPr>
          <w:rFonts w:eastAsia="Calibri"/>
          <w:rtl/>
        </w:rPr>
        <w:t xml:space="preserve"> في تلقي </w:t>
      </w:r>
      <w:r w:rsidRPr="0076325F">
        <w:rPr>
          <w:rFonts w:eastAsia="Calibri" w:hint="cs"/>
          <w:rtl/>
        </w:rPr>
        <w:t>البلاغات،</w:t>
      </w:r>
      <w:r w:rsidRPr="0076325F">
        <w:rPr>
          <w:rFonts w:eastAsia="Calibri"/>
          <w:rtl/>
        </w:rPr>
        <w:t xml:space="preserve"> </w:t>
      </w:r>
      <w:r w:rsidRPr="0076325F">
        <w:rPr>
          <w:rFonts w:eastAsia="Calibri" w:hint="cs"/>
          <w:rtl/>
        </w:rPr>
        <w:t>ومعالجتها،</w:t>
      </w:r>
      <w:r w:rsidRPr="0076325F">
        <w:rPr>
          <w:rFonts w:eastAsia="Calibri"/>
          <w:rtl/>
        </w:rPr>
        <w:t xml:space="preserve"> </w:t>
      </w:r>
      <w:r w:rsidRPr="0076325F">
        <w:rPr>
          <w:rFonts w:eastAsia="Calibri" w:hint="cs"/>
          <w:rtl/>
        </w:rPr>
        <w:t>ورصدها،</w:t>
      </w:r>
      <w:r w:rsidRPr="0076325F">
        <w:rPr>
          <w:rFonts w:eastAsia="Calibri"/>
          <w:rtl/>
        </w:rPr>
        <w:t xml:space="preserve"> وتقديم الإحصاءات </w:t>
      </w:r>
      <w:r w:rsidRPr="0076325F">
        <w:rPr>
          <w:rFonts w:eastAsia="Calibri" w:hint="cs"/>
          <w:rtl/>
        </w:rPr>
        <w:t>الأمنية،</w:t>
      </w:r>
      <w:r w:rsidRPr="0076325F">
        <w:rPr>
          <w:rFonts w:eastAsia="Calibri"/>
          <w:rtl/>
        </w:rPr>
        <w:t xml:space="preserve"> واستقبال البلاغات عبر الرقم الموحد (911). </w:t>
      </w:r>
    </w:p>
    <w:p w14:paraId="31E76418" w14:textId="77777777" w:rsidR="00A97DAF" w:rsidRPr="0076325F" w:rsidRDefault="00A97DAF" w:rsidP="00A97DAF">
      <w:pPr>
        <w:numPr>
          <w:ilvl w:val="0"/>
          <w:numId w:val="408"/>
        </w:numPr>
        <w:rPr>
          <w:rFonts w:eastAsia="Calibri"/>
        </w:rPr>
      </w:pPr>
      <w:r w:rsidRPr="0076325F">
        <w:rPr>
          <w:rFonts w:eastAsia="Calibri"/>
          <w:rtl/>
        </w:rPr>
        <w:t xml:space="preserve">القيادة العامة لطيران الأمن: وتتولى مساندة أجهزة وزارة الداخلية والجهات الحكومية لأداء مهامها وتقديم الخدمات الإنسانية والتدخل أثناء </w:t>
      </w:r>
      <w:r w:rsidRPr="0076325F">
        <w:rPr>
          <w:rFonts w:eastAsia="Calibri" w:hint="cs"/>
          <w:rtl/>
        </w:rPr>
        <w:t>الكوارث،</w:t>
      </w:r>
      <w:r w:rsidRPr="0076325F">
        <w:rPr>
          <w:rFonts w:eastAsia="Calibri"/>
          <w:rtl/>
        </w:rPr>
        <w:t xml:space="preserve"> إضافة إلى المراقبة الأمنية الجوية.</w:t>
      </w:r>
    </w:p>
    <w:p w14:paraId="14F7C91C" w14:textId="77777777" w:rsidR="00A97DAF" w:rsidRPr="0076325F" w:rsidRDefault="00A97DAF" w:rsidP="00A97DAF">
      <w:pPr>
        <w:numPr>
          <w:ilvl w:val="0"/>
          <w:numId w:val="408"/>
        </w:numPr>
        <w:rPr>
          <w:rFonts w:eastAsia="Calibri"/>
        </w:rPr>
      </w:pPr>
      <w:r w:rsidRPr="0076325F">
        <w:rPr>
          <w:rFonts w:eastAsia="Calibri"/>
          <w:rtl/>
        </w:rPr>
        <w:t xml:space="preserve">الدفاع المدني: ويتولى المشاركة في الرقابة على أماكن سكن </w:t>
      </w:r>
      <w:r w:rsidRPr="0076325F">
        <w:rPr>
          <w:rFonts w:eastAsia="Calibri" w:hint="cs"/>
          <w:rtl/>
        </w:rPr>
        <w:t>الحجاج،</w:t>
      </w:r>
      <w:r w:rsidRPr="0076325F">
        <w:rPr>
          <w:rFonts w:eastAsia="Calibri"/>
          <w:rtl/>
        </w:rPr>
        <w:t xml:space="preserve"> </w:t>
      </w:r>
      <w:r w:rsidRPr="0076325F">
        <w:rPr>
          <w:rFonts w:eastAsia="Calibri" w:hint="cs"/>
          <w:rtl/>
        </w:rPr>
        <w:t>ومقرّاتهم،</w:t>
      </w:r>
      <w:r w:rsidRPr="0076325F">
        <w:rPr>
          <w:rFonts w:eastAsia="Calibri"/>
          <w:rtl/>
        </w:rPr>
        <w:t xml:space="preserve"> للتأكد من توافر وسائل السلامة </w:t>
      </w:r>
      <w:r w:rsidRPr="0076325F">
        <w:rPr>
          <w:rFonts w:eastAsia="Calibri" w:hint="cs"/>
          <w:rtl/>
        </w:rPr>
        <w:t>اللازمة،</w:t>
      </w:r>
      <w:r w:rsidRPr="0076325F">
        <w:rPr>
          <w:rFonts w:eastAsia="Calibri"/>
          <w:rtl/>
        </w:rPr>
        <w:t xml:space="preserve"> كما تُصدر العديد من الخطط المتعلقة بإجراءات السلامة العامة في الكوارث </w:t>
      </w:r>
      <w:r w:rsidRPr="0076325F">
        <w:rPr>
          <w:rFonts w:eastAsia="Calibri" w:hint="cs"/>
          <w:rtl/>
        </w:rPr>
        <w:t>الطبيعية،</w:t>
      </w:r>
      <w:r w:rsidRPr="0076325F">
        <w:rPr>
          <w:rFonts w:eastAsia="Calibri"/>
          <w:rtl/>
        </w:rPr>
        <w:t xml:space="preserve"> أو </w:t>
      </w:r>
      <w:r w:rsidRPr="0076325F">
        <w:rPr>
          <w:rFonts w:eastAsia="Calibri" w:hint="cs"/>
          <w:rtl/>
        </w:rPr>
        <w:t>البيئية،</w:t>
      </w:r>
      <w:r w:rsidRPr="0076325F">
        <w:rPr>
          <w:rFonts w:eastAsia="Calibri"/>
          <w:rtl/>
        </w:rPr>
        <w:t xml:space="preserve"> أو </w:t>
      </w:r>
      <w:r w:rsidRPr="0076325F">
        <w:rPr>
          <w:rFonts w:eastAsia="Calibri" w:hint="cs"/>
          <w:rtl/>
        </w:rPr>
        <w:t>الحرائق،</w:t>
      </w:r>
      <w:r w:rsidRPr="0076325F">
        <w:rPr>
          <w:rFonts w:eastAsia="Calibri"/>
          <w:rtl/>
        </w:rPr>
        <w:t xml:space="preserve"> ومباشرتها في حال وقوعها. </w:t>
      </w:r>
    </w:p>
    <w:p w14:paraId="00EAE93A" w14:textId="77777777" w:rsidR="00A97DAF" w:rsidRPr="0076325F" w:rsidRDefault="00A97DAF" w:rsidP="00A97DAF">
      <w:pPr>
        <w:numPr>
          <w:ilvl w:val="0"/>
          <w:numId w:val="408"/>
        </w:numPr>
        <w:rPr>
          <w:rFonts w:eastAsia="Calibri"/>
        </w:rPr>
      </w:pPr>
      <w:r w:rsidRPr="0076325F">
        <w:rPr>
          <w:rFonts w:eastAsia="Calibri"/>
          <w:rtl/>
        </w:rPr>
        <w:t xml:space="preserve">المديرية العامة للجوازات: وتتولى إنهاء إجراءات استقبال </w:t>
      </w:r>
      <w:r w:rsidRPr="0076325F">
        <w:rPr>
          <w:rFonts w:eastAsia="Calibri" w:hint="cs"/>
          <w:rtl/>
        </w:rPr>
        <w:t>الحجاج،</w:t>
      </w:r>
      <w:r w:rsidRPr="0076325F">
        <w:rPr>
          <w:rFonts w:eastAsia="Calibri"/>
          <w:rtl/>
        </w:rPr>
        <w:t xml:space="preserve"> وأخذ </w:t>
      </w:r>
      <w:r w:rsidRPr="0076325F">
        <w:rPr>
          <w:rFonts w:eastAsia="Calibri" w:hint="cs"/>
          <w:rtl/>
        </w:rPr>
        <w:t>بصماتهم،</w:t>
      </w:r>
      <w:r w:rsidRPr="0076325F">
        <w:rPr>
          <w:rFonts w:eastAsia="Calibri"/>
          <w:rtl/>
        </w:rPr>
        <w:t xml:space="preserve"> وتدوين </w:t>
      </w:r>
      <w:r w:rsidRPr="0076325F">
        <w:rPr>
          <w:rFonts w:eastAsia="Calibri" w:hint="cs"/>
          <w:rtl/>
        </w:rPr>
        <w:t>بياناتهم،</w:t>
      </w:r>
      <w:r w:rsidRPr="0076325F">
        <w:rPr>
          <w:rFonts w:eastAsia="Calibri"/>
          <w:rtl/>
        </w:rPr>
        <w:t xml:space="preserve"> منذ وصولهم وكذلك مغادرتهم من </w:t>
      </w:r>
      <w:r w:rsidRPr="0076325F">
        <w:rPr>
          <w:rFonts w:eastAsia="Calibri" w:hint="cs"/>
          <w:rtl/>
        </w:rPr>
        <w:t>البلاد،</w:t>
      </w:r>
      <w:r w:rsidRPr="0076325F">
        <w:rPr>
          <w:rFonts w:eastAsia="Calibri"/>
          <w:rtl/>
        </w:rPr>
        <w:t xml:space="preserve"> إلى المشاركة في نقاط التحكّم ومنع الحشود.</w:t>
      </w:r>
    </w:p>
    <w:p w14:paraId="4F02166F" w14:textId="77777777" w:rsidR="00A97DAF" w:rsidRPr="0076325F" w:rsidRDefault="00A97DAF" w:rsidP="00A97DAF">
      <w:pPr>
        <w:numPr>
          <w:ilvl w:val="0"/>
          <w:numId w:val="408"/>
        </w:numPr>
        <w:rPr>
          <w:rFonts w:eastAsia="Calibri"/>
        </w:rPr>
      </w:pPr>
      <w:r w:rsidRPr="0076325F">
        <w:rPr>
          <w:rFonts w:eastAsia="Calibri"/>
          <w:rtl/>
        </w:rPr>
        <w:t xml:space="preserve">المديرية العامة لكلية الملك فهد الأمنية: والمؤسسة في العام 1354هـ كمدرسة للشرطة بمكة </w:t>
      </w:r>
      <w:r w:rsidRPr="0076325F">
        <w:rPr>
          <w:rFonts w:eastAsia="Calibri" w:hint="cs"/>
          <w:rtl/>
        </w:rPr>
        <w:t>المكرمة،</w:t>
      </w:r>
      <w:r w:rsidRPr="0076325F">
        <w:rPr>
          <w:rFonts w:eastAsia="Calibri"/>
          <w:rtl/>
        </w:rPr>
        <w:t xml:space="preserve"> تُشارك في مهام </w:t>
      </w:r>
      <w:r w:rsidRPr="0076325F">
        <w:rPr>
          <w:rFonts w:eastAsia="Calibri" w:hint="cs"/>
          <w:rtl/>
        </w:rPr>
        <w:t>مرورية،</w:t>
      </w:r>
      <w:r w:rsidRPr="0076325F">
        <w:rPr>
          <w:rFonts w:eastAsia="Calibri"/>
          <w:rtl/>
        </w:rPr>
        <w:t xml:space="preserve"> وتنظيمية داخل مشعر </w:t>
      </w:r>
      <w:r w:rsidRPr="0076325F">
        <w:rPr>
          <w:rFonts w:eastAsia="Calibri" w:hint="cs"/>
          <w:rtl/>
        </w:rPr>
        <w:t>منى،</w:t>
      </w:r>
      <w:r w:rsidRPr="0076325F">
        <w:rPr>
          <w:rFonts w:eastAsia="Calibri"/>
          <w:rtl/>
        </w:rPr>
        <w:t xml:space="preserve"> كجهاز مُساند للأمن </w:t>
      </w:r>
      <w:r w:rsidRPr="0076325F">
        <w:rPr>
          <w:rFonts w:eastAsia="Calibri" w:hint="cs"/>
          <w:rtl/>
        </w:rPr>
        <w:t>العام،</w:t>
      </w:r>
      <w:r w:rsidRPr="0076325F">
        <w:rPr>
          <w:rFonts w:eastAsia="Calibri"/>
          <w:rtl/>
        </w:rPr>
        <w:t xml:space="preserve"> في إنفاذ الخطة </w:t>
      </w:r>
      <w:r w:rsidRPr="0076325F">
        <w:rPr>
          <w:rFonts w:eastAsia="Calibri" w:hint="cs"/>
          <w:rtl/>
        </w:rPr>
        <w:t>الأمنية،</w:t>
      </w:r>
      <w:r w:rsidRPr="0076325F">
        <w:rPr>
          <w:rFonts w:eastAsia="Calibri"/>
          <w:rtl/>
        </w:rPr>
        <w:t xml:space="preserve"> ضمن قطاعات وزارة الداخلية الأخرى.</w:t>
      </w:r>
    </w:p>
    <w:p w14:paraId="1E237B4A" w14:textId="77777777" w:rsidR="00A97DAF" w:rsidRPr="0076325F" w:rsidRDefault="00A97DAF" w:rsidP="00A97DAF">
      <w:pPr>
        <w:numPr>
          <w:ilvl w:val="0"/>
          <w:numId w:val="408"/>
        </w:numPr>
        <w:rPr>
          <w:rFonts w:eastAsia="Calibri"/>
          <w:rtl/>
        </w:rPr>
      </w:pPr>
      <w:r w:rsidRPr="0076325F">
        <w:rPr>
          <w:rFonts w:eastAsia="Calibri"/>
          <w:rtl/>
        </w:rPr>
        <w:t xml:space="preserve">القوات الخاصة لأمن </w:t>
      </w:r>
      <w:r w:rsidRPr="0076325F">
        <w:rPr>
          <w:rFonts w:eastAsia="Calibri" w:hint="cs"/>
          <w:rtl/>
        </w:rPr>
        <w:t>المنشآت: وتتولى</w:t>
      </w:r>
      <w:r w:rsidRPr="0076325F">
        <w:rPr>
          <w:rFonts w:eastAsia="Calibri"/>
          <w:rtl/>
        </w:rPr>
        <w:t xml:space="preserve"> إدارة وتنظيم الحشود البشرية بمحطات القطار بالمشاعر </w:t>
      </w:r>
      <w:r w:rsidRPr="0076325F">
        <w:rPr>
          <w:rFonts w:eastAsia="Calibri" w:hint="cs"/>
          <w:rtl/>
        </w:rPr>
        <w:t>المقدّسة،</w:t>
      </w:r>
      <w:r w:rsidRPr="0076325F">
        <w:rPr>
          <w:rFonts w:eastAsia="Calibri"/>
          <w:rtl/>
        </w:rPr>
        <w:t xml:space="preserve"> بالتنسيق مع الجهة التشغيلية للقطار</w:t>
      </w:r>
      <w:r w:rsidRPr="0076325F">
        <w:rPr>
          <w:rFonts w:eastAsia="Calibri" w:hint="cs"/>
          <w:rtl/>
        </w:rPr>
        <w:t>.،</w:t>
      </w:r>
      <w:r w:rsidRPr="0076325F">
        <w:rPr>
          <w:rFonts w:eastAsia="Calibri"/>
          <w:rtl/>
        </w:rPr>
        <w:t xml:space="preserve"> وفق جداول ومواعيد التفويج المقررة في الخطة العامة لوزارة الحج. </w:t>
      </w:r>
    </w:p>
    <w:p w14:paraId="523D9874" w14:textId="77777777" w:rsidR="00A97DAF" w:rsidRPr="0076325F" w:rsidRDefault="00A97DAF" w:rsidP="00A97DAF">
      <w:pPr>
        <w:numPr>
          <w:ilvl w:val="0"/>
          <w:numId w:val="418"/>
        </w:numPr>
        <w:rPr>
          <w:rFonts w:eastAsia="Calibri"/>
          <w:shd w:val="clear" w:color="auto" w:fill="FFFFFF"/>
        </w:rPr>
      </w:pPr>
      <w:r w:rsidRPr="0076325F">
        <w:rPr>
          <w:rFonts w:eastAsia="Calibri"/>
          <w:shd w:val="clear" w:color="auto" w:fill="FFFFFF"/>
          <w:rtl/>
        </w:rPr>
        <w:t xml:space="preserve">وزارة الصحة: </w:t>
      </w:r>
    </w:p>
    <w:p w14:paraId="200E7A6D" w14:textId="77777777" w:rsidR="00A97DAF" w:rsidRPr="0076325F" w:rsidRDefault="00A97DAF" w:rsidP="00A97DAF">
      <w:pPr>
        <w:rPr>
          <w:rFonts w:eastAsia="Calibri"/>
          <w:rtl/>
        </w:rPr>
      </w:pPr>
      <w:r w:rsidRPr="0076325F">
        <w:rPr>
          <w:rFonts w:eastAsia="Calibri"/>
          <w:rtl/>
        </w:rPr>
        <w:t>وتتولى الاهتمام بش</w:t>
      </w:r>
      <w:r w:rsidRPr="0076325F">
        <w:rPr>
          <w:rFonts w:eastAsia="Calibri" w:hint="cs"/>
          <w:rtl/>
        </w:rPr>
        <w:t>ئ</w:t>
      </w:r>
      <w:r w:rsidRPr="0076325F">
        <w:rPr>
          <w:rFonts w:eastAsia="Calibri"/>
          <w:rtl/>
        </w:rPr>
        <w:t xml:space="preserve">ون الصحة </w:t>
      </w:r>
      <w:r w:rsidRPr="0076325F">
        <w:rPr>
          <w:rFonts w:eastAsia="Calibri" w:hint="cs"/>
          <w:rtl/>
        </w:rPr>
        <w:t>العامة،</w:t>
      </w:r>
      <w:r w:rsidRPr="0076325F">
        <w:rPr>
          <w:rFonts w:eastAsia="Calibri"/>
          <w:rtl/>
        </w:rPr>
        <w:t xml:space="preserve"> وإنشاء المرافق </w:t>
      </w:r>
      <w:r w:rsidRPr="0076325F">
        <w:rPr>
          <w:rFonts w:eastAsia="Calibri" w:hint="cs"/>
          <w:rtl/>
        </w:rPr>
        <w:t>الصحية،</w:t>
      </w:r>
      <w:r w:rsidRPr="0076325F">
        <w:rPr>
          <w:rFonts w:eastAsia="Calibri"/>
          <w:rtl/>
        </w:rPr>
        <w:t xml:space="preserve"> والإشراف </w:t>
      </w:r>
      <w:r w:rsidRPr="0076325F">
        <w:rPr>
          <w:rFonts w:eastAsia="Calibri" w:hint="cs"/>
          <w:rtl/>
        </w:rPr>
        <w:t>عليها،</w:t>
      </w:r>
      <w:r w:rsidRPr="0076325F">
        <w:rPr>
          <w:rFonts w:eastAsia="Calibri"/>
          <w:rtl/>
        </w:rPr>
        <w:t xml:space="preserve"> وما يتعلق به من </w:t>
      </w:r>
      <w:r w:rsidRPr="0076325F">
        <w:rPr>
          <w:rFonts w:eastAsia="Calibri" w:hint="cs"/>
          <w:rtl/>
        </w:rPr>
        <w:t>إسعاف،</w:t>
      </w:r>
      <w:r w:rsidRPr="0076325F">
        <w:rPr>
          <w:rFonts w:eastAsia="Calibri"/>
          <w:rtl/>
        </w:rPr>
        <w:t xml:space="preserve"> </w:t>
      </w:r>
      <w:r w:rsidRPr="0076325F">
        <w:rPr>
          <w:rFonts w:eastAsia="Calibri" w:hint="cs"/>
          <w:rtl/>
        </w:rPr>
        <w:t>وعلاج،</w:t>
      </w:r>
      <w:r w:rsidRPr="0076325F">
        <w:rPr>
          <w:rFonts w:eastAsia="Calibri"/>
          <w:rtl/>
        </w:rPr>
        <w:t xml:space="preserve"> </w:t>
      </w:r>
      <w:r w:rsidRPr="0076325F">
        <w:rPr>
          <w:rFonts w:eastAsia="Calibri" w:hint="cs"/>
          <w:rtl/>
        </w:rPr>
        <w:t>ورعاية،</w:t>
      </w:r>
      <w:r w:rsidRPr="0076325F">
        <w:rPr>
          <w:rFonts w:eastAsia="Calibri"/>
          <w:rtl/>
        </w:rPr>
        <w:t xml:space="preserve"> في مقرات رئيسة ومراكز </w:t>
      </w:r>
      <w:r w:rsidRPr="0076325F">
        <w:rPr>
          <w:rFonts w:eastAsia="Calibri" w:hint="cs"/>
          <w:rtl/>
        </w:rPr>
        <w:t>متنقلة،</w:t>
      </w:r>
      <w:r w:rsidRPr="0076325F">
        <w:rPr>
          <w:rFonts w:eastAsia="Calibri"/>
          <w:rtl/>
        </w:rPr>
        <w:t xml:space="preserve"> منها </w:t>
      </w:r>
      <w:r w:rsidRPr="0076325F">
        <w:rPr>
          <w:rFonts w:eastAsia="Calibri" w:hint="cs"/>
          <w:rtl/>
        </w:rPr>
        <w:t>دائمة،</w:t>
      </w:r>
      <w:r w:rsidRPr="0076325F">
        <w:rPr>
          <w:rFonts w:eastAsia="Calibri"/>
          <w:rtl/>
        </w:rPr>
        <w:t xml:space="preserve"> وأخرى </w:t>
      </w:r>
      <w:r w:rsidRPr="0076325F">
        <w:rPr>
          <w:rFonts w:eastAsia="Calibri" w:hint="cs"/>
          <w:rtl/>
        </w:rPr>
        <w:t>موسمية. إضاف</w:t>
      </w:r>
      <w:r w:rsidRPr="0076325F">
        <w:rPr>
          <w:rFonts w:eastAsia="Calibri" w:hint="eastAsia"/>
          <w:rtl/>
        </w:rPr>
        <w:t>ة</w:t>
      </w:r>
      <w:r w:rsidRPr="0076325F">
        <w:rPr>
          <w:rFonts w:eastAsia="Calibri"/>
          <w:rtl/>
        </w:rPr>
        <w:t xml:space="preserve"> إلى الخدمات المقدّمة من قبل الهلال الأحمر </w:t>
      </w:r>
      <w:r w:rsidRPr="0076325F">
        <w:rPr>
          <w:rFonts w:eastAsia="Calibri" w:hint="cs"/>
          <w:rtl/>
        </w:rPr>
        <w:t>السعودي</w:t>
      </w:r>
      <w:r w:rsidRPr="0076325F">
        <w:rPr>
          <w:rFonts w:eastAsia="Calibri"/>
          <w:rtl/>
        </w:rPr>
        <w:t xml:space="preserve"> في حالات </w:t>
      </w:r>
      <w:r w:rsidRPr="0076325F">
        <w:rPr>
          <w:rFonts w:eastAsia="Calibri" w:hint="cs"/>
          <w:rtl/>
        </w:rPr>
        <w:t>الحوادث،</w:t>
      </w:r>
      <w:r w:rsidRPr="0076325F">
        <w:rPr>
          <w:rFonts w:eastAsia="Calibri"/>
          <w:rtl/>
        </w:rPr>
        <w:t xml:space="preserve"> </w:t>
      </w:r>
      <w:r w:rsidRPr="0076325F">
        <w:rPr>
          <w:rFonts w:eastAsia="Calibri" w:hint="cs"/>
          <w:rtl/>
        </w:rPr>
        <w:t>والكوارث،</w:t>
      </w:r>
      <w:r w:rsidRPr="0076325F">
        <w:rPr>
          <w:rFonts w:eastAsia="Calibri"/>
          <w:rtl/>
        </w:rPr>
        <w:t xml:space="preserve"> وتأمين وسائل نقل </w:t>
      </w:r>
      <w:r w:rsidRPr="0076325F">
        <w:rPr>
          <w:rFonts w:eastAsia="Calibri" w:hint="cs"/>
          <w:rtl/>
        </w:rPr>
        <w:t>المرضى،</w:t>
      </w:r>
      <w:r w:rsidRPr="0076325F">
        <w:rPr>
          <w:rFonts w:eastAsia="Calibri"/>
          <w:rtl/>
        </w:rPr>
        <w:t xml:space="preserve"> والمصابين إلى مراكز العلاج. </w:t>
      </w:r>
    </w:p>
    <w:p w14:paraId="667B6ABB" w14:textId="77777777" w:rsidR="00A97DAF" w:rsidRPr="0076325F" w:rsidRDefault="00A97DAF" w:rsidP="00A97DAF">
      <w:pPr>
        <w:numPr>
          <w:ilvl w:val="0"/>
          <w:numId w:val="418"/>
        </w:numPr>
        <w:rPr>
          <w:rFonts w:eastAsia="Calibri"/>
          <w:rtl/>
        </w:rPr>
      </w:pPr>
      <w:r w:rsidRPr="0076325F">
        <w:rPr>
          <w:rFonts w:eastAsia="Calibri"/>
          <w:shd w:val="clear" w:color="auto" w:fill="FFFFFF"/>
          <w:rtl/>
        </w:rPr>
        <w:t>وزارة الش</w:t>
      </w:r>
      <w:r w:rsidRPr="0076325F">
        <w:rPr>
          <w:rFonts w:eastAsia="Calibri" w:hint="cs"/>
          <w:shd w:val="clear" w:color="auto" w:fill="FFFFFF"/>
          <w:rtl/>
        </w:rPr>
        <w:t>ئ</w:t>
      </w:r>
      <w:r w:rsidRPr="0076325F">
        <w:rPr>
          <w:rFonts w:eastAsia="Calibri"/>
          <w:shd w:val="clear" w:color="auto" w:fill="FFFFFF"/>
          <w:rtl/>
        </w:rPr>
        <w:t xml:space="preserve">ون البلدية والقروية: </w:t>
      </w:r>
      <w:r w:rsidRPr="0076325F">
        <w:rPr>
          <w:rFonts w:eastAsia="Calibri"/>
          <w:rtl/>
        </w:rPr>
        <w:t xml:space="preserve">وتتولى إدارة الحشود من الجانب </w:t>
      </w:r>
      <w:r w:rsidRPr="0076325F">
        <w:rPr>
          <w:rFonts w:eastAsia="Calibri" w:hint="cs"/>
          <w:rtl/>
        </w:rPr>
        <w:t>الهندسي،</w:t>
      </w:r>
      <w:r w:rsidRPr="0076325F">
        <w:rPr>
          <w:rFonts w:eastAsia="Calibri"/>
          <w:rtl/>
        </w:rPr>
        <w:t xml:space="preserve"> </w:t>
      </w:r>
      <w:r w:rsidRPr="0076325F">
        <w:rPr>
          <w:rFonts w:eastAsia="Calibri" w:hint="cs"/>
          <w:rtl/>
        </w:rPr>
        <w:t>والإنشائي،</w:t>
      </w:r>
      <w:r w:rsidRPr="0076325F">
        <w:rPr>
          <w:rFonts w:eastAsia="Calibri"/>
          <w:rtl/>
        </w:rPr>
        <w:t xml:space="preserve"> من خلال بعض المشاريع </w:t>
      </w:r>
      <w:r w:rsidRPr="0076325F">
        <w:rPr>
          <w:rFonts w:eastAsia="Calibri" w:hint="cs"/>
          <w:rtl/>
        </w:rPr>
        <w:t>التطويرية،</w:t>
      </w:r>
      <w:r w:rsidRPr="0076325F">
        <w:rPr>
          <w:rFonts w:eastAsia="Calibri"/>
          <w:rtl/>
        </w:rPr>
        <w:t xml:space="preserve"> </w:t>
      </w:r>
      <w:r w:rsidRPr="0076325F">
        <w:rPr>
          <w:rFonts w:eastAsia="Calibri" w:hint="cs"/>
          <w:rtl/>
        </w:rPr>
        <w:t>والإنشائية،</w:t>
      </w:r>
      <w:r w:rsidRPr="0076325F">
        <w:rPr>
          <w:rFonts w:eastAsia="Calibri"/>
          <w:rtl/>
        </w:rPr>
        <w:t xml:space="preserve"> بالمشاعر </w:t>
      </w:r>
      <w:r w:rsidRPr="0076325F">
        <w:rPr>
          <w:rFonts w:eastAsia="Calibri" w:hint="cs"/>
          <w:rtl/>
        </w:rPr>
        <w:t>المقدّسة،</w:t>
      </w:r>
      <w:r w:rsidRPr="0076325F">
        <w:rPr>
          <w:rFonts w:eastAsia="Calibri"/>
          <w:rtl/>
        </w:rPr>
        <w:t xml:space="preserve"> إضافة إلى الخدمات اللازمة لنظافة وصحّة البيئة.</w:t>
      </w:r>
    </w:p>
    <w:p w14:paraId="27BA7E8C" w14:textId="77777777" w:rsidR="00A97DAF" w:rsidRPr="0076325F" w:rsidRDefault="00A97DAF" w:rsidP="00A97DAF">
      <w:pPr>
        <w:numPr>
          <w:ilvl w:val="0"/>
          <w:numId w:val="418"/>
        </w:numPr>
        <w:rPr>
          <w:rFonts w:eastAsia="Calibri"/>
          <w:shd w:val="clear" w:color="auto" w:fill="FFFFFF"/>
        </w:rPr>
      </w:pPr>
      <w:r w:rsidRPr="0076325F">
        <w:rPr>
          <w:rFonts w:eastAsia="Calibri"/>
          <w:shd w:val="clear" w:color="auto" w:fill="FFFFFF"/>
          <w:rtl/>
        </w:rPr>
        <w:t xml:space="preserve">هيئة تطوير مكة المكرمة: </w:t>
      </w:r>
      <w:r w:rsidRPr="0076325F">
        <w:rPr>
          <w:rtl/>
        </w:rPr>
        <w:t xml:space="preserve">وتتولى مهمة التطوير والتنمية في مكة </w:t>
      </w:r>
      <w:r w:rsidRPr="0076325F">
        <w:rPr>
          <w:rFonts w:hint="cs"/>
          <w:rtl/>
        </w:rPr>
        <w:t>المكرمة،</w:t>
      </w:r>
      <w:r w:rsidRPr="0076325F">
        <w:rPr>
          <w:rtl/>
        </w:rPr>
        <w:t xml:space="preserve"> والمشاعر </w:t>
      </w:r>
      <w:r w:rsidRPr="0076325F">
        <w:rPr>
          <w:rFonts w:hint="cs"/>
          <w:rtl/>
        </w:rPr>
        <w:t>المقدّسة،</w:t>
      </w:r>
      <w:r w:rsidRPr="0076325F">
        <w:rPr>
          <w:rtl/>
        </w:rPr>
        <w:t xml:space="preserve"> كما </w:t>
      </w:r>
      <w:r w:rsidRPr="0076325F">
        <w:rPr>
          <w:rFonts w:hint="cs"/>
          <w:rtl/>
        </w:rPr>
        <w:t>أ</w:t>
      </w:r>
      <w:r w:rsidRPr="0076325F">
        <w:rPr>
          <w:rtl/>
        </w:rPr>
        <w:t xml:space="preserve">سند إليها تنفيذ مشاريع التطوير </w:t>
      </w:r>
      <w:r w:rsidRPr="0076325F">
        <w:rPr>
          <w:rFonts w:hint="cs"/>
          <w:rtl/>
        </w:rPr>
        <w:t>الكبرى،</w:t>
      </w:r>
      <w:r w:rsidRPr="0076325F">
        <w:rPr>
          <w:rtl/>
        </w:rPr>
        <w:t xml:space="preserve"> من خلال </w:t>
      </w:r>
      <w:r w:rsidRPr="0076325F">
        <w:rPr>
          <w:rFonts w:hint="cs"/>
          <w:rtl/>
        </w:rPr>
        <w:t>ضمّ الإدارة</w:t>
      </w:r>
      <w:r w:rsidRPr="0076325F">
        <w:rPr>
          <w:rtl/>
        </w:rPr>
        <w:t xml:space="preserve"> المركزية للمشروعات التطويرية </w:t>
      </w:r>
      <w:r w:rsidRPr="0076325F">
        <w:rPr>
          <w:rFonts w:hint="cs"/>
          <w:rtl/>
        </w:rPr>
        <w:t>لها،</w:t>
      </w:r>
      <w:r w:rsidRPr="0076325F">
        <w:rPr>
          <w:rtl/>
        </w:rPr>
        <w:t xml:space="preserve"> وتعمل على عقد ورش </w:t>
      </w:r>
      <w:r w:rsidRPr="0076325F">
        <w:rPr>
          <w:rFonts w:hint="cs"/>
          <w:rtl/>
        </w:rPr>
        <w:t>عمل،</w:t>
      </w:r>
      <w:r w:rsidRPr="0076325F">
        <w:rPr>
          <w:rtl/>
        </w:rPr>
        <w:t xml:space="preserve"> </w:t>
      </w:r>
      <w:r w:rsidRPr="0076325F">
        <w:rPr>
          <w:rFonts w:hint="cs"/>
          <w:rtl/>
        </w:rPr>
        <w:t>واجتماعات، داخ</w:t>
      </w:r>
      <w:r w:rsidRPr="0076325F">
        <w:rPr>
          <w:rFonts w:hint="eastAsia"/>
          <w:rtl/>
        </w:rPr>
        <w:t>ل</w:t>
      </w:r>
      <w:r w:rsidRPr="0076325F">
        <w:rPr>
          <w:rtl/>
        </w:rPr>
        <w:t xml:space="preserve"> المملكة </w:t>
      </w:r>
      <w:r w:rsidRPr="0076325F">
        <w:rPr>
          <w:rFonts w:hint="cs"/>
          <w:rtl/>
        </w:rPr>
        <w:t>وخارجها،</w:t>
      </w:r>
      <w:r w:rsidRPr="0076325F">
        <w:rPr>
          <w:rtl/>
        </w:rPr>
        <w:t xml:space="preserve"> واستضافة </w:t>
      </w:r>
      <w:r w:rsidRPr="0076325F">
        <w:rPr>
          <w:rFonts w:hint="cs"/>
          <w:rtl/>
        </w:rPr>
        <w:t>خبراء</w:t>
      </w:r>
      <w:r w:rsidRPr="0076325F">
        <w:rPr>
          <w:rtl/>
        </w:rPr>
        <w:t xml:space="preserve"> </w:t>
      </w:r>
      <w:r w:rsidRPr="0076325F">
        <w:rPr>
          <w:rFonts w:hint="cs"/>
          <w:rtl/>
        </w:rPr>
        <w:t>محليين</w:t>
      </w:r>
      <w:r w:rsidRPr="0076325F">
        <w:rPr>
          <w:rtl/>
        </w:rPr>
        <w:t xml:space="preserve"> </w:t>
      </w:r>
      <w:r w:rsidRPr="0076325F">
        <w:rPr>
          <w:rFonts w:hint="cs"/>
          <w:rtl/>
        </w:rPr>
        <w:t>ودوليين،</w:t>
      </w:r>
      <w:r w:rsidRPr="0076325F">
        <w:rPr>
          <w:rtl/>
        </w:rPr>
        <w:t xml:space="preserve"> لاستعراض الحوادث التي حدثت في مواسم الحج من كل </w:t>
      </w:r>
      <w:r w:rsidRPr="0076325F">
        <w:rPr>
          <w:rFonts w:hint="cs"/>
          <w:rtl/>
        </w:rPr>
        <w:t>عام،</w:t>
      </w:r>
      <w:r w:rsidRPr="0076325F">
        <w:rPr>
          <w:rtl/>
        </w:rPr>
        <w:t xml:space="preserve"> وتشخيص </w:t>
      </w:r>
      <w:r w:rsidRPr="0076325F">
        <w:rPr>
          <w:rFonts w:hint="cs"/>
          <w:rtl/>
        </w:rPr>
        <w:t>مُسبباتها،</w:t>
      </w:r>
      <w:r w:rsidRPr="0076325F">
        <w:rPr>
          <w:rtl/>
        </w:rPr>
        <w:t xml:space="preserve"> وطرح الرؤى </w:t>
      </w:r>
      <w:r w:rsidRPr="0076325F">
        <w:rPr>
          <w:rFonts w:hint="cs"/>
          <w:rtl/>
        </w:rPr>
        <w:t>والمقترحات،</w:t>
      </w:r>
      <w:r w:rsidRPr="0076325F">
        <w:rPr>
          <w:rtl/>
        </w:rPr>
        <w:t xml:space="preserve"> </w:t>
      </w:r>
      <w:r w:rsidRPr="0076325F">
        <w:rPr>
          <w:rFonts w:hint="cs"/>
          <w:rtl/>
        </w:rPr>
        <w:t>الهندسية،</w:t>
      </w:r>
      <w:r w:rsidRPr="0076325F">
        <w:rPr>
          <w:rtl/>
        </w:rPr>
        <w:t xml:space="preserve"> </w:t>
      </w:r>
      <w:r w:rsidRPr="0076325F">
        <w:rPr>
          <w:rFonts w:hint="cs"/>
          <w:rtl/>
        </w:rPr>
        <w:t>والتنظيمية،</w:t>
      </w:r>
      <w:r w:rsidRPr="0076325F">
        <w:rPr>
          <w:rtl/>
        </w:rPr>
        <w:t xml:space="preserve"> </w:t>
      </w:r>
      <w:r w:rsidRPr="0076325F">
        <w:rPr>
          <w:rFonts w:hint="cs"/>
          <w:rtl/>
        </w:rPr>
        <w:t>الخاصة بها</w:t>
      </w:r>
      <w:r w:rsidRPr="0076325F">
        <w:rPr>
          <w:rtl/>
        </w:rPr>
        <w:t xml:space="preserve">. </w:t>
      </w:r>
    </w:p>
    <w:p w14:paraId="389588F1" w14:textId="77777777" w:rsidR="00A97DAF" w:rsidRPr="0076325F" w:rsidRDefault="00A97DAF" w:rsidP="00A97DAF">
      <w:pPr>
        <w:numPr>
          <w:ilvl w:val="0"/>
          <w:numId w:val="418"/>
        </w:numPr>
        <w:rPr>
          <w:rFonts w:eastAsia="Calibri"/>
          <w:rtl/>
        </w:rPr>
      </w:pPr>
      <w:r w:rsidRPr="0076325F">
        <w:rPr>
          <w:rFonts w:eastAsia="Calibri"/>
          <w:shd w:val="clear" w:color="auto" w:fill="FFFFFF"/>
          <w:rtl/>
        </w:rPr>
        <w:t xml:space="preserve">وزارة النقل: </w:t>
      </w:r>
      <w:r w:rsidRPr="0076325F">
        <w:rPr>
          <w:rFonts w:eastAsia="Calibri"/>
          <w:rtl/>
        </w:rPr>
        <w:t xml:space="preserve">وتتولى الإشراف والمتابعة لخدمات النقل المقدّمة بالنقل </w:t>
      </w:r>
      <w:r w:rsidRPr="0076325F">
        <w:rPr>
          <w:rFonts w:eastAsia="Calibri" w:hint="cs"/>
          <w:rtl/>
        </w:rPr>
        <w:t>الجماعي</w:t>
      </w:r>
      <w:r w:rsidRPr="0076325F">
        <w:rPr>
          <w:rFonts w:eastAsia="Calibri"/>
          <w:rtl/>
        </w:rPr>
        <w:t xml:space="preserve"> من وإلى مكة </w:t>
      </w:r>
      <w:r w:rsidRPr="0076325F">
        <w:rPr>
          <w:rFonts w:eastAsia="Calibri" w:hint="cs"/>
          <w:rtl/>
        </w:rPr>
        <w:t>المكرمة،</w:t>
      </w:r>
      <w:r w:rsidRPr="0076325F">
        <w:rPr>
          <w:rFonts w:eastAsia="Calibri"/>
          <w:rtl/>
        </w:rPr>
        <w:t xml:space="preserve"> ومن وإلى المشاعر </w:t>
      </w:r>
      <w:r w:rsidRPr="0076325F">
        <w:rPr>
          <w:rFonts w:eastAsia="Calibri" w:hint="cs"/>
          <w:rtl/>
        </w:rPr>
        <w:t>المقدّسة،</w:t>
      </w:r>
      <w:r w:rsidRPr="0076325F">
        <w:rPr>
          <w:rFonts w:eastAsia="Calibri"/>
          <w:rtl/>
        </w:rPr>
        <w:t xml:space="preserve"> وفق المعايير والمقاييس اللازمة. ووضع التدابير الاحترازية في الطرق, والأنفاق, والمرافق ال</w:t>
      </w:r>
      <w:r w:rsidRPr="0076325F">
        <w:rPr>
          <w:rFonts w:eastAsia="Calibri" w:hint="cs"/>
          <w:rtl/>
        </w:rPr>
        <w:t>مه</w:t>
      </w:r>
      <w:r w:rsidRPr="0076325F">
        <w:rPr>
          <w:rFonts w:eastAsia="Calibri"/>
          <w:rtl/>
        </w:rPr>
        <w:t>مة المستخدمة للعبور بمكة المكرمة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17"/>
      </w:r>
      <w:r w:rsidRPr="0076325F">
        <w:rPr>
          <w:rFonts w:eastAsia="Calibri"/>
          <w:shd w:val="clear" w:color="auto" w:fill="FFFFFF"/>
          <w:vertAlign w:val="superscript"/>
          <w:rtl/>
        </w:rPr>
        <w:t>)</w:t>
      </w:r>
      <w:r w:rsidRPr="0076325F">
        <w:rPr>
          <w:rFonts w:eastAsia="Calibri"/>
          <w:rtl/>
        </w:rPr>
        <w:t xml:space="preserve">. </w:t>
      </w:r>
    </w:p>
    <w:p w14:paraId="5BB35559" w14:textId="77777777" w:rsidR="00A97DAF" w:rsidRPr="0076325F" w:rsidRDefault="00A97DAF" w:rsidP="00A97DAF">
      <w:pPr>
        <w:numPr>
          <w:ilvl w:val="0"/>
          <w:numId w:val="418"/>
        </w:numPr>
        <w:rPr>
          <w:rFonts w:eastAsia="Calibri"/>
          <w:rtl/>
        </w:rPr>
      </w:pPr>
      <w:r w:rsidRPr="0076325F">
        <w:rPr>
          <w:rFonts w:eastAsia="Calibri"/>
          <w:shd w:val="clear" w:color="auto" w:fill="FFFFFF"/>
          <w:rtl/>
        </w:rPr>
        <w:t>الرئاسة العامة لش</w:t>
      </w:r>
      <w:r w:rsidRPr="0076325F">
        <w:rPr>
          <w:rFonts w:eastAsia="Calibri" w:hint="cs"/>
          <w:shd w:val="clear" w:color="auto" w:fill="FFFFFF"/>
          <w:rtl/>
        </w:rPr>
        <w:t>ئ</w:t>
      </w:r>
      <w:r w:rsidRPr="0076325F">
        <w:rPr>
          <w:rFonts w:eastAsia="Calibri"/>
          <w:shd w:val="clear" w:color="auto" w:fill="FFFFFF"/>
          <w:rtl/>
        </w:rPr>
        <w:t xml:space="preserve">ون المسجد الحرام والمسجد النبوي: </w:t>
      </w:r>
      <w:r w:rsidRPr="0076325F">
        <w:rPr>
          <w:rFonts w:eastAsia="Calibri"/>
          <w:rtl/>
        </w:rPr>
        <w:t xml:space="preserve">وتتولى تقديم الخدمات اللازمة لضيوف الرحمن بالمسجد </w:t>
      </w:r>
      <w:r w:rsidRPr="0076325F">
        <w:rPr>
          <w:rFonts w:eastAsia="Calibri" w:hint="cs"/>
          <w:rtl/>
        </w:rPr>
        <w:t>الحرام</w:t>
      </w:r>
      <w:r w:rsidRPr="0076325F">
        <w:rPr>
          <w:rFonts w:eastAsia="Calibri"/>
          <w:rtl/>
        </w:rPr>
        <w:t xml:space="preserve"> من خلال متابعة أعمال النظافة والصيانة </w:t>
      </w:r>
      <w:r w:rsidRPr="0076325F">
        <w:rPr>
          <w:rFonts w:eastAsia="Calibri" w:hint="cs"/>
          <w:rtl/>
        </w:rPr>
        <w:t>والتشغيل،</w:t>
      </w:r>
      <w:r w:rsidRPr="0076325F">
        <w:rPr>
          <w:rFonts w:eastAsia="Calibri"/>
          <w:rtl/>
        </w:rPr>
        <w:t xml:space="preserve"> والتوعية </w:t>
      </w:r>
      <w:r w:rsidRPr="0076325F">
        <w:rPr>
          <w:rFonts w:eastAsia="Calibri" w:hint="cs"/>
          <w:rtl/>
        </w:rPr>
        <w:t>والإرشاد.</w:t>
      </w:r>
      <w:r w:rsidRPr="0076325F">
        <w:rPr>
          <w:rFonts w:eastAsia="Calibri"/>
          <w:rtl/>
        </w:rPr>
        <w:t xml:space="preserve"> </w:t>
      </w:r>
    </w:p>
    <w:p w14:paraId="09DE2255" w14:textId="77777777" w:rsidR="00A97DAF" w:rsidRPr="0076325F" w:rsidRDefault="00A97DAF" w:rsidP="00A97DAF">
      <w:pPr>
        <w:pStyle w:val="Heading6"/>
        <w:rPr>
          <w:rFonts w:eastAsia="Calibri"/>
          <w:rtl/>
        </w:rPr>
      </w:pPr>
      <w:r w:rsidRPr="0076325F">
        <w:rPr>
          <w:rFonts w:eastAsia="Calibri"/>
          <w:rtl/>
        </w:rPr>
        <w:t>شركاء النجاح في منظومة إدارة الحشود</w:t>
      </w:r>
      <w:r>
        <w:rPr>
          <w:rFonts w:eastAsia="Calibri" w:hint="cs"/>
          <w:rtl/>
        </w:rPr>
        <w:t>:</w:t>
      </w:r>
    </w:p>
    <w:p w14:paraId="29D7D90B" w14:textId="77777777" w:rsidR="00A97DAF" w:rsidRPr="0076325F" w:rsidRDefault="00A97DAF" w:rsidP="00A97DAF">
      <w:pPr>
        <w:rPr>
          <w:rFonts w:eastAsia="Calibri"/>
          <w:rtl/>
        </w:rPr>
      </w:pPr>
      <w:r w:rsidRPr="0076325F">
        <w:rPr>
          <w:rFonts w:eastAsia="Calibri"/>
          <w:rtl/>
        </w:rPr>
        <w:t xml:space="preserve">من خلال استعراض أبرز المشاركين في إدارة الحشود بموسمي </w:t>
      </w:r>
      <w:r w:rsidRPr="0076325F">
        <w:rPr>
          <w:rFonts w:eastAsia="Calibri" w:hint="cs"/>
          <w:rtl/>
        </w:rPr>
        <w:t>الحج،</w:t>
      </w:r>
      <w:r w:rsidRPr="0076325F">
        <w:rPr>
          <w:rFonts w:eastAsia="Calibri"/>
          <w:rtl/>
        </w:rPr>
        <w:t xml:space="preserve"> وجد الباحث أن هناك شركاء في منظومة </w:t>
      </w:r>
      <w:r w:rsidRPr="0076325F">
        <w:rPr>
          <w:rFonts w:eastAsia="Calibri" w:hint="cs"/>
          <w:rtl/>
        </w:rPr>
        <w:t>الحج</w:t>
      </w:r>
      <w:r w:rsidRPr="0076325F">
        <w:rPr>
          <w:rFonts w:eastAsia="Calibri"/>
          <w:rtl/>
        </w:rPr>
        <w:t xml:space="preserve"> يُسهمون وبشكل </w:t>
      </w:r>
      <w:r w:rsidRPr="0076325F">
        <w:rPr>
          <w:rFonts w:eastAsia="Calibri" w:hint="cs"/>
          <w:rtl/>
        </w:rPr>
        <w:t>فعّال</w:t>
      </w:r>
      <w:r w:rsidRPr="0076325F">
        <w:rPr>
          <w:rFonts w:eastAsia="Calibri"/>
          <w:rtl/>
        </w:rPr>
        <w:t xml:space="preserve"> في تسيير دفّة </w:t>
      </w:r>
      <w:r w:rsidRPr="0076325F">
        <w:rPr>
          <w:rFonts w:eastAsia="Calibri" w:hint="cs"/>
          <w:rtl/>
        </w:rPr>
        <w:t>النجاح</w:t>
      </w:r>
      <w:r w:rsidRPr="0076325F">
        <w:rPr>
          <w:rFonts w:eastAsia="Calibri"/>
          <w:rtl/>
        </w:rPr>
        <w:t xml:space="preserve"> </w:t>
      </w:r>
      <w:r w:rsidRPr="0076325F">
        <w:rPr>
          <w:rFonts w:eastAsia="Calibri" w:hint="cs"/>
          <w:rtl/>
        </w:rPr>
        <w:t>والتميّز</w:t>
      </w:r>
      <w:r w:rsidRPr="0076325F">
        <w:rPr>
          <w:rFonts w:eastAsia="Calibri"/>
          <w:rtl/>
        </w:rPr>
        <w:t xml:space="preserve"> </w:t>
      </w:r>
      <w:r w:rsidRPr="0076325F">
        <w:rPr>
          <w:rFonts w:eastAsia="Calibri" w:hint="cs"/>
          <w:rtl/>
        </w:rPr>
        <w:t>ومنهم</w:t>
      </w:r>
      <w:r w:rsidRPr="0076325F">
        <w:rPr>
          <w:rFonts w:eastAsia="Calibri"/>
          <w:rtl/>
        </w:rPr>
        <w:t xml:space="preserve"> ما تضمّنهم النموذج التالي: </w:t>
      </w:r>
    </w:p>
    <w:p w14:paraId="58AE3D62" w14:textId="230AC17E" w:rsidR="00A97DAF" w:rsidRPr="0076325F" w:rsidRDefault="00A97DAF" w:rsidP="00A97DAF">
      <w:pPr>
        <w:jc w:val="center"/>
        <w:rPr>
          <w:rFonts w:eastAsia="Calibri"/>
          <w:rtl/>
        </w:rPr>
      </w:pPr>
      <w:r w:rsidRPr="0076325F">
        <w:rPr>
          <w:rFonts w:eastAsia="Calibri"/>
        </w:rPr>
        <w:lastRenderedPageBreak/>
        <w:drawing>
          <wp:inline distT="0" distB="0" distL="0" distR="0" wp14:anchorId="6ACB7437" wp14:editId="2C5A6613">
            <wp:extent cx="2377440" cy="2377440"/>
            <wp:effectExtent l="0" t="0" r="3810" b="3810"/>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3"/>
                    <pic:cNvPicPr>
                      <a:picLocks noChangeArrowheads="1"/>
                    </pic:cNvPicPr>
                  </pic:nvPicPr>
                  <pic:blipFill>
                    <a:blip r:embed="rId8" cstate="print">
                      <a:extLst>
                        <a:ext uri="{28A0092B-C50C-407E-A947-70E740481C1C}">
                          <a14:useLocalDpi xmlns:a14="http://schemas.microsoft.com/office/drawing/2010/main" val="0"/>
                        </a:ext>
                      </a:extLst>
                    </a:blip>
                    <a:srcRect l="-1904" r="-1965"/>
                    <a:stretch>
                      <a:fillRect/>
                    </a:stretch>
                  </pic:blipFill>
                  <pic:spPr bwMode="auto">
                    <a:xfrm>
                      <a:off x="0" y="0"/>
                      <a:ext cx="2377440" cy="2377440"/>
                    </a:xfrm>
                    <a:prstGeom prst="rect">
                      <a:avLst/>
                    </a:prstGeom>
                    <a:noFill/>
                    <a:ln>
                      <a:noFill/>
                    </a:ln>
                  </pic:spPr>
                </pic:pic>
              </a:graphicData>
            </a:graphic>
          </wp:inline>
        </w:drawing>
      </w:r>
    </w:p>
    <w:p w14:paraId="2F75AFE5" w14:textId="77777777" w:rsidR="00A97DAF" w:rsidRPr="006F7753" w:rsidRDefault="00A97DAF" w:rsidP="00A97DAF">
      <w:pPr>
        <w:pStyle w:val="Heading6"/>
        <w:rPr>
          <w:rFonts w:eastAsia="Calibri"/>
          <w:shd w:val="clear" w:color="auto" w:fill="FFFFFF"/>
          <w:rtl/>
        </w:rPr>
      </w:pPr>
      <w:r w:rsidRPr="006F7753">
        <w:rPr>
          <w:rFonts w:eastAsia="Calibri"/>
          <w:shd w:val="clear" w:color="auto" w:fill="FFFFFF"/>
          <w:rtl/>
        </w:rPr>
        <w:t>المبحث الثاني: نماذج المملكة العربية السعودية في إدارة الحشود</w:t>
      </w:r>
      <w:r>
        <w:rPr>
          <w:rFonts w:eastAsia="Calibri" w:hint="cs"/>
          <w:shd w:val="clear" w:color="auto" w:fill="FFFFFF"/>
          <w:rtl/>
        </w:rPr>
        <w:t>:</w:t>
      </w:r>
    </w:p>
    <w:p w14:paraId="50E9AF1E" w14:textId="77777777" w:rsidR="00A97DAF" w:rsidRPr="0076325F" w:rsidRDefault="00A97DAF" w:rsidP="00A97DAF">
      <w:pPr>
        <w:pStyle w:val="Heading6"/>
        <w:rPr>
          <w:rFonts w:eastAsia="Calibri"/>
          <w:shd w:val="clear" w:color="auto" w:fill="FFFFFF"/>
          <w:rtl/>
        </w:rPr>
      </w:pPr>
      <w:r w:rsidRPr="0076325F">
        <w:rPr>
          <w:rFonts w:eastAsia="Calibri"/>
          <w:shd w:val="clear" w:color="auto" w:fill="FFFFFF"/>
          <w:rtl/>
        </w:rPr>
        <w:t>المطلب الأول: نموذج بلال في إدارة الحشود</w:t>
      </w:r>
      <w:r>
        <w:rPr>
          <w:rFonts w:eastAsia="Calibri" w:hint="cs"/>
          <w:shd w:val="clear" w:color="auto" w:fill="FFFFFF"/>
          <w:rtl/>
        </w:rPr>
        <w:t>:</w:t>
      </w:r>
    </w:p>
    <w:p w14:paraId="2FF00451" w14:textId="77777777" w:rsidR="00A97DAF" w:rsidRPr="0076325F" w:rsidRDefault="00A97DAF" w:rsidP="00A97DAF">
      <w:pPr>
        <w:rPr>
          <w:rFonts w:eastAsia="Calibri"/>
          <w:rtl/>
        </w:rPr>
      </w:pPr>
      <w:r w:rsidRPr="0076325F">
        <w:rPr>
          <w:rFonts w:eastAsia="Calibri"/>
          <w:rtl/>
        </w:rPr>
        <w:t xml:space="preserve">الفرع الأول: مراحل تكوين النموذج: </w:t>
      </w:r>
    </w:p>
    <w:p w14:paraId="25E258EA" w14:textId="77777777" w:rsidR="00A97DAF" w:rsidRPr="0076325F" w:rsidRDefault="00A97DAF" w:rsidP="00A97DAF">
      <w:pPr>
        <w:rPr>
          <w:rtl/>
        </w:rPr>
      </w:pPr>
      <w:r w:rsidRPr="0076325F">
        <w:rPr>
          <w:rFonts w:eastAsia="Calibri"/>
          <w:rtl/>
        </w:rPr>
        <w:t>وبعد استعراض كافة الأدوار التي تقوم بها الجهات الحكومية في خدمة الحاج, وتسهيل النُسك, فإن إدارة الحشود في الحج,تمرّ بعدّة مراحل من التخطيط والتنسيق, والتنفيذ, تشارك فيها جميع الوزارات, والهيئات الحكومية, والأهلية, ذات العلاقة بمنظومة الحج, يسودها التناغم والتنسيق بين كافة الجهات المُشاركة بما يحقق الهدف, والرؤية العامة للقيادة, في تجويد الخدمات, المقدّمة لضيوف الرحمن, وسيتم التركيز فيما يلي على جهود مديرية الأمن العام في إدارة الحشود كجهة رئيسة تعمل على تنظيم الحشود, وحفظ النظام العام, في مناطق تواجد ضيوف الرحمن, وطرق تنقلاتهم, بين مكة والمشاعر المقدّسة, وتعمل مديرية الأمن العام لتحقيق رؤيتها من خلال (قيادة قوات أمن الحج)والتي بدورها تؤدي الوظائف التالية:</w:t>
      </w:r>
    </w:p>
    <w:p w14:paraId="7779D967" w14:textId="77777777" w:rsidR="00A97DAF" w:rsidRPr="0076325F" w:rsidRDefault="00A97DAF" w:rsidP="00A97DAF">
      <w:pPr>
        <w:rPr>
          <w:rFonts w:eastAsia="Calibri"/>
          <w:rtl/>
        </w:rPr>
      </w:pPr>
      <w:r w:rsidRPr="0076325F">
        <w:rPr>
          <w:rFonts w:eastAsia="Calibri" w:hint="cs"/>
          <w:rtl/>
        </w:rPr>
        <w:t>أولًا:</w:t>
      </w:r>
      <w:r w:rsidRPr="0076325F">
        <w:rPr>
          <w:rFonts w:eastAsia="Calibri"/>
          <w:rtl/>
        </w:rPr>
        <w:t xml:space="preserve"> التخطيط:</w:t>
      </w:r>
    </w:p>
    <w:p w14:paraId="189640CD" w14:textId="77777777" w:rsidR="00A97DAF" w:rsidRPr="0076325F" w:rsidRDefault="00A97DAF" w:rsidP="00A97DAF">
      <w:pPr>
        <w:rPr>
          <w:rFonts w:eastAsia="Calibri"/>
          <w:rtl/>
        </w:rPr>
      </w:pPr>
      <w:r w:rsidRPr="0076325F">
        <w:rPr>
          <w:rFonts w:eastAsia="Calibri"/>
          <w:rtl/>
        </w:rPr>
        <w:t>تتولى قيادة أمن الحج عبر مركز القيادة والسيطرة إضافة إلى متابعتها الميدانية للعمل الأمني متابعة تنفيذ الخطط المعتمدة, والاستعدادات المرتّب لها مسبق</w:t>
      </w:r>
      <w:r w:rsidRPr="0076325F">
        <w:rPr>
          <w:rFonts w:eastAsia="Calibri" w:hint="cs"/>
          <w:rtl/>
        </w:rPr>
        <w:t>ًا</w:t>
      </w:r>
      <w:r w:rsidRPr="0076325F">
        <w:rPr>
          <w:rFonts w:eastAsia="Calibri"/>
          <w:rtl/>
        </w:rPr>
        <w:t>, وما أن تنتهي مهمّة الحجّ إلا ويبدأ التهيؤ لموسم الحجّ الذي يليه, حيث يتم مراجعة الدروس المستفادة, وتحليل المعوقات التي طرأت لوضعها في الحسبان عند البدء في تنفيذ الخطط المستقبلية. ويتم ذلك من خلال عقد الاجتماعات الدورية, وورش العمل؛ لتقييم الخطط التشغيلية, ورصد الملاحظات, ووضع الحلول اللازمة لتلافيها في المواسم القادمة.</w:t>
      </w:r>
    </w:p>
    <w:p w14:paraId="5740C007" w14:textId="77777777" w:rsidR="00A97DAF" w:rsidRPr="0076325F" w:rsidRDefault="00A97DAF" w:rsidP="00A97DAF">
      <w:pPr>
        <w:rPr>
          <w:rtl/>
        </w:rPr>
      </w:pPr>
      <w:r w:rsidRPr="0076325F">
        <w:rPr>
          <w:rtl/>
        </w:rPr>
        <w:t>وتتم هذه الاجتماعات على ثلاث مراحل:</w:t>
      </w:r>
    </w:p>
    <w:p w14:paraId="6A13B84A" w14:textId="77777777" w:rsidR="00A97DAF" w:rsidRPr="0076325F" w:rsidRDefault="00A97DAF" w:rsidP="00A97DAF">
      <w:pPr>
        <w:rPr>
          <w:rtl/>
        </w:rPr>
      </w:pPr>
      <w:r w:rsidRPr="0076325F">
        <w:rPr>
          <w:rtl/>
        </w:rPr>
        <w:t xml:space="preserve">الأولى: اجتماعات عامة بقيادة قوات أمن الحج, وشركاء النجاح في الخطّة التشغيلية لإدارة الحشود وذلك لمراجعة الخطة العامة لقيادة قوات أمن الحج, وجدولة الأعمال للحج القادم, مع الأخذ في الحسبان تحليل ودراسة ومعالجة السلبيات التي رُصدت في الموسم السابق. </w:t>
      </w:r>
    </w:p>
    <w:p w14:paraId="1191D05E" w14:textId="77777777" w:rsidR="00A97DAF" w:rsidRPr="0076325F" w:rsidRDefault="00A97DAF" w:rsidP="00A97DAF">
      <w:pPr>
        <w:rPr>
          <w:rtl/>
        </w:rPr>
      </w:pPr>
      <w:r w:rsidRPr="0076325F">
        <w:rPr>
          <w:rtl/>
        </w:rPr>
        <w:t>الثانية: عقد اجتماعات تخصصية لكل إدارة أمنية على حِدة, وعلى مستوى منسوبيها</w:t>
      </w:r>
      <w:r w:rsidRPr="0076325F">
        <w:rPr>
          <w:rFonts w:hint="cs"/>
          <w:rtl/>
        </w:rPr>
        <w:t xml:space="preserve"> </w:t>
      </w:r>
      <w:r w:rsidRPr="0076325F">
        <w:rPr>
          <w:rtl/>
        </w:rPr>
        <w:t>لمناقشة مهامها ومس</w:t>
      </w:r>
      <w:r w:rsidRPr="0076325F">
        <w:rPr>
          <w:rFonts w:hint="cs"/>
          <w:rtl/>
        </w:rPr>
        <w:t>ئ</w:t>
      </w:r>
      <w:r w:rsidRPr="0076325F">
        <w:rPr>
          <w:rtl/>
        </w:rPr>
        <w:t>ولياتها, والجهات العاملة معها في ذات النطاق, ومن ذلك اجتماعات ش</w:t>
      </w:r>
      <w:r w:rsidRPr="0076325F">
        <w:rPr>
          <w:rFonts w:hint="cs"/>
          <w:rtl/>
        </w:rPr>
        <w:t>ئ</w:t>
      </w:r>
      <w:r w:rsidRPr="0076325F">
        <w:rPr>
          <w:rtl/>
        </w:rPr>
        <w:t>ون الحج والعمرة لتناول الخطط التشغيلية لقيادة أمن المسجد الحرام وأمن المسجد النبوي والمنطقة المركزية للحرم المكي الشريف والمنطقة المركزية للحرم النبوي, بمشاركة الرئاسة العامة لش</w:t>
      </w:r>
      <w:r w:rsidRPr="0076325F">
        <w:rPr>
          <w:rFonts w:hint="cs"/>
          <w:rtl/>
        </w:rPr>
        <w:t>ئ</w:t>
      </w:r>
      <w:r w:rsidRPr="0076325F">
        <w:rPr>
          <w:rtl/>
        </w:rPr>
        <w:t xml:space="preserve">ون المسجد الحرام والمسجد النبوي, والجهات العاملة بالمشاريع المنفّذة هناك. وهكذا في بقية المواقع الأخرى . </w:t>
      </w:r>
    </w:p>
    <w:p w14:paraId="21F365B1" w14:textId="77777777" w:rsidR="00A97DAF" w:rsidRPr="0076325F" w:rsidRDefault="00A97DAF" w:rsidP="00A97DAF">
      <w:pPr>
        <w:rPr>
          <w:rtl/>
        </w:rPr>
      </w:pPr>
      <w:r w:rsidRPr="0076325F">
        <w:rPr>
          <w:rtl/>
        </w:rPr>
        <w:lastRenderedPageBreak/>
        <w:t xml:space="preserve">الثالثة:عقد اجتماعات نهائية عامة بقيادة قوات أمن الحج وبمتابعة وحضور من قبل معالي مدير الأمن العام,وبمشاركة جميع الجهات التابعة للأمن العام لاستعراض وشرح الخطط التشغيلية لكل جهة خلال موسم الحج وذلك قبل  الموسم بوقت مبكّر ويتم مناقشة الخطط والتعديل عليها ومن ثم إقرارها. </w:t>
      </w:r>
    </w:p>
    <w:p w14:paraId="1190EBFB" w14:textId="77777777" w:rsidR="00A97DAF" w:rsidRPr="0076325F" w:rsidRDefault="00A97DAF" w:rsidP="00A97DAF">
      <w:pPr>
        <w:rPr>
          <w:rtl/>
        </w:rPr>
      </w:pPr>
      <w:r w:rsidRPr="0076325F">
        <w:rPr>
          <w:rtl/>
        </w:rPr>
        <w:t>الرابعة:عرض الخطة وتداولها بعد اعتمادها  مع الجهات الأخرى ذات العلاقة  كوزارة الحج,  ومن ثم إقرارها بصورتها النهائية ليتم عرضها على أنظار صاحب السمو الملكي وزير الداخلية رئيس لجنة الحج العليا لاعتمادها.</w:t>
      </w:r>
    </w:p>
    <w:p w14:paraId="7FB9A3E4" w14:textId="77777777" w:rsidR="00A97DAF" w:rsidRPr="0076325F" w:rsidRDefault="00A97DAF" w:rsidP="00A97DAF">
      <w:pPr>
        <w:rPr>
          <w:rFonts w:eastAsia="Calibri"/>
          <w:rtl/>
        </w:rPr>
      </w:pPr>
      <w:r w:rsidRPr="0076325F">
        <w:rPr>
          <w:rFonts w:eastAsia="Calibri"/>
          <w:rtl/>
        </w:rPr>
        <w:t>ثاني</w:t>
      </w:r>
      <w:r w:rsidRPr="0076325F">
        <w:rPr>
          <w:rFonts w:eastAsia="Calibri" w:hint="cs"/>
          <w:rtl/>
        </w:rPr>
        <w:t>ًا</w:t>
      </w:r>
      <w:r w:rsidRPr="0076325F">
        <w:rPr>
          <w:rFonts w:eastAsia="Calibri"/>
          <w:rtl/>
        </w:rPr>
        <w:t xml:space="preserve"> التكامل والتنسيق: </w:t>
      </w:r>
    </w:p>
    <w:p w14:paraId="0FD16C60" w14:textId="77777777" w:rsidR="00A97DAF" w:rsidRPr="0076325F" w:rsidRDefault="00A97DAF" w:rsidP="00A97DAF">
      <w:pPr>
        <w:rPr>
          <w:rtl/>
        </w:rPr>
      </w:pPr>
      <w:r w:rsidRPr="0076325F">
        <w:rPr>
          <w:rtl/>
        </w:rPr>
        <w:t>يتم حضور اجتماعات وورش عمل مع الجهات ذات العلاقة كالرئاسة العامة لش</w:t>
      </w:r>
      <w:r w:rsidRPr="0076325F">
        <w:rPr>
          <w:rFonts w:hint="cs"/>
          <w:rtl/>
        </w:rPr>
        <w:t>ئ</w:t>
      </w:r>
      <w:r w:rsidRPr="0076325F">
        <w:rPr>
          <w:rtl/>
        </w:rPr>
        <w:t>ون المسجد الحرام والمسجد النبوي ووزارة الحج وهيئة تطوير مكة</w:t>
      </w:r>
      <w:r w:rsidRPr="0076325F">
        <w:rPr>
          <w:rFonts w:hint="cs"/>
          <w:rtl/>
        </w:rPr>
        <w:t>،</w:t>
      </w:r>
      <w:r w:rsidRPr="0076325F">
        <w:rPr>
          <w:rtl/>
        </w:rPr>
        <w:t xml:space="preserve"> ووزارة الش</w:t>
      </w:r>
      <w:r w:rsidRPr="0076325F">
        <w:rPr>
          <w:rFonts w:hint="cs"/>
          <w:rtl/>
        </w:rPr>
        <w:t>ئ</w:t>
      </w:r>
      <w:r w:rsidRPr="0076325F">
        <w:rPr>
          <w:rtl/>
        </w:rPr>
        <w:t xml:space="preserve">ون البلدية والقروية </w:t>
      </w:r>
      <w:r w:rsidRPr="0076325F">
        <w:rPr>
          <w:rFonts w:hint="cs"/>
          <w:rtl/>
        </w:rPr>
        <w:t>،</w:t>
      </w:r>
      <w:r w:rsidRPr="0076325F">
        <w:rPr>
          <w:rtl/>
        </w:rPr>
        <w:t>ووزارة التجارة</w:t>
      </w:r>
      <w:r w:rsidRPr="0076325F">
        <w:rPr>
          <w:rFonts w:hint="cs"/>
          <w:rtl/>
        </w:rPr>
        <w:t>،</w:t>
      </w:r>
      <w:r w:rsidRPr="0076325F">
        <w:rPr>
          <w:rtl/>
        </w:rPr>
        <w:t xml:space="preserve"> ومعهد خادم الحرمين الشريفين لأبحاث الحج والعمرة </w:t>
      </w:r>
      <w:r w:rsidRPr="0076325F">
        <w:rPr>
          <w:rFonts w:hint="cs"/>
          <w:rtl/>
        </w:rPr>
        <w:t>،</w:t>
      </w:r>
      <w:r w:rsidRPr="0076325F">
        <w:rPr>
          <w:rtl/>
        </w:rPr>
        <w:t xml:space="preserve">ولجنة الحج المركزية ولجنة الحج العليا من خلال عدة لجان لتنسيق الجهود وتوحيد آليات العمل </w:t>
      </w:r>
      <w:r w:rsidRPr="0076325F">
        <w:rPr>
          <w:rFonts w:hint="cs"/>
          <w:rtl/>
        </w:rPr>
        <w:t>،</w:t>
      </w:r>
      <w:r w:rsidRPr="0076325F">
        <w:rPr>
          <w:rtl/>
        </w:rPr>
        <w:t xml:space="preserve">وبحث أوجه التعاون واستعراض المعوقات  والتنبؤ بها قبل حدوثها ومناقشة آليات تشغيلية وتنظيمية كإجراءات وقائية قبل حدوثها والاستعداد لها فيما لو حدثت </w:t>
      </w:r>
      <w:r w:rsidRPr="0076325F">
        <w:rPr>
          <w:rFonts w:hint="cs"/>
          <w:rtl/>
        </w:rPr>
        <w:t>-</w:t>
      </w:r>
      <w:r w:rsidRPr="0076325F">
        <w:rPr>
          <w:rtl/>
        </w:rPr>
        <w:t>لا قدر الله</w:t>
      </w:r>
      <w:r w:rsidRPr="0076325F">
        <w:rPr>
          <w:rFonts w:hint="cs"/>
          <w:rtl/>
        </w:rPr>
        <w:t>-</w:t>
      </w:r>
      <w:r w:rsidRPr="0076325F">
        <w:rPr>
          <w:rtl/>
        </w:rPr>
        <w:t xml:space="preserve"> ومن ذلك. </w:t>
      </w:r>
    </w:p>
    <w:p w14:paraId="70374CCE" w14:textId="77777777" w:rsidR="00A97DAF" w:rsidRPr="0076325F" w:rsidRDefault="00A97DAF" w:rsidP="00A97DAF">
      <w:pPr>
        <w:rPr>
          <w:rtl/>
        </w:rPr>
      </w:pPr>
      <w:r w:rsidRPr="0076325F">
        <w:rPr>
          <w:rtl/>
        </w:rPr>
        <w:t>ويتجلى التنسيق والتكامل بين الجهات من خلال العمل المشترك في  خطط التفويج ال</w:t>
      </w:r>
      <w:r w:rsidRPr="0076325F">
        <w:rPr>
          <w:rFonts w:hint="cs"/>
          <w:rtl/>
        </w:rPr>
        <w:t>مه</w:t>
      </w:r>
      <w:r w:rsidRPr="0076325F">
        <w:rPr>
          <w:rtl/>
        </w:rPr>
        <w:t xml:space="preserve">مة في إدارة الحشد البشري بالحجّ, ويتكون فريق العمل من قيادات أمن الحج بالأمن العام (تنظيم المشاة, قوات الطوارئ الخاصة, المرور, </w:t>
      </w:r>
      <w:r w:rsidRPr="0076325F">
        <w:rPr>
          <w:rFonts w:hint="cs"/>
          <w:rtl/>
        </w:rPr>
        <w:t>و</w:t>
      </w:r>
      <w:r w:rsidRPr="0076325F">
        <w:rPr>
          <w:rtl/>
        </w:rPr>
        <w:t xml:space="preserve">أمن الحج والعُمرة), وزارة الحج, الهيئة التنسيقية لأرباب الطوائف, المجلس التنسيقي لشركات ومؤسسات حجاج الداخل, معهد خادم الحرمين لأبحاث الحج والعُمرة, هيئة تطوير منطقة مكة المكرمة, الدفاع المدني, القوات الخاصة لأمن المنشآت, والمشكلة بأمر ولي العهد نائب رئيس مجلس الوزراء, وزير الداخلية رقم (102902) المؤرخ في 19/4/1437هـحيث يتولى فريق العمل ما يلي: </w:t>
      </w:r>
    </w:p>
    <w:p w14:paraId="148A61F1" w14:textId="77777777" w:rsidR="00A97DAF" w:rsidRPr="0076325F" w:rsidRDefault="00A97DAF" w:rsidP="00A97DAF">
      <w:pPr>
        <w:numPr>
          <w:ilvl w:val="0"/>
          <w:numId w:val="412"/>
        </w:numPr>
      </w:pPr>
      <w:r w:rsidRPr="0076325F">
        <w:rPr>
          <w:rtl/>
        </w:rPr>
        <w:t>إعداد الخطط التشغيلية لتفويج الحجاج وفق الأسس التنظيمية الخاصة بذلك.</w:t>
      </w:r>
    </w:p>
    <w:p w14:paraId="1BDC0BA2" w14:textId="77777777" w:rsidR="00A97DAF" w:rsidRPr="0076325F" w:rsidRDefault="00A97DAF" w:rsidP="00A97DAF">
      <w:pPr>
        <w:numPr>
          <w:ilvl w:val="0"/>
          <w:numId w:val="412"/>
        </w:numPr>
      </w:pPr>
      <w:r w:rsidRPr="0076325F">
        <w:rPr>
          <w:rtl/>
        </w:rPr>
        <w:t>الإشراف المباشر على تنفيذ الخطة التشغيلية لتفويج مجموعات الحجاج.</w:t>
      </w:r>
    </w:p>
    <w:p w14:paraId="63B6F85A" w14:textId="77777777" w:rsidR="00A97DAF" w:rsidRPr="0076325F" w:rsidRDefault="00A97DAF" w:rsidP="00A97DAF">
      <w:pPr>
        <w:numPr>
          <w:ilvl w:val="0"/>
          <w:numId w:val="412"/>
        </w:numPr>
      </w:pPr>
      <w:r w:rsidRPr="0076325F">
        <w:rPr>
          <w:rtl/>
        </w:rPr>
        <w:t xml:space="preserve">التحكّم بتدفقات الحشود البشرية, وفق آلية آمنة وانسيابية. </w:t>
      </w:r>
    </w:p>
    <w:p w14:paraId="7D627EDE" w14:textId="77777777" w:rsidR="00A97DAF" w:rsidRPr="0076325F" w:rsidRDefault="00A97DAF" w:rsidP="00A97DAF">
      <w:pPr>
        <w:numPr>
          <w:ilvl w:val="0"/>
          <w:numId w:val="412"/>
        </w:numPr>
      </w:pPr>
      <w:r w:rsidRPr="0076325F">
        <w:rPr>
          <w:rtl/>
        </w:rPr>
        <w:t>منع الافتراش بالشوارع, والممرات الخاصة بالمشاة, ومنع وصول الأمتعة لمواقع الكثافة الكبيرة كساحة الجمرات.</w:t>
      </w:r>
    </w:p>
    <w:p w14:paraId="46A9F340" w14:textId="77777777" w:rsidR="00A97DAF" w:rsidRPr="0076325F" w:rsidRDefault="00A97DAF" w:rsidP="00A97DAF">
      <w:pPr>
        <w:numPr>
          <w:ilvl w:val="0"/>
          <w:numId w:val="412"/>
        </w:numPr>
      </w:pPr>
      <w:r w:rsidRPr="0076325F">
        <w:rPr>
          <w:rtl/>
        </w:rPr>
        <w:t>المراقبة الأمنية الفاعلة لكافة المواقع, والتواصل المستمر مع القادة الميدانيين فيما يتعلق بذلك.</w:t>
      </w:r>
    </w:p>
    <w:p w14:paraId="00E5A79C" w14:textId="77777777" w:rsidR="00A97DAF" w:rsidRPr="0076325F" w:rsidRDefault="00A97DAF" w:rsidP="00A97DAF">
      <w:pPr>
        <w:numPr>
          <w:ilvl w:val="0"/>
          <w:numId w:val="412"/>
        </w:numPr>
      </w:pPr>
      <w:r w:rsidRPr="0076325F">
        <w:rPr>
          <w:rtl/>
        </w:rPr>
        <w:t xml:space="preserve">التعامل مع الحالات الطارئة والمفاجئة بما يتطلبه الموقف, وتسهيل مباشرة الجهات ذات العلاقة, كوزارة الصحة, والهلال الأحمر, والدفاع المدني, لمواقع الحوادث. </w:t>
      </w:r>
    </w:p>
    <w:p w14:paraId="055BB87C" w14:textId="77777777" w:rsidR="00A97DAF" w:rsidRPr="0076325F" w:rsidRDefault="00A97DAF" w:rsidP="00A97DAF">
      <w:pPr>
        <w:numPr>
          <w:ilvl w:val="0"/>
          <w:numId w:val="412"/>
        </w:numPr>
      </w:pPr>
      <w:r w:rsidRPr="0076325F">
        <w:rPr>
          <w:rtl/>
        </w:rPr>
        <w:t>مراجعة جداول التفويج, ووضع الخطط البديلة والمؤقتة وتدريب العاملين عليها.</w:t>
      </w:r>
    </w:p>
    <w:p w14:paraId="2AC111FD" w14:textId="77777777" w:rsidR="00A97DAF" w:rsidRPr="0076325F" w:rsidRDefault="00A97DAF" w:rsidP="00A97DAF">
      <w:pPr>
        <w:numPr>
          <w:ilvl w:val="0"/>
          <w:numId w:val="412"/>
        </w:numPr>
      </w:pPr>
      <w:r w:rsidRPr="0076325F">
        <w:rPr>
          <w:rtl/>
        </w:rPr>
        <w:t xml:space="preserve">تقييم الأداء, والرصد الدقيق لكافة الجهود, والأعمال. </w:t>
      </w:r>
    </w:p>
    <w:p w14:paraId="4BDBEAF0" w14:textId="77777777" w:rsidR="00A97DAF" w:rsidRPr="0076325F" w:rsidRDefault="00A97DAF" w:rsidP="00A97DAF">
      <w:r w:rsidRPr="0076325F">
        <w:rPr>
          <w:rtl/>
        </w:rPr>
        <w:t>ويظهر التكامل والتنسيق في الحج من خلال الدور والمهمّة التكاملية التي تؤديها كافة الجهات, عبر منظومة التفويج, والتي  تم تقسيمها من قِبل وحدة التفويج لوزارة الحج إلى اثن</w:t>
      </w:r>
      <w:r w:rsidRPr="0076325F">
        <w:rPr>
          <w:rFonts w:hint="cs"/>
          <w:rtl/>
        </w:rPr>
        <w:t>ت</w:t>
      </w:r>
      <w:r w:rsidRPr="0076325F">
        <w:rPr>
          <w:rtl/>
        </w:rPr>
        <w:t>ي عشر</w:t>
      </w:r>
      <w:r w:rsidRPr="0076325F">
        <w:rPr>
          <w:rFonts w:hint="cs"/>
          <w:rtl/>
        </w:rPr>
        <w:t>ة</w:t>
      </w:r>
      <w:r w:rsidRPr="0076325F">
        <w:rPr>
          <w:rtl/>
        </w:rPr>
        <w:t xml:space="preserve"> مرحلة تبدأ منذ قدوم الحاج من بلده وحتى مغادرته أرض المملكة العربية السعودية بعد أدائه لمناسك الحج, وفيما يلي عرض موجز لهذه المراحل: (مرحلة القدوم, مرحلة تفويج الحجاج إلى مكة والمدينة المنورة, مرحلة تفويج الحجاج من المدينة المنورة إلى مكة المكرمة, مرحلة تفويج الحجاج وتصعيدهم إلى منى يوم التروية, مرحلة تفويج الحجاج وتصعيدهم من مكة ومنى إلى عرفات, مرحلة تفويج الحجاج لمرحلة الإفاضة من عرفات إلى مزدلفة, مرحلة تفويج الحجاج ونفرتهم من مزدلفة إلى منى, مرحلة تفويج الحجاج لرمي الجمرات, مرحلة تفويج الحجاج من المخيمات إلى مسالخ ذبح الأضاحي بمنى, مرحلة تفويج الحجاج من المشاعر المقدسة إلى الحرم المكي الشريف, مرحلة تفويج الحجاج من مكة إلى المدينة (الموسم الثاني), مرحلة تفويج المغادرة النهائية للحاج)</w:t>
      </w:r>
      <w:r w:rsidRPr="0076325F">
        <w:t>.</w:t>
      </w:r>
    </w:p>
    <w:p w14:paraId="4ED0D370" w14:textId="77777777" w:rsidR="00A97DAF" w:rsidRPr="0076325F" w:rsidRDefault="00A97DAF" w:rsidP="00A97DAF">
      <w:pPr>
        <w:rPr>
          <w:rFonts w:eastAsia="Calibri"/>
          <w:rtl/>
        </w:rPr>
      </w:pPr>
      <w:r w:rsidRPr="0076325F">
        <w:rPr>
          <w:rFonts w:eastAsia="Calibri"/>
          <w:rtl/>
        </w:rPr>
        <w:t>ثالث</w:t>
      </w:r>
      <w:r w:rsidRPr="0076325F">
        <w:rPr>
          <w:rFonts w:eastAsia="Calibri" w:hint="cs"/>
          <w:rtl/>
        </w:rPr>
        <w:t>ًا</w:t>
      </w:r>
      <w:r w:rsidRPr="0076325F">
        <w:rPr>
          <w:rFonts w:eastAsia="Calibri"/>
          <w:rtl/>
        </w:rPr>
        <w:t>: الإدارة والتشغيل: </w:t>
      </w:r>
    </w:p>
    <w:p w14:paraId="3C4C548B" w14:textId="77777777" w:rsidR="00A97DAF" w:rsidRPr="0076325F" w:rsidRDefault="00A97DAF" w:rsidP="00A97DAF">
      <w:pPr>
        <w:rPr>
          <w:rtl/>
        </w:rPr>
      </w:pPr>
      <w:r w:rsidRPr="0076325F">
        <w:rPr>
          <w:rtl/>
        </w:rPr>
        <w:t xml:space="preserve">تتولى كل إدارة تنفيذ خطتها التشغيلية وبصورة تكاملية مع بقية الجهات الأخرى وتمر هذه المرحلة بعدة خطوات منها ما يلي: </w:t>
      </w:r>
    </w:p>
    <w:p w14:paraId="57541EB4" w14:textId="77777777" w:rsidR="00A97DAF" w:rsidRPr="0076325F" w:rsidRDefault="00A97DAF" w:rsidP="00A97DAF">
      <w:pPr>
        <w:numPr>
          <w:ilvl w:val="0"/>
          <w:numId w:val="413"/>
        </w:numPr>
      </w:pPr>
      <w:r w:rsidRPr="0076325F">
        <w:rPr>
          <w:rFonts w:hint="cs"/>
          <w:rtl/>
        </w:rPr>
        <w:t>الاستعداد:</w:t>
      </w:r>
      <w:r w:rsidRPr="0076325F">
        <w:rPr>
          <w:rtl/>
        </w:rPr>
        <w:t xml:space="preserve"> </w:t>
      </w:r>
    </w:p>
    <w:p w14:paraId="512AC0CC" w14:textId="77777777" w:rsidR="00A97DAF" w:rsidRPr="0076325F" w:rsidRDefault="00A97DAF" w:rsidP="00A97DAF">
      <w:pPr>
        <w:rPr>
          <w:rtl/>
        </w:rPr>
      </w:pPr>
      <w:r w:rsidRPr="0076325F">
        <w:rPr>
          <w:rtl/>
        </w:rPr>
        <w:lastRenderedPageBreak/>
        <w:t xml:space="preserve">ويتمثل في شحذ الهمم المبكر, ووضع الاستعدادات اللازمة بتأهيل وتدريب القوى البشرية, وحصر الأعداد المشاركة, وفق متطلبات الخطّة, والاستعانة بمساندة بقية أفرع القطاعات من جميع أنحاء المملكة, وتجهيز العدد الكافي من الآليات, والموارد المادية الأخرى. </w:t>
      </w:r>
    </w:p>
    <w:p w14:paraId="7033310A" w14:textId="77777777" w:rsidR="00A97DAF" w:rsidRPr="0076325F" w:rsidRDefault="00A97DAF" w:rsidP="00A97DAF">
      <w:pPr>
        <w:numPr>
          <w:ilvl w:val="0"/>
          <w:numId w:val="413"/>
        </w:numPr>
        <w:rPr>
          <w:rtl/>
        </w:rPr>
      </w:pPr>
      <w:r w:rsidRPr="0076325F">
        <w:rPr>
          <w:rtl/>
        </w:rPr>
        <w:t>تجهيز المواقع: </w:t>
      </w:r>
    </w:p>
    <w:p w14:paraId="76ED5227" w14:textId="77777777" w:rsidR="00A97DAF" w:rsidRPr="0076325F" w:rsidRDefault="00A97DAF" w:rsidP="00A97DAF">
      <w:pPr>
        <w:rPr>
          <w:rtl/>
        </w:rPr>
      </w:pPr>
      <w:r w:rsidRPr="0076325F">
        <w:rPr>
          <w:rtl/>
        </w:rPr>
        <w:t>تتولى كل جهة تجهيز المواقع التابعة لها, وتذليل الصعاب التي قد تواجههم أثناء تنفيذ الخطّة, كما يتم التأكّد من جاهزية جميع المواقع, والمرافق التي أُعدّت لاستخدام الحشود, والطمأنينة على عدم وجود أي مصدر خطر قد يهدّد السلامة العامة.</w:t>
      </w:r>
    </w:p>
    <w:p w14:paraId="09759663" w14:textId="77777777" w:rsidR="00A97DAF" w:rsidRPr="0076325F" w:rsidRDefault="00A97DAF" w:rsidP="00A97DAF">
      <w:pPr>
        <w:numPr>
          <w:ilvl w:val="0"/>
          <w:numId w:val="413"/>
        </w:numPr>
        <w:rPr>
          <w:rtl/>
        </w:rPr>
      </w:pPr>
      <w:r w:rsidRPr="0076325F">
        <w:rPr>
          <w:rtl/>
        </w:rPr>
        <w:t>تدريب وتأهيل العاملين:  </w:t>
      </w:r>
    </w:p>
    <w:p w14:paraId="7F16FCF2" w14:textId="77777777" w:rsidR="00A97DAF" w:rsidRPr="0076325F" w:rsidRDefault="00A97DAF" w:rsidP="00A97DAF">
      <w:pPr>
        <w:rPr>
          <w:rtl/>
        </w:rPr>
      </w:pPr>
      <w:r w:rsidRPr="0076325F">
        <w:rPr>
          <w:rtl/>
        </w:rPr>
        <w:t>حيث إن التدريب غاية في الأهمية للملتحقين بالعمل بالمنظمة للمرة الأولى, ويُسهم – بلا شك- في إعدادهم بفاعلية للاستفادة من قدراتهم وإمكانياتهم, وتسخيرها لإنجاح خطط كل إدارة ينتمون إليها, ومهم أيض</w:t>
      </w:r>
      <w:r w:rsidRPr="0076325F">
        <w:rPr>
          <w:rFonts w:hint="cs"/>
          <w:rtl/>
        </w:rPr>
        <w:t xml:space="preserve">ًا </w:t>
      </w:r>
      <w:r w:rsidRPr="0076325F">
        <w:rPr>
          <w:rtl/>
        </w:rPr>
        <w:t>لمن سبق لهم العمل الميداني والإداري في إدارة الحشود لتلافي أخطائهم, والاستفادة من خبراتهم السابقة.  وتتضمن مرحلة الإعداد والتأهيل (شرح</w:t>
      </w:r>
      <w:r w:rsidRPr="0076325F">
        <w:rPr>
          <w:rFonts w:hint="cs"/>
          <w:rtl/>
        </w:rPr>
        <w:t>ًا</w:t>
      </w:r>
      <w:r w:rsidRPr="0076325F">
        <w:rPr>
          <w:rtl/>
        </w:rPr>
        <w:t xml:space="preserve"> وافي</w:t>
      </w:r>
      <w:r w:rsidRPr="0076325F">
        <w:rPr>
          <w:rFonts w:hint="cs"/>
          <w:rtl/>
        </w:rPr>
        <w:t>ًا</w:t>
      </w:r>
      <w:r w:rsidRPr="0076325F">
        <w:rPr>
          <w:rtl/>
        </w:rPr>
        <w:t xml:space="preserve"> للخطط الميدانية) على الواقع الميداني لطبيعة المشاعر المقدّسة, وجغرافيتها المعقدّة, وخلق جوّ من الانسجام والتواءم بين الجهات ذات العلاقة, بما ينعكس إيجاب</w:t>
      </w:r>
      <w:r w:rsidRPr="0076325F">
        <w:rPr>
          <w:rFonts w:hint="cs"/>
          <w:rtl/>
        </w:rPr>
        <w:t>ًا</w:t>
      </w:r>
      <w:r w:rsidRPr="0076325F">
        <w:rPr>
          <w:rtl/>
        </w:rPr>
        <w:t xml:space="preserve"> على المستفيد من الحجيج.  </w:t>
      </w:r>
    </w:p>
    <w:p w14:paraId="2FF2DDD4" w14:textId="77777777" w:rsidR="00A97DAF" w:rsidRPr="0076325F" w:rsidRDefault="00A97DAF" w:rsidP="00A97DAF">
      <w:pPr>
        <w:numPr>
          <w:ilvl w:val="0"/>
          <w:numId w:val="413"/>
        </w:numPr>
        <w:rPr>
          <w:rtl/>
        </w:rPr>
      </w:pPr>
      <w:r w:rsidRPr="0076325F">
        <w:rPr>
          <w:rtl/>
        </w:rPr>
        <w:t xml:space="preserve">التواصل المستمر: </w:t>
      </w:r>
    </w:p>
    <w:p w14:paraId="1334E90E" w14:textId="77777777" w:rsidR="00A97DAF" w:rsidRPr="0076325F" w:rsidRDefault="00A97DAF" w:rsidP="00A97DAF">
      <w:pPr>
        <w:rPr>
          <w:rtl/>
        </w:rPr>
      </w:pPr>
      <w:r w:rsidRPr="0076325F">
        <w:rPr>
          <w:rtl/>
        </w:rPr>
        <w:t>ويتمثل في تنسيق الجهات ذات العلاقة ميداني</w:t>
      </w:r>
      <w:r w:rsidRPr="0076325F">
        <w:rPr>
          <w:rFonts w:hint="cs"/>
          <w:rtl/>
        </w:rPr>
        <w:t>ًّا</w:t>
      </w:r>
      <w:r w:rsidRPr="0076325F">
        <w:rPr>
          <w:rtl/>
        </w:rPr>
        <w:t xml:space="preserve"> مع بعضها البعض, ومثال ذاك مكاتب الخدمة الميدانية التابعة لمؤسسات الطوافة, وقيادات مراكز المرور, وقيادات تنظيم المشاة, وقيادات محطات القطار, وقيادات منشات الجمرات, وقيادة أمن المسجد الحرام, والجهات الخدمية الأخرى كأمانة العاصمة المقدّسة, والشركة السعودية للكهرباء, و وزارة الصحة, والجمعية السعودية للكشافة, وكافة  الجهات لشرح الخطط, وتنسيق الأعمال, وتنظيمها, بما يحقّق التكامل المنشود للجهود المبذولة, والربط بين القيادات الميدانية من جميع الجهات؛ لتحقيق الأنموذج الأمثل لإدارة متميّزة للحشود البشرية في الحج, من جميع الجهات في عمل تكاملي يبرز التعاون, والتآزر, والتناغم, والتكامل على كافة الأصعدة.</w:t>
      </w:r>
    </w:p>
    <w:p w14:paraId="6FDD8C29" w14:textId="77777777" w:rsidR="00A97DAF" w:rsidRPr="0076325F" w:rsidRDefault="00A97DAF" w:rsidP="00A97DAF">
      <w:pPr>
        <w:rPr>
          <w:rtl/>
        </w:rPr>
      </w:pPr>
      <w:r w:rsidRPr="0076325F">
        <w:rPr>
          <w:rtl/>
        </w:rPr>
        <w:t xml:space="preserve">كما يشمل جانب التواصل في إدارة الحشود التواصل المباشر مع وسائل الإعلام المختلفة بما يُسهم في الوعي وتثقيف الحشود, والتواصل معهم عبر القنوات الرسمية, والشبكات الإعلامية المتاحة, بما يحقق استثمار جيّد, وتعاون مثمر, بين الحشد ومنظومة الإدارة. </w:t>
      </w:r>
    </w:p>
    <w:p w14:paraId="2156E513" w14:textId="77777777" w:rsidR="00A97DAF" w:rsidRPr="0076325F" w:rsidRDefault="00A97DAF" w:rsidP="00A97DAF">
      <w:pPr>
        <w:pStyle w:val="Heading6"/>
        <w:rPr>
          <w:rFonts w:eastAsia="Calibri"/>
          <w:rtl/>
        </w:rPr>
      </w:pPr>
      <w:r w:rsidRPr="0076325F">
        <w:rPr>
          <w:rFonts w:eastAsia="Calibri" w:hint="cs"/>
          <w:rtl/>
        </w:rPr>
        <w:t>رابعًا:</w:t>
      </w:r>
      <w:r w:rsidRPr="0076325F">
        <w:rPr>
          <w:rFonts w:eastAsia="Calibri"/>
          <w:rtl/>
        </w:rPr>
        <w:t> المتابعة والتقييم: </w:t>
      </w:r>
    </w:p>
    <w:p w14:paraId="1D9EDE33" w14:textId="77777777" w:rsidR="00A97DAF" w:rsidRPr="0076325F" w:rsidRDefault="00A97DAF" w:rsidP="00A97DAF">
      <w:pPr>
        <w:rPr>
          <w:rtl/>
        </w:rPr>
      </w:pPr>
      <w:r w:rsidRPr="0076325F">
        <w:rPr>
          <w:rtl/>
        </w:rPr>
        <w:t>يُعدّ التقييم أهم مرحلة في نجاح العملية إدارة الحشود, ويكون من خلال جهات المراقبة, والرصد, المتمثلة في مركز القيادة والسيطرة, وعمليات الأمن بالقوة الخاصة لأمن المسجد الحرام, والتي يتواجد بها ممثلين لكافة الجهات العاملة في منظومة الحج, إضافة إلى جهات التقييم والمتابعة الميدانية, المنتشرة في كافة أرجاء المشاعر المقدّسة, ومن مختلف الجهات. ويتم ودراسة ما تم التوصّل إليه من نتائج من خلال المعلومات والإحصاءات والمقارنات العلمية,  بين سابق الأعوام</w:t>
      </w:r>
      <w:r w:rsidRPr="0076325F">
        <w:rPr>
          <w:shd w:val="clear" w:color="auto" w:fill="FFFFFF"/>
          <w:vertAlign w:val="superscript"/>
          <w:rtl/>
        </w:rPr>
        <w:t>(</w:t>
      </w:r>
      <w:r w:rsidRPr="0076325F">
        <w:rPr>
          <w:shd w:val="clear" w:color="auto" w:fill="FFFFFF"/>
          <w:vertAlign w:val="superscript"/>
          <w:rtl/>
        </w:rPr>
        <w:footnoteReference w:id="18"/>
      </w:r>
      <w:r w:rsidRPr="0076325F">
        <w:rPr>
          <w:shd w:val="clear" w:color="auto" w:fill="FFFFFF"/>
          <w:vertAlign w:val="superscript"/>
          <w:rtl/>
        </w:rPr>
        <w:t>)</w:t>
      </w:r>
      <w:r w:rsidRPr="0076325F">
        <w:rPr>
          <w:rtl/>
        </w:rPr>
        <w:t>,ومن ثم العمل على تحليل تلك المعلومات, وتقديم ما يُرصد لجهات التخطيط للاستعداد لتلافي الملاحظات مستقبل</w:t>
      </w:r>
      <w:r w:rsidRPr="0076325F">
        <w:rPr>
          <w:rFonts w:hint="cs"/>
          <w:rtl/>
        </w:rPr>
        <w:t>ًا</w:t>
      </w:r>
      <w:r w:rsidRPr="0076325F">
        <w:rPr>
          <w:rtl/>
        </w:rPr>
        <w:t>, وتعزيز ال</w:t>
      </w:r>
      <w:r w:rsidRPr="0076325F">
        <w:rPr>
          <w:rFonts w:hint="cs"/>
          <w:rtl/>
        </w:rPr>
        <w:t>إ</w:t>
      </w:r>
      <w:r w:rsidRPr="0076325F">
        <w:rPr>
          <w:rtl/>
        </w:rPr>
        <w:t xml:space="preserve">يجابيات. </w:t>
      </w:r>
    </w:p>
    <w:p w14:paraId="72BF0B43" w14:textId="77777777" w:rsidR="00A97DAF" w:rsidRPr="0076325F" w:rsidRDefault="00A97DAF" w:rsidP="00A97DAF">
      <w:pPr>
        <w:rPr>
          <w:rtl/>
        </w:rPr>
      </w:pPr>
      <w:r w:rsidRPr="0076325F">
        <w:rPr>
          <w:rtl/>
        </w:rPr>
        <w:t>وبعد استعراض الملامح العامة ل</w:t>
      </w:r>
      <w:r w:rsidRPr="0076325F">
        <w:rPr>
          <w:rFonts w:hint="cs"/>
          <w:rtl/>
        </w:rPr>
        <w:t>إ</w:t>
      </w:r>
      <w:r w:rsidRPr="0076325F">
        <w:rPr>
          <w:rtl/>
        </w:rPr>
        <w:t>ستراتيجيات الأعمال والمهام التي تؤديها أبرز الجهات الحكومية والخِدمية في المملكة العربية السعودية توصّل الباحث للنموذج التالي؛ والذي يعكس تجربة المملكة العربية السعودية في إدارة الحشود بموسم الحج, وقد أطلق عليه ((نموذج بلال لإدارة الحشود)):</w:t>
      </w:r>
    </w:p>
    <w:p w14:paraId="26200725" w14:textId="06929CCD" w:rsidR="00A97DAF" w:rsidRPr="0076325F" w:rsidRDefault="00A97DAF" w:rsidP="00A97DAF">
      <w:pPr>
        <w:jc w:val="center"/>
        <w:rPr>
          <w:rtl/>
        </w:rPr>
      </w:pPr>
      <w:r w:rsidRPr="0076325F">
        <w:lastRenderedPageBreak/>
        <w:drawing>
          <wp:inline distT="0" distB="0" distL="0" distR="0" wp14:anchorId="1A3661F6" wp14:editId="0F3F32F5">
            <wp:extent cx="2286000" cy="2377440"/>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cstate="print">
                      <a:extLst>
                        <a:ext uri="{28A0092B-C50C-407E-A947-70E740481C1C}">
                          <a14:useLocalDpi xmlns:a14="http://schemas.microsoft.com/office/drawing/2010/main" val="0"/>
                        </a:ext>
                      </a:extLst>
                    </a:blip>
                    <a:srcRect l="12849" t="1613" r="37457" b="5914"/>
                    <a:stretch>
                      <a:fillRect/>
                    </a:stretch>
                  </pic:blipFill>
                  <pic:spPr bwMode="auto">
                    <a:xfrm>
                      <a:off x="0" y="0"/>
                      <a:ext cx="2286000" cy="2377440"/>
                    </a:xfrm>
                    <a:prstGeom prst="rect">
                      <a:avLst/>
                    </a:prstGeom>
                    <a:noFill/>
                    <a:ln>
                      <a:noFill/>
                    </a:ln>
                  </pic:spPr>
                </pic:pic>
              </a:graphicData>
            </a:graphic>
          </wp:inline>
        </w:drawing>
      </w:r>
    </w:p>
    <w:p w14:paraId="35BEEF62" w14:textId="77777777" w:rsidR="00A97DAF" w:rsidRPr="0076325F" w:rsidRDefault="00A97DAF" w:rsidP="00A97DAF">
      <w:pPr>
        <w:rPr>
          <w:rtl/>
        </w:rPr>
      </w:pPr>
      <w:r w:rsidRPr="0076325F">
        <w:rPr>
          <w:rtl/>
        </w:rPr>
        <w:t xml:space="preserve">وفيما يلي شرح موجز لمكونات النموذج السابق: </w:t>
      </w:r>
    </w:p>
    <w:p w14:paraId="78F24D60" w14:textId="77777777" w:rsidR="00A97DAF" w:rsidRPr="0076325F" w:rsidRDefault="00A97DAF" w:rsidP="00A97DAF">
      <w:pPr>
        <w:pStyle w:val="Heading6"/>
        <w:rPr>
          <w:rtl/>
        </w:rPr>
      </w:pPr>
      <w:r w:rsidRPr="0076325F">
        <w:rPr>
          <w:rtl/>
        </w:rPr>
        <w:t xml:space="preserve">التخطيط: </w:t>
      </w:r>
    </w:p>
    <w:p w14:paraId="028F66B9" w14:textId="77777777" w:rsidR="00A97DAF" w:rsidRPr="0076325F" w:rsidRDefault="00A97DAF" w:rsidP="00A97DAF">
      <w:pPr>
        <w:rPr>
          <w:rtl/>
        </w:rPr>
      </w:pPr>
      <w:r w:rsidRPr="0076325F">
        <w:rPr>
          <w:rtl/>
        </w:rPr>
        <w:t xml:space="preserve">ويتمثل في عمل متكامل من أجهزة الإدارة </w:t>
      </w:r>
      <w:r w:rsidRPr="0076325F">
        <w:rPr>
          <w:rFonts w:hint="cs"/>
          <w:rtl/>
        </w:rPr>
        <w:t>العليا،</w:t>
      </w:r>
      <w:r w:rsidRPr="0076325F">
        <w:rPr>
          <w:rtl/>
        </w:rPr>
        <w:t xml:space="preserve"> </w:t>
      </w:r>
      <w:r w:rsidRPr="0076325F">
        <w:rPr>
          <w:rFonts w:hint="cs"/>
          <w:rtl/>
        </w:rPr>
        <w:t>والوسطى،</w:t>
      </w:r>
      <w:r w:rsidRPr="0076325F">
        <w:rPr>
          <w:rtl/>
        </w:rPr>
        <w:t xml:space="preserve"> </w:t>
      </w:r>
      <w:r w:rsidRPr="0076325F">
        <w:rPr>
          <w:rFonts w:hint="cs"/>
          <w:rtl/>
        </w:rPr>
        <w:t>والدنيا،</w:t>
      </w:r>
      <w:r w:rsidRPr="0076325F">
        <w:rPr>
          <w:rtl/>
        </w:rPr>
        <w:t xml:space="preserve"> إذ تتولى الخطط الإستراتيجية العليا </w:t>
      </w:r>
      <w:r w:rsidRPr="0076325F">
        <w:rPr>
          <w:rFonts w:hint="cs"/>
          <w:rtl/>
        </w:rPr>
        <w:t>(لجنة</w:t>
      </w:r>
      <w:r w:rsidRPr="0076325F">
        <w:rPr>
          <w:rtl/>
        </w:rPr>
        <w:t xml:space="preserve"> الحج العليا) والتي ترسم السياسة العامة </w:t>
      </w:r>
      <w:r w:rsidRPr="0076325F">
        <w:rPr>
          <w:rFonts w:hint="cs"/>
          <w:rtl/>
        </w:rPr>
        <w:t>للحج</w:t>
      </w:r>
      <w:r w:rsidRPr="0076325F">
        <w:rPr>
          <w:rtl/>
        </w:rPr>
        <w:t xml:space="preserve"> على مستوى </w:t>
      </w:r>
      <w:r w:rsidRPr="0076325F">
        <w:rPr>
          <w:rFonts w:hint="cs"/>
          <w:rtl/>
        </w:rPr>
        <w:t>الوزارات،</w:t>
      </w:r>
      <w:r w:rsidRPr="0076325F">
        <w:rPr>
          <w:rtl/>
        </w:rPr>
        <w:t xml:space="preserve"> وكذلك من قِبل (لجنتى الحج المركزية  بمكة المكرمة والمدينة المنورة) واللت</w:t>
      </w:r>
      <w:r w:rsidRPr="0076325F">
        <w:rPr>
          <w:rFonts w:hint="cs"/>
          <w:rtl/>
        </w:rPr>
        <w:t>ي</w:t>
      </w:r>
      <w:r w:rsidRPr="0076325F">
        <w:rPr>
          <w:rtl/>
        </w:rPr>
        <w:t xml:space="preserve">ن ترسمان خِطط الحج على مستوى كل </w:t>
      </w:r>
      <w:r w:rsidRPr="0076325F">
        <w:rPr>
          <w:rFonts w:hint="cs"/>
          <w:rtl/>
        </w:rPr>
        <w:t>مدينة،</w:t>
      </w:r>
      <w:r w:rsidRPr="0076325F">
        <w:rPr>
          <w:rtl/>
        </w:rPr>
        <w:t xml:space="preserve"> وتتولى كل جهة بناء وتصميم خططها التشغيلية وفقاً للرؤية </w:t>
      </w:r>
      <w:r w:rsidRPr="0076325F">
        <w:rPr>
          <w:rFonts w:hint="cs"/>
          <w:rtl/>
        </w:rPr>
        <w:t>الإستراتيجية،</w:t>
      </w:r>
      <w:r w:rsidRPr="0076325F">
        <w:rPr>
          <w:rtl/>
        </w:rPr>
        <w:t xml:space="preserve"> والملامح </w:t>
      </w:r>
      <w:r w:rsidRPr="0076325F">
        <w:rPr>
          <w:rFonts w:hint="cs"/>
          <w:rtl/>
        </w:rPr>
        <w:t>العامة،</w:t>
      </w:r>
      <w:r w:rsidRPr="0076325F">
        <w:rPr>
          <w:rtl/>
        </w:rPr>
        <w:t xml:space="preserve"> للخطة الإستراتيجية </w:t>
      </w:r>
      <w:r w:rsidRPr="0076325F">
        <w:rPr>
          <w:rFonts w:hint="cs"/>
          <w:rtl/>
        </w:rPr>
        <w:t>العليا،</w:t>
      </w:r>
      <w:r w:rsidRPr="0076325F">
        <w:rPr>
          <w:rtl/>
        </w:rPr>
        <w:t xml:space="preserve"> بما يكفل إدارة متميّزة للحشود البشرية بتظافر </w:t>
      </w:r>
      <w:r w:rsidRPr="0076325F">
        <w:rPr>
          <w:rFonts w:hint="cs"/>
          <w:rtl/>
        </w:rPr>
        <w:t>الجهود،</w:t>
      </w:r>
      <w:r w:rsidRPr="0076325F">
        <w:rPr>
          <w:rtl/>
        </w:rPr>
        <w:t xml:space="preserve"> ومشاركة الجهات ذات العلاقة بالمهمّة. </w:t>
      </w:r>
    </w:p>
    <w:p w14:paraId="52646AA6" w14:textId="77777777" w:rsidR="00A97DAF" w:rsidRPr="0076325F" w:rsidRDefault="00A97DAF" w:rsidP="00A97DAF">
      <w:pPr>
        <w:pStyle w:val="Heading6"/>
        <w:rPr>
          <w:rtl/>
        </w:rPr>
      </w:pPr>
      <w:r w:rsidRPr="0076325F">
        <w:rPr>
          <w:rtl/>
        </w:rPr>
        <w:t xml:space="preserve">تقييم المخاطر: </w:t>
      </w:r>
    </w:p>
    <w:p w14:paraId="715C38EC" w14:textId="77777777" w:rsidR="00A97DAF" w:rsidRPr="0076325F" w:rsidRDefault="00A97DAF" w:rsidP="00A97DAF">
      <w:pPr>
        <w:rPr>
          <w:rtl/>
        </w:rPr>
      </w:pPr>
      <w:r w:rsidRPr="0076325F">
        <w:rPr>
          <w:rtl/>
        </w:rPr>
        <w:t xml:space="preserve">تتنبأ كل جهة بالمخاطر المحتملة </w:t>
      </w:r>
      <w:r w:rsidRPr="0076325F">
        <w:rPr>
          <w:rFonts w:hint="cs"/>
          <w:rtl/>
        </w:rPr>
        <w:t>الحدوث، إما</w:t>
      </w:r>
      <w:r w:rsidRPr="0076325F">
        <w:rPr>
          <w:rtl/>
        </w:rPr>
        <w:t xml:space="preserve"> لمؤشرات مناخية </w:t>
      </w:r>
      <w:r w:rsidRPr="0076325F">
        <w:rPr>
          <w:rFonts w:hint="cs"/>
          <w:rtl/>
        </w:rPr>
        <w:t>متوقّعة،</w:t>
      </w:r>
      <w:r w:rsidRPr="0076325F">
        <w:rPr>
          <w:rtl/>
        </w:rPr>
        <w:t xml:space="preserve"> أو لتهديدات أمنية </w:t>
      </w:r>
      <w:r w:rsidRPr="0076325F">
        <w:rPr>
          <w:rFonts w:hint="cs"/>
          <w:rtl/>
        </w:rPr>
        <w:t>مُحتملة،</w:t>
      </w:r>
      <w:r w:rsidRPr="0076325F">
        <w:rPr>
          <w:rtl/>
        </w:rPr>
        <w:t xml:space="preserve"> أو لحوادث مُعتادة </w:t>
      </w:r>
      <w:r w:rsidRPr="0076325F">
        <w:rPr>
          <w:rFonts w:hint="cs"/>
          <w:rtl/>
        </w:rPr>
        <w:t>سابقة،</w:t>
      </w:r>
      <w:r w:rsidRPr="0076325F">
        <w:rPr>
          <w:rtl/>
        </w:rPr>
        <w:t xml:space="preserve"> ثم تبدأ بتصنيفها حسب </w:t>
      </w:r>
      <w:r w:rsidRPr="0076325F">
        <w:rPr>
          <w:rFonts w:hint="cs"/>
          <w:rtl/>
        </w:rPr>
        <w:t>الأهمية،</w:t>
      </w:r>
      <w:r w:rsidRPr="0076325F">
        <w:rPr>
          <w:rtl/>
        </w:rPr>
        <w:t xml:space="preserve"> لوضع التصوّر </w:t>
      </w:r>
      <w:r w:rsidRPr="0076325F">
        <w:rPr>
          <w:rFonts w:hint="cs"/>
          <w:rtl/>
        </w:rPr>
        <w:t>الواضح،</w:t>
      </w:r>
      <w:r w:rsidRPr="0076325F">
        <w:rPr>
          <w:rtl/>
        </w:rPr>
        <w:t xml:space="preserve"> والتقييم </w:t>
      </w:r>
      <w:r w:rsidRPr="0076325F">
        <w:rPr>
          <w:rFonts w:hint="cs"/>
          <w:rtl/>
        </w:rPr>
        <w:t>الصحيح،</w:t>
      </w:r>
      <w:r w:rsidRPr="0076325F">
        <w:rPr>
          <w:rtl/>
        </w:rPr>
        <w:t xml:space="preserve"> لدرجة </w:t>
      </w:r>
      <w:r w:rsidRPr="0076325F">
        <w:rPr>
          <w:rFonts w:hint="cs"/>
          <w:rtl/>
        </w:rPr>
        <w:t>الخطورة،</w:t>
      </w:r>
      <w:r w:rsidRPr="0076325F">
        <w:rPr>
          <w:rtl/>
        </w:rPr>
        <w:t xml:space="preserve"> ونوع الاستعداد المطلوب. </w:t>
      </w:r>
    </w:p>
    <w:p w14:paraId="7A00A5AD" w14:textId="77777777" w:rsidR="00A97DAF" w:rsidRPr="0076325F" w:rsidRDefault="00A97DAF" w:rsidP="00A97DAF">
      <w:pPr>
        <w:pStyle w:val="Heading6"/>
        <w:rPr>
          <w:rtl/>
        </w:rPr>
      </w:pPr>
      <w:r w:rsidRPr="0076325F">
        <w:rPr>
          <w:rtl/>
        </w:rPr>
        <w:t xml:space="preserve">الإجراءات الوقائية: </w:t>
      </w:r>
    </w:p>
    <w:p w14:paraId="05E0C614" w14:textId="77777777" w:rsidR="00A97DAF" w:rsidRPr="0076325F" w:rsidRDefault="00A97DAF" w:rsidP="00A97DAF">
      <w:pPr>
        <w:rPr>
          <w:rtl/>
        </w:rPr>
      </w:pPr>
      <w:r w:rsidRPr="0076325F">
        <w:rPr>
          <w:rtl/>
        </w:rPr>
        <w:t>الإجراءات الوقائية هي جزء مهم من النموذج؛ حيث تبدأ كل جهة باتخاذ جميع الإجراءات التشغيلية, الواردة ضمن الخطّة التي بناءها في المرحلة الأولى من النموذج( مرحلة التخطيط) ويدخل ضمن هذه المرحلة, تنظيم المهام وتنسيقها بما يضمن أداء الدور للمهام التشغيلية لهذه الجهة, بالتنسيق والتكامل مع بقية الجهات الأخرى, ضمن عمل تكاملي, وبرؤية إستراتيجية واحدة, ومن ضمن الإجراءات الوقائية تحديد المخاطر المتوقعة, وفقاً للمرحلة الثانية (تقييم المخاطر) وإتخاذ الخطوات الفاعلة لتلافي حدوث تلك المخاطر, وتتضمن تلك المرحلة مجموعة من الإجراءات الوقائية منها ما يلي:</w:t>
      </w:r>
    </w:p>
    <w:p w14:paraId="1B1B93DB" w14:textId="77777777" w:rsidR="00A97DAF" w:rsidRPr="0076325F" w:rsidRDefault="00A97DAF" w:rsidP="00A97DAF">
      <w:pPr>
        <w:numPr>
          <w:ilvl w:val="0"/>
          <w:numId w:val="415"/>
        </w:numPr>
      </w:pPr>
      <w:r w:rsidRPr="0076325F">
        <w:rPr>
          <w:rtl/>
        </w:rPr>
        <w:t xml:space="preserve">وضع خطوات فاعلة لتلافي حدوث الأخطار. </w:t>
      </w:r>
    </w:p>
    <w:p w14:paraId="0C0400F1" w14:textId="77777777" w:rsidR="00A97DAF" w:rsidRPr="0076325F" w:rsidRDefault="00A97DAF" w:rsidP="00A97DAF">
      <w:pPr>
        <w:numPr>
          <w:ilvl w:val="0"/>
          <w:numId w:val="415"/>
        </w:numPr>
      </w:pPr>
      <w:r w:rsidRPr="0076325F">
        <w:rPr>
          <w:rtl/>
        </w:rPr>
        <w:t xml:space="preserve">وضع الاحتياطات اللازمة للتقليل من حجم الضرر حال وقوع الأخطار. </w:t>
      </w:r>
    </w:p>
    <w:p w14:paraId="10A4E2DD" w14:textId="77777777" w:rsidR="00A97DAF" w:rsidRPr="0076325F" w:rsidRDefault="00A97DAF" w:rsidP="00A97DAF">
      <w:pPr>
        <w:numPr>
          <w:ilvl w:val="0"/>
          <w:numId w:val="415"/>
        </w:numPr>
      </w:pPr>
      <w:r w:rsidRPr="0076325F">
        <w:rPr>
          <w:rtl/>
        </w:rPr>
        <w:t>تأهيل وتدريب العاملين في منظومة الحج من كافة المستويات على أداء أعمالهم وفق</w:t>
      </w:r>
      <w:r w:rsidRPr="0076325F">
        <w:rPr>
          <w:rFonts w:hint="cs"/>
          <w:rtl/>
        </w:rPr>
        <w:t>ًا</w:t>
      </w:r>
      <w:r w:rsidRPr="0076325F">
        <w:rPr>
          <w:rtl/>
        </w:rPr>
        <w:t xml:space="preserve"> للخطط المرسومة والمعدّة </w:t>
      </w:r>
      <w:r w:rsidRPr="0076325F">
        <w:rPr>
          <w:rFonts w:hint="cs"/>
          <w:rtl/>
        </w:rPr>
        <w:t>مُسبقاً،</w:t>
      </w:r>
      <w:r w:rsidRPr="0076325F">
        <w:rPr>
          <w:rtl/>
        </w:rPr>
        <w:t xml:space="preserve"> في العنصر الأول. </w:t>
      </w:r>
    </w:p>
    <w:p w14:paraId="209FEC70" w14:textId="77777777" w:rsidR="00A97DAF" w:rsidRPr="0076325F" w:rsidRDefault="00A97DAF" w:rsidP="00A97DAF">
      <w:pPr>
        <w:numPr>
          <w:ilvl w:val="0"/>
          <w:numId w:val="415"/>
        </w:numPr>
      </w:pPr>
      <w:r w:rsidRPr="0076325F">
        <w:rPr>
          <w:rtl/>
        </w:rPr>
        <w:t xml:space="preserve">التهيؤ المسبق لتلافي حدوث المخاطر المُحتملة والمصنّفة في العنصر الثاني من النموذج. </w:t>
      </w:r>
    </w:p>
    <w:p w14:paraId="323E4859" w14:textId="77777777" w:rsidR="00A97DAF" w:rsidRPr="0076325F" w:rsidRDefault="00A97DAF" w:rsidP="00A97DAF">
      <w:pPr>
        <w:pStyle w:val="Heading6"/>
        <w:rPr>
          <w:rtl/>
        </w:rPr>
      </w:pPr>
      <w:r>
        <w:rPr>
          <w:rtl/>
        </w:rPr>
        <w:br w:type="page"/>
      </w:r>
      <w:r w:rsidRPr="0076325F">
        <w:rPr>
          <w:rtl/>
        </w:rPr>
        <w:lastRenderedPageBreak/>
        <w:t xml:space="preserve">الإجراءات العلاجية: </w:t>
      </w:r>
    </w:p>
    <w:p w14:paraId="1A6A58FF" w14:textId="77777777" w:rsidR="00A97DAF" w:rsidRPr="0076325F" w:rsidRDefault="00A97DAF" w:rsidP="00A97DAF">
      <w:pPr>
        <w:rPr>
          <w:rtl/>
        </w:rPr>
      </w:pPr>
      <w:r w:rsidRPr="0076325F">
        <w:rPr>
          <w:rtl/>
        </w:rPr>
        <w:t xml:space="preserve">هي الإجراءات المطلوب عملها بعد حلول المشكلة أو الأزمة!! وتتضمن حِقبة من التعليمات والإرشادات المطلوب </w:t>
      </w:r>
      <w:r w:rsidRPr="0076325F">
        <w:rPr>
          <w:rFonts w:hint="cs"/>
          <w:rtl/>
        </w:rPr>
        <w:t>عملها،</w:t>
      </w:r>
      <w:r w:rsidRPr="0076325F">
        <w:rPr>
          <w:rtl/>
        </w:rPr>
        <w:t xml:space="preserve"> من قبل قيادات </w:t>
      </w:r>
      <w:r w:rsidRPr="0076325F">
        <w:rPr>
          <w:rFonts w:hint="cs"/>
          <w:rtl/>
        </w:rPr>
        <w:t>الحج،</w:t>
      </w:r>
      <w:r w:rsidRPr="0076325F">
        <w:rPr>
          <w:rtl/>
        </w:rPr>
        <w:t xml:space="preserve"> والتنفيذيين بالمواقع </w:t>
      </w:r>
      <w:r w:rsidRPr="0076325F">
        <w:rPr>
          <w:rFonts w:hint="cs"/>
          <w:rtl/>
        </w:rPr>
        <w:t>المختلفة،</w:t>
      </w:r>
      <w:r w:rsidRPr="0076325F">
        <w:rPr>
          <w:rtl/>
        </w:rPr>
        <w:t xml:space="preserve"> تتسم </w:t>
      </w:r>
      <w:r w:rsidRPr="0076325F">
        <w:rPr>
          <w:rFonts w:hint="cs"/>
          <w:rtl/>
        </w:rPr>
        <w:t>بالسرعة،</w:t>
      </w:r>
      <w:r w:rsidRPr="0076325F">
        <w:rPr>
          <w:rtl/>
        </w:rPr>
        <w:t xml:space="preserve"> </w:t>
      </w:r>
      <w:r w:rsidRPr="0076325F">
        <w:rPr>
          <w:rFonts w:hint="cs"/>
          <w:rtl/>
        </w:rPr>
        <w:t>والدقّة،</w:t>
      </w:r>
      <w:r w:rsidRPr="0076325F">
        <w:rPr>
          <w:rtl/>
        </w:rPr>
        <w:t xml:space="preserve"> والسيطرة على المشكلة قبل تفاقم </w:t>
      </w:r>
      <w:r w:rsidRPr="0076325F">
        <w:rPr>
          <w:rFonts w:hint="cs"/>
          <w:rtl/>
        </w:rPr>
        <w:t>أمرها،</w:t>
      </w:r>
      <w:r w:rsidRPr="0076325F">
        <w:rPr>
          <w:rtl/>
        </w:rPr>
        <w:t xml:space="preserve"> وعلى الأزمة قبل خروجها عن المألوف. </w:t>
      </w:r>
    </w:p>
    <w:p w14:paraId="7CE5003B" w14:textId="77777777" w:rsidR="00A97DAF" w:rsidRPr="0076325F" w:rsidRDefault="00A97DAF" w:rsidP="00A97DAF">
      <w:pPr>
        <w:pStyle w:val="Heading6"/>
        <w:rPr>
          <w:rtl/>
        </w:rPr>
      </w:pPr>
      <w:r w:rsidRPr="0076325F">
        <w:rPr>
          <w:rtl/>
        </w:rPr>
        <w:t xml:space="preserve">الاتصالات والتواصل: </w:t>
      </w:r>
    </w:p>
    <w:p w14:paraId="7846D037" w14:textId="77777777" w:rsidR="00A97DAF" w:rsidRPr="0076325F" w:rsidRDefault="00A97DAF" w:rsidP="00A97DAF">
      <w:pPr>
        <w:rPr>
          <w:rtl/>
        </w:rPr>
      </w:pPr>
      <w:r w:rsidRPr="0076325F">
        <w:rPr>
          <w:rtl/>
        </w:rPr>
        <w:t xml:space="preserve">وتتضمن وسائل عديدة للتواصل بين الإدارة الدُنيا والوسطى </w:t>
      </w:r>
      <w:r w:rsidRPr="0076325F">
        <w:rPr>
          <w:rFonts w:hint="cs"/>
          <w:rtl/>
        </w:rPr>
        <w:t>والعليا،</w:t>
      </w:r>
      <w:r w:rsidRPr="0076325F">
        <w:rPr>
          <w:rtl/>
        </w:rPr>
        <w:t xml:space="preserve"> وبين شركاء النجاح في إدارة الحشود على كافة </w:t>
      </w:r>
      <w:r w:rsidRPr="0076325F">
        <w:rPr>
          <w:rFonts w:hint="cs"/>
          <w:rtl/>
        </w:rPr>
        <w:t>الأصعدة</w:t>
      </w:r>
      <w:r w:rsidRPr="0076325F">
        <w:rPr>
          <w:rtl/>
        </w:rPr>
        <w:t xml:space="preserve"> عبر منظومة من التقنيات </w:t>
      </w:r>
      <w:r w:rsidRPr="0076325F">
        <w:rPr>
          <w:rFonts w:hint="cs"/>
          <w:rtl/>
        </w:rPr>
        <w:t>المستخدمة،</w:t>
      </w:r>
      <w:r w:rsidRPr="0076325F">
        <w:rPr>
          <w:rtl/>
        </w:rPr>
        <w:t xml:space="preserve"> </w:t>
      </w:r>
      <w:r w:rsidRPr="0076325F">
        <w:rPr>
          <w:rFonts w:hint="cs"/>
          <w:rtl/>
        </w:rPr>
        <w:t>الصوتية،</w:t>
      </w:r>
      <w:r w:rsidRPr="0076325F">
        <w:rPr>
          <w:rtl/>
        </w:rPr>
        <w:t xml:space="preserve"> </w:t>
      </w:r>
      <w:r w:rsidRPr="0076325F">
        <w:rPr>
          <w:rFonts w:hint="cs"/>
          <w:rtl/>
        </w:rPr>
        <w:t>والمرئية،</w:t>
      </w:r>
      <w:r w:rsidRPr="0076325F">
        <w:rPr>
          <w:rtl/>
        </w:rPr>
        <w:t xml:space="preserve"> </w:t>
      </w:r>
      <w:r w:rsidRPr="0076325F">
        <w:rPr>
          <w:rFonts w:hint="cs"/>
          <w:rtl/>
        </w:rPr>
        <w:t>والورقية،</w:t>
      </w:r>
      <w:r w:rsidRPr="0076325F">
        <w:rPr>
          <w:rtl/>
        </w:rPr>
        <w:t xml:space="preserve"> تضع جميع مستويات القيادة على دراية كاملة بمجريات </w:t>
      </w:r>
      <w:r w:rsidRPr="0076325F">
        <w:rPr>
          <w:rFonts w:hint="cs"/>
          <w:rtl/>
        </w:rPr>
        <w:t>الأحداث،</w:t>
      </w:r>
      <w:r w:rsidRPr="0076325F">
        <w:rPr>
          <w:rtl/>
        </w:rPr>
        <w:t xml:space="preserve"> وتسهّل متابعتها بكل </w:t>
      </w:r>
      <w:r w:rsidRPr="0076325F">
        <w:rPr>
          <w:rFonts w:hint="cs"/>
          <w:rtl/>
        </w:rPr>
        <w:t>إتقان،</w:t>
      </w:r>
      <w:r w:rsidRPr="0076325F">
        <w:rPr>
          <w:rtl/>
        </w:rPr>
        <w:t xml:space="preserve"> ومن ذلك: مركز القيادة </w:t>
      </w:r>
      <w:r w:rsidRPr="0076325F">
        <w:rPr>
          <w:rFonts w:hint="cs"/>
          <w:rtl/>
        </w:rPr>
        <w:t>والسيطرة،</w:t>
      </w:r>
      <w:r w:rsidRPr="0076325F">
        <w:rPr>
          <w:rtl/>
        </w:rPr>
        <w:t xml:space="preserve"> والعلميات الأمنية الموحّد.</w:t>
      </w:r>
    </w:p>
    <w:p w14:paraId="4FAEC6B0" w14:textId="77777777" w:rsidR="00A97DAF" w:rsidRPr="0076325F" w:rsidRDefault="00A97DAF" w:rsidP="00A97DAF">
      <w:pPr>
        <w:rPr>
          <w:rtl/>
        </w:rPr>
      </w:pPr>
      <w:r w:rsidRPr="0076325F">
        <w:rPr>
          <w:rtl/>
        </w:rPr>
        <w:t xml:space="preserve">كما تتضمن الجانب </w:t>
      </w:r>
      <w:r w:rsidRPr="0076325F">
        <w:rPr>
          <w:rFonts w:hint="cs"/>
          <w:rtl/>
        </w:rPr>
        <w:t>الإعلامي،</w:t>
      </w:r>
      <w:r w:rsidRPr="0076325F">
        <w:rPr>
          <w:rtl/>
        </w:rPr>
        <w:t xml:space="preserve"> وما تقوم به وزارة الإعلام من دور في إسناد الجهات </w:t>
      </w:r>
      <w:r w:rsidRPr="0076325F">
        <w:rPr>
          <w:rFonts w:hint="cs"/>
          <w:rtl/>
        </w:rPr>
        <w:t>المشاركة،</w:t>
      </w:r>
      <w:r w:rsidRPr="0076325F">
        <w:rPr>
          <w:rtl/>
        </w:rPr>
        <w:t xml:space="preserve"> وإبراز </w:t>
      </w:r>
      <w:r w:rsidRPr="0076325F">
        <w:rPr>
          <w:rFonts w:hint="cs"/>
          <w:rtl/>
        </w:rPr>
        <w:t>دورها،</w:t>
      </w:r>
      <w:r w:rsidRPr="0076325F">
        <w:rPr>
          <w:rtl/>
        </w:rPr>
        <w:t xml:space="preserve"> وإيصال رسائلها الهامة إلى </w:t>
      </w:r>
      <w:r w:rsidRPr="0076325F">
        <w:rPr>
          <w:rFonts w:hint="cs"/>
          <w:rtl/>
        </w:rPr>
        <w:t>الحجاج،</w:t>
      </w:r>
      <w:r w:rsidRPr="0076325F">
        <w:rPr>
          <w:rtl/>
        </w:rPr>
        <w:t xml:space="preserve"> واستخدام وسائل التواصل لإيصال بعض الرسائل الهامة والعاجلة عبر وسائل التواصل </w:t>
      </w:r>
      <w:r w:rsidRPr="0076325F">
        <w:rPr>
          <w:rFonts w:hint="cs"/>
          <w:rtl/>
        </w:rPr>
        <w:t>الاجتماعي،</w:t>
      </w:r>
      <w:r w:rsidRPr="0076325F">
        <w:rPr>
          <w:rtl/>
        </w:rPr>
        <w:t xml:space="preserve"> وغيرها.</w:t>
      </w:r>
    </w:p>
    <w:p w14:paraId="7F093FC0" w14:textId="77777777" w:rsidR="00A97DAF" w:rsidRPr="0076325F" w:rsidRDefault="00A97DAF" w:rsidP="00A97DAF">
      <w:pPr>
        <w:pStyle w:val="Heading6"/>
        <w:rPr>
          <w:rtl/>
        </w:rPr>
      </w:pPr>
      <w:r w:rsidRPr="0076325F">
        <w:rPr>
          <w:rtl/>
        </w:rPr>
        <w:t xml:space="preserve">المراقبة: </w:t>
      </w:r>
    </w:p>
    <w:p w14:paraId="20DFA595" w14:textId="77777777" w:rsidR="00A97DAF" w:rsidRPr="0076325F" w:rsidRDefault="00A97DAF" w:rsidP="00A97DAF">
      <w:pPr>
        <w:rPr>
          <w:rtl/>
        </w:rPr>
      </w:pPr>
      <w:r w:rsidRPr="0076325F">
        <w:rPr>
          <w:rtl/>
        </w:rPr>
        <w:t xml:space="preserve">تتمثل المراقبة في جِهات خاصّة بالمتابعة </w:t>
      </w:r>
      <w:r w:rsidRPr="0076325F">
        <w:rPr>
          <w:rFonts w:hint="cs"/>
          <w:rtl/>
        </w:rPr>
        <w:t>والرصد،</w:t>
      </w:r>
      <w:r w:rsidRPr="0076325F">
        <w:rPr>
          <w:rtl/>
        </w:rPr>
        <w:t xml:space="preserve"> للتأكد من تطبيق الخِطط بشكل </w:t>
      </w:r>
      <w:r w:rsidRPr="0076325F">
        <w:rPr>
          <w:rFonts w:hint="cs"/>
          <w:rtl/>
        </w:rPr>
        <w:t>مثالي،</w:t>
      </w:r>
      <w:r w:rsidRPr="0076325F">
        <w:rPr>
          <w:rtl/>
        </w:rPr>
        <w:t xml:space="preserve"> </w:t>
      </w:r>
      <w:r w:rsidRPr="0076325F">
        <w:rPr>
          <w:rFonts w:hint="cs"/>
          <w:rtl/>
        </w:rPr>
        <w:t>وآمن،</w:t>
      </w:r>
      <w:r w:rsidRPr="0076325F">
        <w:rPr>
          <w:rtl/>
        </w:rPr>
        <w:t xml:space="preserve"> على أرض </w:t>
      </w:r>
      <w:r w:rsidRPr="0076325F">
        <w:rPr>
          <w:rFonts w:hint="cs"/>
          <w:rtl/>
        </w:rPr>
        <w:t>الواقع،</w:t>
      </w:r>
      <w:r w:rsidRPr="0076325F">
        <w:rPr>
          <w:rtl/>
        </w:rPr>
        <w:t xml:space="preserve"> منها ما يستخدم التقنيات الإلكترونية كوسيلة للمتابعة </w:t>
      </w:r>
      <w:r w:rsidRPr="0076325F">
        <w:rPr>
          <w:rFonts w:hint="cs"/>
          <w:rtl/>
        </w:rPr>
        <w:t>والتوثيق،</w:t>
      </w:r>
      <w:r w:rsidRPr="0076325F">
        <w:rPr>
          <w:rtl/>
        </w:rPr>
        <w:t xml:space="preserve"> ومنها متابعات ميدانية </w:t>
      </w:r>
      <w:r w:rsidRPr="0076325F">
        <w:rPr>
          <w:rFonts w:hint="cs"/>
          <w:rtl/>
        </w:rPr>
        <w:t>مباشرة،</w:t>
      </w:r>
      <w:r w:rsidRPr="0076325F">
        <w:rPr>
          <w:rtl/>
        </w:rPr>
        <w:t xml:space="preserve"> لتقييم </w:t>
      </w:r>
      <w:r w:rsidRPr="0076325F">
        <w:rPr>
          <w:rFonts w:hint="cs"/>
          <w:rtl/>
        </w:rPr>
        <w:t>الأداء،</w:t>
      </w:r>
      <w:r w:rsidRPr="0076325F">
        <w:rPr>
          <w:rtl/>
        </w:rPr>
        <w:t xml:space="preserve"> ورصد </w:t>
      </w:r>
      <w:r w:rsidRPr="0076325F">
        <w:rPr>
          <w:rFonts w:hint="cs"/>
          <w:rtl/>
        </w:rPr>
        <w:t>السلبيات،</w:t>
      </w:r>
      <w:r w:rsidRPr="0076325F">
        <w:rPr>
          <w:rtl/>
        </w:rPr>
        <w:t xml:space="preserve"> وتدوينها؛ للرجوع إليها في الخطط </w:t>
      </w:r>
      <w:r w:rsidRPr="0076325F">
        <w:rPr>
          <w:rFonts w:hint="cs"/>
          <w:rtl/>
        </w:rPr>
        <w:t>المستقبلية،</w:t>
      </w:r>
      <w:r w:rsidRPr="0076325F">
        <w:rPr>
          <w:rtl/>
        </w:rPr>
        <w:t xml:space="preserve"> والعمل على </w:t>
      </w:r>
      <w:r w:rsidRPr="0076325F">
        <w:rPr>
          <w:rFonts w:hint="cs"/>
          <w:rtl/>
        </w:rPr>
        <w:t>معالجتها،</w:t>
      </w:r>
      <w:r w:rsidRPr="0076325F">
        <w:rPr>
          <w:rtl/>
        </w:rPr>
        <w:t xml:space="preserve"> ما لم تكُن فورية ويلزم اتخاذ إجراءات حالية بها.</w:t>
      </w:r>
    </w:p>
    <w:p w14:paraId="3EE01048" w14:textId="77777777" w:rsidR="00A97DAF" w:rsidRPr="0076325F" w:rsidRDefault="00A97DAF" w:rsidP="00A97DAF">
      <w:pPr>
        <w:rPr>
          <w:rtl/>
        </w:rPr>
      </w:pPr>
      <w:r w:rsidRPr="0076325F">
        <w:rPr>
          <w:rtl/>
        </w:rPr>
        <w:t>الفرع الثاني: خصائص نموذج بلال في إدارة الحشود:</w:t>
      </w:r>
    </w:p>
    <w:p w14:paraId="34DD7B1D" w14:textId="77777777" w:rsidR="00A97DAF" w:rsidRPr="0076325F" w:rsidRDefault="00A97DAF" w:rsidP="00A97DAF">
      <w:pPr>
        <w:rPr>
          <w:rtl/>
        </w:rPr>
      </w:pPr>
      <w:r w:rsidRPr="0076325F">
        <w:rPr>
          <w:rtl/>
        </w:rPr>
        <w:t xml:space="preserve">من خلال ما </w:t>
      </w:r>
      <w:r w:rsidRPr="0076325F">
        <w:rPr>
          <w:rFonts w:hint="cs"/>
          <w:rtl/>
        </w:rPr>
        <w:t>سبق</w:t>
      </w:r>
      <w:r w:rsidRPr="0076325F">
        <w:rPr>
          <w:rtl/>
        </w:rPr>
        <w:t xml:space="preserve"> سنوضِّح المبادئ الأساسية التي قام عليها ذلك </w:t>
      </w:r>
      <w:r w:rsidRPr="0076325F">
        <w:rPr>
          <w:rFonts w:hint="cs"/>
          <w:rtl/>
        </w:rPr>
        <w:t>النموذج،</w:t>
      </w:r>
      <w:r w:rsidRPr="0076325F">
        <w:rPr>
          <w:rtl/>
        </w:rPr>
        <w:t xml:space="preserve"> وهي: </w:t>
      </w:r>
    </w:p>
    <w:p w14:paraId="2FC8E306" w14:textId="77777777" w:rsidR="00A97DAF" w:rsidRPr="0076325F" w:rsidRDefault="00A97DAF" w:rsidP="00A97DAF">
      <w:pPr>
        <w:numPr>
          <w:ilvl w:val="0"/>
          <w:numId w:val="414"/>
        </w:numPr>
      </w:pPr>
      <w:r w:rsidRPr="0076325F">
        <w:rPr>
          <w:rtl/>
        </w:rPr>
        <w:t xml:space="preserve">الواقعية: </w:t>
      </w:r>
    </w:p>
    <w:p w14:paraId="48BA2EB4" w14:textId="77777777" w:rsidR="00A97DAF" w:rsidRPr="0076325F" w:rsidRDefault="00A97DAF" w:rsidP="00A97DAF">
      <w:r w:rsidRPr="0076325F">
        <w:rPr>
          <w:rtl/>
        </w:rPr>
        <w:t xml:space="preserve">حيث إن جميع تلك </w:t>
      </w:r>
      <w:r w:rsidRPr="0076325F">
        <w:rPr>
          <w:rFonts w:hint="cs"/>
          <w:rtl/>
        </w:rPr>
        <w:t>العناصر،</w:t>
      </w:r>
      <w:r w:rsidRPr="0076325F">
        <w:rPr>
          <w:rtl/>
        </w:rPr>
        <w:t xml:space="preserve"> التي بُني عليها نماذج </w:t>
      </w:r>
      <w:r w:rsidRPr="0076325F">
        <w:rPr>
          <w:rFonts w:hint="cs"/>
          <w:rtl/>
        </w:rPr>
        <w:t>واقعية،</w:t>
      </w:r>
      <w:r w:rsidRPr="0076325F">
        <w:rPr>
          <w:rtl/>
        </w:rPr>
        <w:t xml:space="preserve"> في إدارة الحشود في </w:t>
      </w:r>
      <w:r w:rsidRPr="0076325F">
        <w:rPr>
          <w:rFonts w:hint="cs"/>
          <w:rtl/>
        </w:rPr>
        <w:t>الحج،</w:t>
      </w:r>
      <w:r w:rsidRPr="0076325F">
        <w:rPr>
          <w:rtl/>
        </w:rPr>
        <w:t xml:space="preserve"> ترصد الواقع الفعلي لجهود المملكة العربية السعودية في </w:t>
      </w:r>
      <w:r w:rsidRPr="0076325F">
        <w:rPr>
          <w:rFonts w:hint="cs"/>
          <w:rtl/>
        </w:rPr>
        <w:t>التخطيط،</w:t>
      </w:r>
      <w:r w:rsidRPr="0076325F">
        <w:rPr>
          <w:rtl/>
        </w:rPr>
        <w:t xml:space="preserve"> </w:t>
      </w:r>
      <w:r w:rsidRPr="0076325F">
        <w:rPr>
          <w:rFonts w:hint="cs"/>
          <w:rtl/>
        </w:rPr>
        <w:t>والإعداد،</w:t>
      </w:r>
      <w:r w:rsidRPr="0076325F">
        <w:rPr>
          <w:rtl/>
        </w:rPr>
        <w:t xml:space="preserve"> </w:t>
      </w:r>
      <w:r w:rsidRPr="0076325F">
        <w:rPr>
          <w:rFonts w:hint="cs"/>
          <w:rtl/>
        </w:rPr>
        <w:t>والإدارة،</w:t>
      </w:r>
      <w:r w:rsidRPr="0076325F">
        <w:rPr>
          <w:rtl/>
        </w:rPr>
        <w:t xml:space="preserve"> وتسعى من خلاله إلى تحقيق النجاحات </w:t>
      </w:r>
      <w:r w:rsidRPr="0076325F">
        <w:rPr>
          <w:rFonts w:hint="cs"/>
          <w:rtl/>
        </w:rPr>
        <w:t>المتكررة</w:t>
      </w:r>
      <w:r w:rsidRPr="0076325F">
        <w:rPr>
          <w:rtl/>
        </w:rPr>
        <w:t xml:space="preserve"> في قيادة حجّ </w:t>
      </w:r>
      <w:r w:rsidRPr="0076325F">
        <w:rPr>
          <w:rFonts w:hint="cs"/>
          <w:rtl/>
        </w:rPr>
        <w:t>آمن،</w:t>
      </w:r>
      <w:r w:rsidRPr="0076325F">
        <w:rPr>
          <w:rtl/>
        </w:rPr>
        <w:t xml:space="preserve"> ومُحقّق لأهداف الشعائر.</w:t>
      </w:r>
    </w:p>
    <w:p w14:paraId="299E7AD8" w14:textId="77777777" w:rsidR="00A97DAF" w:rsidRPr="0076325F" w:rsidRDefault="00A97DAF" w:rsidP="00A97DAF">
      <w:pPr>
        <w:numPr>
          <w:ilvl w:val="0"/>
          <w:numId w:val="414"/>
        </w:numPr>
      </w:pPr>
      <w:r w:rsidRPr="0076325F">
        <w:rPr>
          <w:rtl/>
        </w:rPr>
        <w:t>الشمول:</w:t>
      </w:r>
    </w:p>
    <w:p w14:paraId="3FDB86F0" w14:textId="77777777" w:rsidR="00A97DAF" w:rsidRPr="0076325F" w:rsidRDefault="00A97DAF" w:rsidP="00A97DAF">
      <w:r w:rsidRPr="0076325F">
        <w:rPr>
          <w:rtl/>
        </w:rPr>
        <w:t xml:space="preserve">حيث يشتمل ذلك النموذج على كافة الموارد </w:t>
      </w:r>
      <w:r w:rsidRPr="0076325F">
        <w:rPr>
          <w:rFonts w:hint="cs"/>
          <w:rtl/>
        </w:rPr>
        <w:t>المتاحة</w:t>
      </w:r>
      <w:r w:rsidRPr="0076325F">
        <w:rPr>
          <w:rtl/>
        </w:rPr>
        <w:t xml:space="preserve"> من </w:t>
      </w:r>
      <w:r w:rsidRPr="0076325F">
        <w:rPr>
          <w:rFonts w:hint="cs"/>
          <w:rtl/>
        </w:rPr>
        <w:t>وزارات،</w:t>
      </w:r>
      <w:r w:rsidRPr="0076325F">
        <w:rPr>
          <w:rtl/>
        </w:rPr>
        <w:t xml:space="preserve"> </w:t>
      </w:r>
      <w:r w:rsidRPr="0076325F">
        <w:rPr>
          <w:rFonts w:hint="cs"/>
          <w:rtl/>
        </w:rPr>
        <w:t>وجهات،</w:t>
      </w:r>
      <w:r w:rsidRPr="0076325F">
        <w:rPr>
          <w:rtl/>
        </w:rPr>
        <w:t xml:space="preserve"> </w:t>
      </w:r>
      <w:r w:rsidRPr="0076325F">
        <w:rPr>
          <w:rFonts w:hint="cs"/>
          <w:rtl/>
        </w:rPr>
        <w:t>وإدارات،</w:t>
      </w:r>
      <w:r w:rsidRPr="0076325F">
        <w:rPr>
          <w:rtl/>
        </w:rPr>
        <w:t xml:space="preserve"> ومؤسسات </w:t>
      </w:r>
      <w:r w:rsidRPr="0076325F">
        <w:rPr>
          <w:rFonts w:hint="cs"/>
          <w:rtl/>
        </w:rPr>
        <w:t>أهلية،</w:t>
      </w:r>
      <w:r w:rsidRPr="0076325F">
        <w:rPr>
          <w:rtl/>
        </w:rPr>
        <w:t xml:space="preserve"> </w:t>
      </w:r>
      <w:r w:rsidRPr="0076325F">
        <w:rPr>
          <w:rFonts w:hint="cs"/>
          <w:rtl/>
        </w:rPr>
        <w:t>وحكومية،</w:t>
      </w:r>
      <w:r w:rsidRPr="0076325F">
        <w:rPr>
          <w:rtl/>
        </w:rPr>
        <w:t xml:space="preserve"> تتكامل </w:t>
      </w:r>
      <w:r w:rsidRPr="0076325F">
        <w:rPr>
          <w:rFonts w:hint="cs"/>
          <w:rtl/>
        </w:rPr>
        <w:t>جزئياته</w:t>
      </w:r>
      <w:r w:rsidRPr="0076325F">
        <w:rPr>
          <w:rtl/>
        </w:rPr>
        <w:t xml:space="preserve"> لترتبط كلي</w:t>
      </w:r>
      <w:r w:rsidRPr="0076325F">
        <w:rPr>
          <w:rFonts w:hint="cs"/>
          <w:rtl/>
        </w:rPr>
        <w:t>ًّا</w:t>
      </w:r>
      <w:r w:rsidRPr="0076325F">
        <w:rPr>
          <w:rtl/>
        </w:rPr>
        <w:t xml:space="preserve"> بالغاية من التفاعل الحقيقي لإدارة الحشود في الحج. </w:t>
      </w:r>
    </w:p>
    <w:p w14:paraId="63D47030" w14:textId="77777777" w:rsidR="00A97DAF" w:rsidRPr="0076325F" w:rsidRDefault="00A97DAF" w:rsidP="00A97DAF">
      <w:pPr>
        <w:numPr>
          <w:ilvl w:val="0"/>
          <w:numId w:val="414"/>
        </w:numPr>
      </w:pPr>
      <w:r w:rsidRPr="0076325F">
        <w:rPr>
          <w:rtl/>
        </w:rPr>
        <w:t>المرونة:</w:t>
      </w:r>
    </w:p>
    <w:p w14:paraId="67E0DAD2" w14:textId="77777777" w:rsidR="00A97DAF" w:rsidRPr="0076325F" w:rsidRDefault="00A97DAF" w:rsidP="00A97DAF">
      <w:r w:rsidRPr="0076325F">
        <w:rPr>
          <w:rtl/>
        </w:rPr>
        <w:t xml:space="preserve">حيث عن تشكيل ذلك </w:t>
      </w:r>
      <w:r w:rsidRPr="0076325F">
        <w:rPr>
          <w:rFonts w:hint="cs"/>
          <w:rtl/>
        </w:rPr>
        <w:t>النموذج،</w:t>
      </w:r>
      <w:r w:rsidRPr="0076325F">
        <w:rPr>
          <w:rtl/>
        </w:rPr>
        <w:t xml:space="preserve"> قابل </w:t>
      </w:r>
      <w:r w:rsidRPr="0076325F">
        <w:rPr>
          <w:rFonts w:hint="cs"/>
          <w:rtl/>
        </w:rPr>
        <w:t>للتعديل،</w:t>
      </w:r>
      <w:r w:rsidRPr="0076325F">
        <w:rPr>
          <w:rtl/>
        </w:rPr>
        <w:t xml:space="preserve"> </w:t>
      </w:r>
      <w:r w:rsidRPr="0076325F">
        <w:rPr>
          <w:rFonts w:hint="cs"/>
          <w:rtl/>
        </w:rPr>
        <w:t>والتطوير،</w:t>
      </w:r>
      <w:r w:rsidRPr="0076325F">
        <w:rPr>
          <w:rtl/>
        </w:rPr>
        <w:t xml:space="preserve"> فضلاً عن قابلية عناصره لمزيد من الإضافات الفرعية.</w:t>
      </w:r>
    </w:p>
    <w:p w14:paraId="38378E05" w14:textId="77777777" w:rsidR="00A97DAF" w:rsidRPr="0076325F" w:rsidRDefault="00A97DAF" w:rsidP="00A97DAF">
      <w:pPr>
        <w:numPr>
          <w:ilvl w:val="0"/>
          <w:numId w:val="414"/>
        </w:numPr>
      </w:pPr>
      <w:r w:rsidRPr="0076325F">
        <w:rPr>
          <w:rtl/>
        </w:rPr>
        <w:t>الاستمرارية:</w:t>
      </w:r>
    </w:p>
    <w:p w14:paraId="46502697" w14:textId="77777777" w:rsidR="00A97DAF" w:rsidRPr="0076325F" w:rsidRDefault="00A97DAF" w:rsidP="00A97DAF">
      <w:r w:rsidRPr="0076325F">
        <w:rPr>
          <w:rtl/>
        </w:rPr>
        <w:t xml:space="preserve"> يُشير ذلك النموذج إلى أن إدارة الحشود البشرية سلسلة مترابطة من العمليات </w:t>
      </w:r>
      <w:r w:rsidRPr="0076325F">
        <w:rPr>
          <w:rFonts w:hint="cs"/>
          <w:rtl/>
        </w:rPr>
        <w:t>المتداخلة،</w:t>
      </w:r>
      <w:r w:rsidRPr="0076325F">
        <w:rPr>
          <w:rtl/>
        </w:rPr>
        <w:t xml:space="preserve"> والمستمرة </w:t>
      </w:r>
      <w:r w:rsidRPr="0076325F">
        <w:rPr>
          <w:rFonts w:hint="cs"/>
          <w:rtl/>
        </w:rPr>
        <w:t>البناء،</w:t>
      </w:r>
      <w:r w:rsidRPr="0076325F">
        <w:rPr>
          <w:rtl/>
        </w:rPr>
        <w:t xml:space="preserve"> المعتمدة على بعضها </w:t>
      </w:r>
      <w:r w:rsidRPr="0076325F">
        <w:rPr>
          <w:rFonts w:hint="cs"/>
          <w:rtl/>
        </w:rPr>
        <w:t>البعض</w:t>
      </w:r>
      <w:r w:rsidRPr="0076325F">
        <w:rPr>
          <w:rtl/>
        </w:rPr>
        <w:t xml:space="preserve"> من خلال التقييم </w:t>
      </w:r>
      <w:r w:rsidRPr="0076325F">
        <w:rPr>
          <w:rFonts w:hint="cs"/>
          <w:rtl/>
        </w:rPr>
        <w:t>المستمر</w:t>
      </w:r>
      <w:r w:rsidRPr="0076325F">
        <w:rPr>
          <w:rtl/>
        </w:rPr>
        <w:t xml:space="preserve"> </w:t>
      </w:r>
      <w:r w:rsidRPr="0076325F">
        <w:rPr>
          <w:rFonts w:hint="cs"/>
          <w:rtl/>
        </w:rPr>
        <w:t>والتدريب</w:t>
      </w:r>
      <w:r w:rsidRPr="0076325F">
        <w:rPr>
          <w:rtl/>
        </w:rPr>
        <w:t xml:space="preserve"> والاستفادة من التجارب السابقة لبناء خطط حديثة أكثر قوة وفاعلية. </w:t>
      </w:r>
    </w:p>
    <w:p w14:paraId="0BE5415B" w14:textId="77777777" w:rsidR="00A97DAF" w:rsidRPr="0076325F" w:rsidRDefault="00A97DAF" w:rsidP="00A97DAF">
      <w:pPr>
        <w:numPr>
          <w:ilvl w:val="0"/>
          <w:numId w:val="414"/>
        </w:numPr>
      </w:pPr>
      <w:r w:rsidRPr="0076325F">
        <w:rPr>
          <w:rtl/>
        </w:rPr>
        <w:t xml:space="preserve">التكامل: </w:t>
      </w:r>
    </w:p>
    <w:p w14:paraId="7508F302" w14:textId="77777777" w:rsidR="00A97DAF" w:rsidRPr="0076325F" w:rsidRDefault="00A97DAF" w:rsidP="00A97DAF">
      <w:pPr>
        <w:rPr>
          <w:rtl/>
        </w:rPr>
      </w:pPr>
      <w:r w:rsidRPr="0076325F">
        <w:rPr>
          <w:rtl/>
        </w:rPr>
        <w:t xml:space="preserve">يضمّ ذلك النموذج عمل كل شركاء النجاح في إدارة </w:t>
      </w:r>
      <w:r w:rsidRPr="0076325F">
        <w:rPr>
          <w:rFonts w:hint="cs"/>
          <w:rtl/>
        </w:rPr>
        <w:t>الحشود</w:t>
      </w:r>
      <w:r w:rsidRPr="0076325F">
        <w:rPr>
          <w:rtl/>
        </w:rPr>
        <w:t xml:space="preserve"> من جميع القطاعات الحكومية </w:t>
      </w:r>
      <w:r w:rsidRPr="0076325F">
        <w:rPr>
          <w:rFonts w:hint="cs"/>
          <w:rtl/>
        </w:rPr>
        <w:t>والأهلية</w:t>
      </w:r>
      <w:r w:rsidRPr="0076325F">
        <w:rPr>
          <w:rtl/>
        </w:rPr>
        <w:t xml:space="preserve"> لتحقيق رسالة هادفة </w:t>
      </w:r>
      <w:r w:rsidRPr="0076325F">
        <w:rPr>
          <w:rFonts w:hint="cs"/>
          <w:rtl/>
        </w:rPr>
        <w:t>وواعية</w:t>
      </w:r>
      <w:r w:rsidRPr="0076325F">
        <w:rPr>
          <w:rtl/>
        </w:rPr>
        <w:t xml:space="preserve"> بروحانية شعيرة دينية مميزّة. </w:t>
      </w:r>
    </w:p>
    <w:p w14:paraId="735F8158" w14:textId="77777777" w:rsidR="00A97DAF" w:rsidRPr="0076325F" w:rsidRDefault="00A97DAF" w:rsidP="00A97DAF">
      <w:pPr>
        <w:pStyle w:val="Heading6"/>
        <w:rPr>
          <w:rFonts w:eastAsia="Calibri"/>
          <w:shd w:val="clear" w:color="auto" w:fill="FFFFFF"/>
        </w:rPr>
      </w:pPr>
      <w:r>
        <w:rPr>
          <w:rFonts w:eastAsia="Calibri"/>
          <w:shd w:val="clear" w:color="auto" w:fill="FFFFFF"/>
          <w:rtl/>
        </w:rPr>
        <w:br w:type="page"/>
      </w:r>
      <w:r w:rsidRPr="0076325F">
        <w:rPr>
          <w:rFonts w:eastAsia="Calibri"/>
          <w:shd w:val="clear" w:color="auto" w:fill="FFFFFF"/>
          <w:rtl/>
        </w:rPr>
        <w:lastRenderedPageBreak/>
        <w:t>المطلب الثاني: تطبيقات واقعية لتفعيل نموذج بلال في إدارة الحشود:</w:t>
      </w:r>
    </w:p>
    <w:p w14:paraId="31F20348" w14:textId="77777777" w:rsidR="00A97DAF" w:rsidRPr="0076325F" w:rsidRDefault="00A97DAF" w:rsidP="00A97DAF">
      <w:pPr>
        <w:rPr>
          <w:rtl/>
        </w:rPr>
      </w:pPr>
      <w:r w:rsidRPr="0076325F">
        <w:rPr>
          <w:rtl/>
        </w:rPr>
        <w:t xml:space="preserve">تستعرض الورقة الحالية </w:t>
      </w:r>
      <w:r w:rsidRPr="0076325F">
        <w:rPr>
          <w:rFonts w:hint="cs"/>
          <w:rtl/>
        </w:rPr>
        <w:t>إب</w:t>
      </w:r>
      <w:r w:rsidRPr="0076325F">
        <w:rPr>
          <w:rtl/>
        </w:rPr>
        <w:t>رز الحوادث التي وقعت في مواسم الحج وكيف تم معالجتها وفق</w:t>
      </w:r>
      <w:r w:rsidRPr="0076325F">
        <w:rPr>
          <w:rFonts w:hint="cs"/>
          <w:rtl/>
        </w:rPr>
        <w:t>ًا</w:t>
      </w:r>
      <w:r w:rsidRPr="0076325F">
        <w:rPr>
          <w:rtl/>
        </w:rPr>
        <w:t xml:space="preserve"> للنموذج الذي يُجسِّد تجربة المملكة العربية السعودية وخبرتها في إدارة الحشود من خلال تشخيص المشاكل  أو الحوادث  تشخيص</w:t>
      </w:r>
      <w:r w:rsidRPr="0076325F">
        <w:rPr>
          <w:rFonts w:hint="cs"/>
          <w:rtl/>
        </w:rPr>
        <w:t>ًا</w:t>
      </w:r>
      <w:r w:rsidRPr="0076325F">
        <w:rPr>
          <w:rtl/>
        </w:rPr>
        <w:t xml:space="preserve"> دقيق</w:t>
      </w:r>
      <w:r w:rsidRPr="0076325F">
        <w:rPr>
          <w:rFonts w:hint="cs"/>
          <w:rtl/>
        </w:rPr>
        <w:t>ًا</w:t>
      </w:r>
      <w:r w:rsidRPr="0076325F">
        <w:rPr>
          <w:rtl/>
        </w:rPr>
        <w:t xml:space="preserve"> والتعرف على مسبباتها وطرق علاجها وأداور الجهات الحكومية والأهلية في العلاج للمشكلة أو الحادثة </w:t>
      </w:r>
      <w:r w:rsidRPr="0076325F">
        <w:rPr>
          <w:rFonts w:hint="cs"/>
          <w:rtl/>
        </w:rPr>
        <w:t>،</w:t>
      </w:r>
      <w:r w:rsidRPr="0076325F">
        <w:rPr>
          <w:rtl/>
        </w:rPr>
        <w:t> حيث يتم عقد اجتماعات وورش عمل بين الجهات لمراجعة الخطط التشغيلية والوقوف على الواقع وتحليل الأسباب والمشاركة من قبل ممثلين ومندوبين ذو</w:t>
      </w:r>
      <w:r w:rsidRPr="0076325F">
        <w:rPr>
          <w:rFonts w:hint="cs"/>
          <w:rtl/>
        </w:rPr>
        <w:t>ي</w:t>
      </w:r>
      <w:r w:rsidRPr="0076325F">
        <w:rPr>
          <w:rtl/>
        </w:rPr>
        <w:t xml:space="preserve"> خبرة ضمن فريق العمل للوصول </w:t>
      </w:r>
      <w:r w:rsidRPr="0076325F">
        <w:rPr>
          <w:rFonts w:hint="cs"/>
          <w:rtl/>
        </w:rPr>
        <w:t>إ</w:t>
      </w:r>
      <w:r w:rsidRPr="0076325F">
        <w:rPr>
          <w:rtl/>
        </w:rPr>
        <w:t xml:space="preserve">لى نتائج إيجابية وحلول بُنيت على الخبرة العملية وارتكزت على المعايير العلمية </w:t>
      </w:r>
      <w:r w:rsidRPr="0076325F">
        <w:rPr>
          <w:rFonts w:hint="cs"/>
          <w:rtl/>
        </w:rPr>
        <w:t>،</w:t>
      </w:r>
      <w:r w:rsidRPr="0076325F">
        <w:rPr>
          <w:rtl/>
        </w:rPr>
        <w:t xml:space="preserve">وفي هذا المطلب ساستعرض فرعين: </w:t>
      </w:r>
    </w:p>
    <w:p w14:paraId="2C74B3CE" w14:textId="77777777" w:rsidR="00A97DAF" w:rsidRPr="006F7753" w:rsidRDefault="00A97DAF" w:rsidP="00A97DAF">
      <w:pPr>
        <w:rPr>
          <w:sz w:val="10"/>
          <w:szCs w:val="10"/>
          <w:rtl/>
        </w:rPr>
      </w:pPr>
    </w:p>
    <w:p w14:paraId="1422A6BA" w14:textId="77777777" w:rsidR="00A97DAF" w:rsidRPr="0076325F" w:rsidRDefault="00A97DAF" w:rsidP="00A97DAF">
      <w:pPr>
        <w:rPr>
          <w:rtl/>
        </w:rPr>
      </w:pPr>
      <w:r w:rsidRPr="0076325F">
        <w:rPr>
          <w:rtl/>
        </w:rPr>
        <w:t xml:space="preserve">الفرع </w:t>
      </w:r>
      <w:r w:rsidRPr="0076325F">
        <w:rPr>
          <w:rFonts w:hint="cs"/>
          <w:rtl/>
        </w:rPr>
        <w:t>الأول:</w:t>
      </w:r>
      <w:r w:rsidRPr="0076325F">
        <w:rPr>
          <w:rtl/>
        </w:rPr>
        <w:t xml:space="preserve"> أبرز أهم الحوادث التي تعرضت لها الحشود خلال مواسم الحج.</w:t>
      </w:r>
    </w:p>
    <w:tbl>
      <w:tblPr>
        <w:bidiVisual/>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48"/>
        <w:gridCol w:w="1671"/>
        <w:gridCol w:w="1581"/>
        <w:gridCol w:w="817"/>
      </w:tblGrid>
      <w:tr w:rsidR="00A97DAF" w:rsidRPr="00D95CA8" w14:paraId="35D75CC8" w14:textId="77777777" w:rsidTr="00C1510A">
        <w:trPr>
          <w:jc w:val="center"/>
        </w:trPr>
        <w:tc>
          <w:tcPr>
            <w:tcW w:w="1067" w:type="pct"/>
            <w:shd w:val="clear" w:color="auto" w:fill="auto"/>
            <w:vAlign w:val="center"/>
          </w:tcPr>
          <w:p w14:paraId="1062EC97" w14:textId="77777777" w:rsidR="00A97DAF" w:rsidRPr="00D95CA8" w:rsidRDefault="00A97DAF" w:rsidP="00C1510A">
            <w:pPr>
              <w:rPr>
                <w:rFonts w:eastAsia="Calibri"/>
                <w:rtl/>
              </w:rPr>
            </w:pPr>
            <w:r w:rsidRPr="00D95CA8">
              <w:rPr>
                <w:rFonts w:eastAsia="Calibri"/>
                <w:rtl/>
              </w:rPr>
              <w:t>نوع الحادث</w:t>
            </w:r>
          </w:p>
        </w:tc>
        <w:tc>
          <w:tcPr>
            <w:tcW w:w="1182" w:type="pct"/>
            <w:shd w:val="clear" w:color="auto" w:fill="auto"/>
            <w:vAlign w:val="center"/>
          </w:tcPr>
          <w:p w14:paraId="3E1B071E" w14:textId="77777777" w:rsidR="00A97DAF" w:rsidRPr="00D95CA8" w:rsidRDefault="00A97DAF" w:rsidP="00C1510A">
            <w:pPr>
              <w:rPr>
                <w:rFonts w:eastAsia="Calibri"/>
                <w:rtl/>
              </w:rPr>
            </w:pPr>
            <w:r w:rsidRPr="00D95CA8">
              <w:rPr>
                <w:rFonts w:eastAsia="Calibri"/>
                <w:rtl/>
              </w:rPr>
              <w:t>الموقع</w:t>
            </w:r>
          </w:p>
        </w:tc>
        <w:tc>
          <w:tcPr>
            <w:tcW w:w="1130" w:type="pct"/>
            <w:shd w:val="clear" w:color="auto" w:fill="auto"/>
            <w:vAlign w:val="center"/>
          </w:tcPr>
          <w:p w14:paraId="2DECCE76" w14:textId="77777777" w:rsidR="00A97DAF" w:rsidRPr="00D95CA8" w:rsidRDefault="00A97DAF" w:rsidP="00C1510A">
            <w:pPr>
              <w:rPr>
                <w:rFonts w:eastAsia="Calibri"/>
                <w:rtl/>
              </w:rPr>
            </w:pPr>
            <w:r w:rsidRPr="00D95CA8">
              <w:rPr>
                <w:rFonts w:eastAsia="Calibri"/>
                <w:rtl/>
              </w:rPr>
              <w:t>تاريخه</w:t>
            </w:r>
          </w:p>
        </w:tc>
        <w:tc>
          <w:tcPr>
            <w:tcW w:w="1069" w:type="pct"/>
            <w:shd w:val="clear" w:color="auto" w:fill="auto"/>
            <w:vAlign w:val="center"/>
          </w:tcPr>
          <w:p w14:paraId="70B9400F" w14:textId="77777777" w:rsidR="00A97DAF" w:rsidRPr="00D95CA8" w:rsidRDefault="00A97DAF" w:rsidP="00C1510A">
            <w:pPr>
              <w:rPr>
                <w:rFonts w:eastAsia="Calibri"/>
                <w:rtl/>
              </w:rPr>
            </w:pPr>
            <w:r w:rsidRPr="00D95CA8">
              <w:rPr>
                <w:rFonts w:eastAsia="Calibri"/>
                <w:rtl/>
              </w:rPr>
              <w:t>عدد الوفيات</w:t>
            </w:r>
          </w:p>
        </w:tc>
        <w:tc>
          <w:tcPr>
            <w:tcW w:w="554" w:type="pct"/>
            <w:shd w:val="clear" w:color="auto" w:fill="auto"/>
            <w:vAlign w:val="center"/>
          </w:tcPr>
          <w:p w14:paraId="0DDB6C53" w14:textId="77777777" w:rsidR="00A97DAF" w:rsidRPr="00D95CA8" w:rsidRDefault="00A97DAF" w:rsidP="00C1510A">
            <w:pPr>
              <w:rPr>
                <w:rFonts w:eastAsia="Calibri"/>
                <w:rtl/>
              </w:rPr>
            </w:pPr>
            <w:r w:rsidRPr="00D95CA8">
              <w:rPr>
                <w:rFonts w:eastAsia="Calibri"/>
                <w:rtl/>
              </w:rPr>
              <w:t>عدد المصابين</w:t>
            </w:r>
          </w:p>
        </w:tc>
      </w:tr>
      <w:tr w:rsidR="00A97DAF" w:rsidRPr="00D95CA8" w14:paraId="211EA91A" w14:textId="77777777" w:rsidTr="00C1510A">
        <w:trPr>
          <w:jc w:val="center"/>
        </w:trPr>
        <w:tc>
          <w:tcPr>
            <w:tcW w:w="1067" w:type="pct"/>
            <w:shd w:val="clear" w:color="auto" w:fill="auto"/>
            <w:vAlign w:val="center"/>
          </w:tcPr>
          <w:p w14:paraId="220F3A14" w14:textId="77777777" w:rsidR="00A97DAF" w:rsidRPr="00D95CA8" w:rsidRDefault="00A97DAF" w:rsidP="00C1510A">
            <w:pPr>
              <w:rPr>
                <w:rFonts w:eastAsia="Calibri"/>
                <w:rtl/>
              </w:rPr>
            </w:pPr>
            <w:r w:rsidRPr="00D95CA8">
              <w:rPr>
                <w:rFonts w:eastAsia="Calibri"/>
                <w:rtl/>
              </w:rPr>
              <w:t>حريق</w:t>
            </w:r>
          </w:p>
        </w:tc>
        <w:tc>
          <w:tcPr>
            <w:tcW w:w="1182" w:type="pct"/>
            <w:shd w:val="clear" w:color="auto" w:fill="auto"/>
            <w:vAlign w:val="center"/>
          </w:tcPr>
          <w:p w14:paraId="3D33C770" w14:textId="77777777" w:rsidR="00A97DAF" w:rsidRPr="00D95CA8" w:rsidRDefault="00A97DAF" w:rsidP="00C1510A">
            <w:pPr>
              <w:rPr>
                <w:rFonts w:eastAsia="Calibri"/>
                <w:rtl/>
              </w:rPr>
            </w:pPr>
            <w:r w:rsidRPr="00D95CA8">
              <w:rPr>
                <w:rFonts w:eastAsia="Calibri"/>
                <w:rtl/>
              </w:rPr>
              <w:t>مخيمات منى</w:t>
            </w:r>
          </w:p>
        </w:tc>
        <w:tc>
          <w:tcPr>
            <w:tcW w:w="1130" w:type="pct"/>
            <w:shd w:val="clear" w:color="auto" w:fill="auto"/>
            <w:vAlign w:val="center"/>
          </w:tcPr>
          <w:p w14:paraId="0676FA0B" w14:textId="77777777" w:rsidR="00A97DAF" w:rsidRPr="00D95CA8" w:rsidRDefault="00A97DAF" w:rsidP="00C1510A">
            <w:pPr>
              <w:rPr>
                <w:rFonts w:eastAsia="Calibri"/>
                <w:rtl/>
              </w:rPr>
            </w:pPr>
            <w:r w:rsidRPr="00D95CA8">
              <w:rPr>
                <w:rFonts w:eastAsia="Calibri"/>
                <w:rtl/>
              </w:rPr>
              <w:t>1395هـ-1975م</w:t>
            </w:r>
          </w:p>
        </w:tc>
        <w:tc>
          <w:tcPr>
            <w:tcW w:w="1069" w:type="pct"/>
            <w:shd w:val="clear" w:color="auto" w:fill="auto"/>
            <w:vAlign w:val="center"/>
          </w:tcPr>
          <w:p w14:paraId="1D63301F" w14:textId="77777777" w:rsidR="00A97DAF" w:rsidRPr="00D95CA8" w:rsidRDefault="00A97DAF" w:rsidP="00C1510A">
            <w:pPr>
              <w:rPr>
                <w:rFonts w:eastAsia="Calibri"/>
                <w:rtl/>
              </w:rPr>
            </w:pPr>
            <w:r w:rsidRPr="00D95CA8">
              <w:rPr>
                <w:rFonts w:eastAsia="Calibri"/>
                <w:rtl/>
              </w:rPr>
              <w:t>200</w:t>
            </w:r>
          </w:p>
        </w:tc>
        <w:tc>
          <w:tcPr>
            <w:tcW w:w="554" w:type="pct"/>
            <w:shd w:val="clear" w:color="auto" w:fill="auto"/>
            <w:vAlign w:val="center"/>
          </w:tcPr>
          <w:p w14:paraId="0139CA9D" w14:textId="77777777" w:rsidR="00A97DAF" w:rsidRPr="00D95CA8" w:rsidRDefault="00A97DAF" w:rsidP="00C1510A">
            <w:pPr>
              <w:rPr>
                <w:rFonts w:eastAsia="Calibri"/>
                <w:rtl/>
              </w:rPr>
            </w:pPr>
            <w:r w:rsidRPr="00D95CA8">
              <w:rPr>
                <w:rFonts w:eastAsia="Calibri"/>
                <w:rtl/>
              </w:rPr>
              <w:t>-</w:t>
            </w:r>
          </w:p>
        </w:tc>
      </w:tr>
      <w:tr w:rsidR="00A97DAF" w:rsidRPr="00D95CA8" w14:paraId="3A1A6E10" w14:textId="77777777" w:rsidTr="00C1510A">
        <w:trPr>
          <w:jc w:val="center"/>
        </w:trPr>
        <w:tc>
          <w:tcPr>
            <w:tcW w:w="1067" w:type="pct"/>
            <w:shd w:val="clear" w:color="auto" w:fill="auto"/>
            <w:vAlign w:val="center"/>
          </w:tcPr>
          <w:p w14:paraId="304A098A" w14:textId="77777777" w:rsidR="00A97DAF" w:rsidRPr="00D95CA8" w:rsidRDefault="00A97DAF" w:rsidP="00C1510A">
            <w:pPr>
              <w:rPr>
                <w:rFonts w:eastAsia="Calibri"/>
                <w:rtl/>
              </w:rPr>
            </w:pPr>
            <w:r w:rsidRPr="00D95CA8">
              <w:rPr>
                <w:rFonts w:eastAsia="Calibri"/>
                <w:rtl/>
              </w:rPr>
              <w:t>تدافع</w:t>
            </w:r>
          </w:p>
        </w:tc>
        <w:tc>
          <w:tcPr>
            <w:tcW w:w="1182" w:type="pct"/>
            <w:shd w:val="clear" w:color="auto" w:fill="auto"/>
            <w:vAlign w:val="center"/>
          </w:tcPr>
          <w:p w14:paraId="235CAFDD" w14:textId="77777777" w:rsidR="00A97DAF" w:rsidRPr="00D95CA8" w:rsidRDefault="00A97DAF" w:rsidP="00C1510A">
            <w:pPr>
              <w:rPr>
                <w:rFonts w:eastAsia="Calibri"/>
                <w:rtl/>
              </w:rPr>
            </w:pPr>
            <w:r w:rsidRPr="00D95CA8">
              <w:rPr>
                <w:rFonts w:eastAsia="Calibri"/>
                <w:rtl/>
              </w:rPr>
              <w:t>نفق المعيصم/منى</w:t>
            </w:r>
          </w:p>
        </w:tc>
        <w:tc>
          <w:tcPr>
            <w:tcW w:w="1130" w:type="pct"/>
            <w:shd w:val="clear" w:color="auto" w:fill="auto"/>
            <w:vAlign w:val="center"/>
          </w:tcPr>
          <w:p w14:paraId="35D3805F" w14:textId="77777777" w:rsidR="00A97DAF" w:rsidRPr="00D95CA8" w:rsidRDefault="00A97DAF" w:rsidP="00C1510A">
            <w:pPr>
              <w:rPr>
                <w:rFonts w:eastAsia="Calibri"/>
                <w:rtl/>
              </w:rPr>
            </w:pPr>
            <w:r w:rsidRPr="00D95CA8">
              <w:rPr>
                <w:rFonts w:eastAsia="Calibri"/>
                <w:rtl/>
              </w:rPr>
              <w:t>1410هـ- 1990م</w:t>
            </w:r>
          </w:p>
        </w:tc>
        <w:tc>
          <w:tcPr>
            <w:tcW w:w="1069" w:type="pct"/>
            <w:shd w:val="clear" w:color="auto" w:fill="auto"/>
            <w:vAlign w:val="center"/>
          </w:tcPr>
          <w:p w14:paraId="0DF09EDC" w14:textId="77777777" w:rsidR="00A97DAF" w:rsidRPr="00D95CA8" w:rsidRDefault="00A97DAF" w:rsidP="00C1510A">
            <w:pPr>
              <w:rPr>
                <w:rFonts w:eastAsia="Calibri"/>
                <w:rtl/>
              </w:rPr>
            </w:pPr>
            <w:r w:rsidRPr="00D95CA8">
              <w:rPr>
                <w:rFonts w:eastAsia="Calibri"/>
                <w:rtl/>
              </w:rPr>
              <w:t>1426</w:t>
            </w:r>
          </w:p>
        </w:tc>
        <w:tc>
          <w:tcPr>
            <w:tcW w:w="554" w:type="pct"/>
            <w:shd w:val="clear" w:color="auto" w:fill="auto"/>
            <w:vAlign w:val="center"/>
          </w:tcPr>
          <w:p w14:paraId="630B0DB9" w14:textId="77777777" w:rsidR="00A97DAF" w:rsidRPr="00D95CA8" w:rsidRDefault="00A97DAF" w:rsidP="00C1510A">
            <w:pPr>
              <w:rPr>
                <w:rFonts w:eastAsia="Calibri"/>
                <w:rtl/>
              </w:rPr>
            </w:pPr>
          </w:p>
        </w:tc>
      </w:tr>
      <w:tr w:rsidR="00A97DAF" w:rsidRPr="00D95CA8" w14:paraId="0F36FB8B" w14:textId="77777777" w:rsidTr="00C1510A">
        <w:trPr>
          <w:jc w:val="center"/>
        </w:trPr>
        <w:tc>
          <w:tcPr>
            <w:tcW w:w="1067" w:type="pct"/>
            <w:shd w:val="clear" w:color="auto" w:fill="auto"/>
            <w:vAlign w:val="center"/>
          </w:tcPr>
          <w:p w14:paraId="22FD3F52" w14:textId="77777777" w:rsidR="00A97DAF" w:rsidRPr="00D95CA8" w:rsidRDefault="00A97DAF" w:rsidP="00C1510A">
            <w:pPr>
              <w:rPr>
                <w:rFonts w:eastAsia="Calibri"/>
                <w:rtl/>
              </w:rPr>
            </w:pPr>
            <w:r w:rsidRPr="00D95CA8">
              <w:rPr>
                <w:rFonts w:eastAsia="Calibri"/>
                <w:rtl/>
              </w:rPr>
              <w:t>تدافع</w:t>
            </w:r>
          </w:p>
        </w:tc>
        <w:tc>
          <w:tcPr>
            <w:tcW w:w="1182" w:type="pct"/>
            <w:shd w:val="clear" w:color="auto" w:fill="auto"/>
            <w:vAlign w:val="center"/>
          </w:tcPr>
          <w:p w14:paraId="6872E8A8"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1B5453E5" w14:textId="77777777" w:rsidR="00A97DAF" w:rsidRPr="00D95CA8" w:rsidRDefault="00A97DAF" w:rsidP="00C1510A">
            <w:pPr>
              <w:rPr>
                <w:rFonts w:eastAsia="Calibri"/>
                <w:rtl/>
              </w:rPr>
            </w:pPr>
            <w:r w:rsidRPr="00D95CA8">
              <w:rPr>
                <w:rFonts w:eastAsia="Calibri"/>
                <w:rtl/>
              </w:rPr>
              <w:t>1994م</w:t>
            </w:r>
          </w:p>
        </w:tc>
        <w:tc>
          <w:tcPr>
            <w:tcW w:w="1069" w:type="pct"/>
            <w:shd w:val="clear" w:color="auto" w:fill="auto"/>
            <w:vAlign w:val="center"/>
          </w:tcPr>
          <w:p w14:paraId="0D232A06" w14:textId="77777777" w:rsidR="00A97DAF" w:rsidRPr="00D95CA8" w:rsidRDefault="00A97DAF" w:rsidP="00C1510A">
            <w:pPr>
              <w:rPr>
                <w:rFonts w:eastAsia="Calibri"/>
                <w:rtl/>
              </w:rPr>
            </w:pPr>
            <w:r w:rsidRPr="00D95CA8">
              <w:rPr>
                <w:rFonts w:eastAsia="Calibri"/>
                <w:rtl/>
              </w:rPr>
              <w:t>270</w:t>
            </w:r>
          </w:p>
        </w:tc>
        <w:tc>
          <w:tcPr>
            <w:tcW w:w="554" w:type="pct"/>
            <w:shd w:val="clear" w:color="auto" w:fill="auto"/>
            <w:vAlign w:val="center"/>
          </w:tcPr>
          <w:p w14:paraId="190FD3A4" w14:textId="77777777" w:rsidR="00A97DAF" w:rsidRPr="00D95CA8" w:rsidRDefault="00A97DAF" w:rsidP="00C1510A">
            <w:pPr>
              <w:rPr>
                <w:rFonts w:eastAsia="Calibri"/>
                <w:rtl/>
              </w:rPr>
            </w:pPr>
            <w:r w:rsidRPr="00D95CA8">
              <w:rPr>
                <w:rFonts w:eastAsia="Calibri"/>
                <w:rtl/>
              </w:rPr>
              <w:t>-</w:t>
            </w:r>
          </w:p>
        </w:tc>
      </w:tr>
      <w:tr w:rsidR="00A97DAF" w:rsidRPr="00D95CA8" w14:paraId="2978C36B" w14:textId="77777777" w:rsidTr="00C1510A">
        <w:trPr>
          <w:jc w:val="center"/>
        </w:trPr>
        <w:tc>
          <w:tcPr>
            <w:tcW w:w="1067" w:type="pct"/>
            <w:shd w:val="clear" w:color="auto" w:fill="auto"/>
            <w:vAlign w:val="center"/>
          </w:tcPr>
          <w:p w14:paraId="4B5CC97B" w14:textId="77777777" w:rsidR="00A97DAF" w:rsidRPr="00D95CA8" w:rsidRDefault="00A97DAF" w:rsidP="00C1510A">
            <w:pPr>
              <w:rPr>
                <w:rFonts w:eastAsia="Calibri"/>
                <w:rtl/>
              </w:rPr>
            </w:pPr>
            <w:r w:rsidRPr="00D95CA8">
              <w:rPr>
                <w:rFonts w:eastAsia="Calibri"/>
                <w:rtl/>
              </w:rPr>
              <w:t>حريق</w:t>
            </w:r>
          </w:p>
        </w:tc>
        <w:tc>
          <w:tcPr>
            <w:tcW w:w="1182" w:type="pct"/>
            <w:shd w:val="clear" w:color="auto" w:fill="auto"/>
            <w:vAlign w:val="center"/>
          </w:tcPr>
          <w:p w14:paraId="41AA4030" w14:textId="77777777" w:rsidR="00A97DAF" w:rsidRPr="00D95CA8" w:rsidRDefault="00A97DAF" w:rsidP="00C1510A">
            <w:pPr>
              <w:rPr>
                <w:rFonts w:eastAsia="Calibri"/>
                <w:rtl/>
              </w:rPr>
            </w:pPr>
            <w:r w:rsidRPr="00D95CA8">
              <w:rPr>
                <w:rFonts w:eastAsia="Calibri"/>
                <w:rtl/>
              </w:rPr>
              <w:t>مخيمات / منى</w:t>
            </w:r>
          </w:p>
        </w:tc>
        <w:tc>
          <w:tcPr>
            <w:tcW w:w="1130" w:type="pct"/>
            <w:shd w:val="clear" w:color="auto" w:fill="auto"/>
            <w:vAlign w:val="center"/>
          </w:tcPr>
          <w:p w14:paraId="3B6D365F" w14:textId="77777777" w:rsidR="00A97DAF" w:rsidRPr="00D95CA8" w:rsidRDefault="00A97DAF" w:rsidP="00C1510A">
            <w:pPr>
              <w:rPr>
                <w:rFonts w:eastAsia="Calibri"/>
                <w:rtl/>
              </w:rPr>
            </w:pPr>
            <w:r w:rsidRPr="00D95CA8">
              <w:rPr>
                <w:rFonts w:eastAsia="Calibri"/>
                <w:rtl/>
              </w:rPr>
              <w:t>1995م</w:t>
            </w:r>
          </w:p>
        </w:tc>
        <w:tc>
          <w:tcPr>
            <w:tcW w:w="1069" w:type="pct"/>
            <w:shd w:val="clear" w:color="auto" w:fill="auto"/>
            <w:vAlign w:val="center"/>
          </w:tcPr>
          <w:p w14:paraId="67CBB88B" w14:textId="77777777" w:rsidR="00A97DAF" w:rsidRPr="00D95CA8" w:rsidRDefault="00A97DAF" w:rsidP="00C1510A">
            <w:pPr>
              <w:rPr>
                <w:rFonts w:eastAsia="Calibri"/>
                <w:rtl/>
              </w:rPr>
            </w:pPr>
            <w:r w:rsidRPr="00D95CA8">
              <w:rPr>
                <w:rFonts w:eastAsia="Calibri"/>
                <w:rtl/>
              </w:rPr>
              <w:t>3</w:t>
            </w:r>
          </w:p>
        </w:tc>
        <w:tc>
          <w:tcPr>
            <w:tcW w:w="554" w:type="pct"/>
            <w:shd w:val="clear" w:color="auto" w:fill="auto"/>
            <w:vAlign w:val="center"/>
          </w:tcPr>
          <w:p w14:paraId="0D73AB21" w14:textId="77777777" w:rsidR="00A97DAF" w:rsidRPr="00D95CA8" w:rsidRDefault="00A97DAF" w:rsidP="00C1510A">
            <w:pPr>
              <w:rPr>
                <w:rFonts w:eastAsia="Calibri"/>
                <w:rtl/>
              </w:rPr>
            </w:pPr>
            <w:r w:rsidRPr="00D95CA8">
              <w:rPr>
                <w:rFonts w:eastAsia="Calibri"/>
                <w:rtl/>
              </w:rPr>
              <w:t>99</w:t>
            </w:r>
          </w:p>
        </w:tc>
      </w:tr>
      <w:tr w:rsidR="00A97DAF" w:rsidRPr="00D95CA8" w14:paraId="5F7C397C" w14:textId="77777777" w:rsidTr="00C1510A">
        <w:trPr>
          <w:jc w:val="center"/>
        </w:trPr>
        <w:tc>
          <w:tcPr>
            <w:tcW w:w="1067" w:type="pct"/>
            <w:shd w:val="clear" w:color="auto" w:fill="auto"/>
            <w:vAlign w:val="center"/>
          </w:tcPr>
          <w:p w14:paraId="18ED9CB7" w14:textId="77777777" w:rsidR="00A97DAF" w:rsidRPr="00D95CA8" w:rsidRDefault="00A97DAF" w:rsidP="00C1510A">
            <w:pPr>
              <w:rPr>
                <w:rFonts w:eastAsia="Calibri"/>
                <w:rtl/>
              </w:rPr>
            </w:pPr>
            <w:r w:rsidRPr="00D95CA8">
              <w:rPr>
                <w:rFonts w:eastAsia="Calibri"/>
                <w:rtl/>
              </w:rPr>
              <w:t xml:space="preserve">حريق  </w:t>
            </w:r>
            <w:r w:rsidRPr="00D95CA8">
              <w:rPr>
                <w:rFonts w:eastAsia="Calibri"/>
                <w:shd w:val="clear" w:color="auto" w:fill="FFFFFF"/>
                <w:vertAlign w:val="superscript"/>
                <w:rtl/>
              </w:rPr>
              <w:t>(</w:t>
            </w:r>
            <w:r w:rsidRPr="00D95CA8">
              <w:rPr>
                <w:rFonts w:eastAsia="Calibri"/>
                <w:shd w:val="clear" w:color="auto" w:fill="FFFFFF"/>
                <w:vertAlign w:val="superscript"/>
                <w:rtl/>
              </w:rPr>
              <w:footnoteReference w:id="19"/>
            </w:r>
            <w:r w:rsidRPr="00D95CA8">
              <w:rPr>
                <w:rFonts w:eastAsia="Calibri"/>
                <w:shd w:val="clear" w:color="auto" w:fill="FFFFFF"/>
                <w:vertAlign w:val="superscript"/>
                <w:rtl/>
              </w:rPr>
              <w:t>)</w:t>
            </w:r>
          </w:p>
        </w:tc>
        <w:tc>
          <w:tcPr>
            <w:tcW w:w="1182" w:type="pct"/>
            <w:shd w:val="clear" w:color="auto" w:fill="auto"/>
            <w:vAlign w:val="center"/>
          </w:tcPr>
          <w:p w14:paraId="6EA1DED6" w14:textId="77777777" w:rsidR="00A97DAF" w:rsidRPr="00D95CA8" w:rsidRDefault="00A97DAF" w:rsidP="00C1510A">
            <w:pPr>
              <w:rPr>
                <w:rFonts w:eastAsia="Calibri"/>
                <w:rtl/>
              </w:rPr>
            </w:pPr>
            <w:r w:rsidRPr="00D95CA8">
              <w:rPr>
                <w:rFonts w:eastAsia="Calibri"/>
                <w:rtl/>
              </w:rPr>
              <w:t>مخيمات/منى</w:t>
            </w:r>
          </w:p>
        </w:tc>
        <w:tc>
          <w:tcPr>
            <w:tcW w:w="1130" w:type="pct"/>
            <w:shd w:val="clear" w:color="auto" w:fill="auto"/>
            <w:vAlign w:val="center"/>
          </w:tcPr>
          <w:p w14:paraId="52EEA716" w14:textId="77777777" w:rsidR="00A97DAF" w:rsidRPr="00D95CA8" w:rsidRDefault="00A97DAF" w:rsidP="00C1510A">
            <w:pPr>
              <w:rPr>
                <w:rFonts w:eastAsia="Calibri"/>
                <w:rtl/>
              </w:rPr>
            </w:pPr>
            <w:r w:rsidRPr="00D95CA8">
              <w:rPr>
                <w:rFonts w:eastAsia="Calibri"/>
                <w:rtl/>
              </w:rPr>
              <w:t>1997م</w:t>
            </w:r>
          </w:p>
        </w:tc>
        <w:tc>
          <w:tcPr>
            <w:tcW w:w="1069" w:type="pct"/>
            <w:shd w:val="clear" w:color="auto" w:fill="auto"/>
            <w:vAlign w:val="center"/>
          </w:tcPr>
          <w:p w14:paraId="288CCDD6" w14:textId="77777777" w:rsidR="00A97DAF" w:rsidRPr="00D95CA8" w:rsidRDefault="00A97DAF" w:rsidP="00C1510A">
            <w:pPr>
              <w:rPr>
                <w:rFonts w:eastAsia="Calibri"/>
                <w:rtl/>
              </w:rPr>
            </w:pPr>
            <w:r w:rsidRPr="00D95CA8">
              <w:rPr>
                <w:rFonts w:eastAsia="Calibri"/>
                <w:rtl/>
              </w:rPr>
              <w:t>343</w:t>
            </w:r>
          </w:p>
        </w:tc>
        <w:tc>
          <w:tcPr>
            <w:tcW w:w="554" w:type="pct"/>
            <w:shd w:val="clear" w:color="auto" w:fill="auto"/>
            <w:vAlign w:val="center"/>
          </w:tcPr>
          <w:p w14:paraId="3CC15239" w14:textId="77777777" w:rsidR="00A97DAF" w:rsidRPr="00D95CA8" w:rsidRDefault="00A97DAF" w:rsidP="00C1510A">
            <w:pPr>
              <w:rPr>
                <w:rFonts w:eastAsia="Calibri"/>
                <w:rtl/>
              </w:rPr>
            </w:pPr>
            <w:r w:rsidRPr="00D95CA8">
              <w:rPr>
                <w:rFonts w:eastAsia="Calibri"/>
                <w:rtl/>
              </w:rPr>
              <w:t>1500</w:t>
            </w:r>
          </w:p>
        </w:tc>
      </w:tr>
      <w:tr w:rsidR="00A97DAF" w:rsidRPr="00D95CA8" w14:paraId="5556EA78" w14:textId="77777777" w:rsidTr="00C1510A">
        <w:trPr>
          <w:jc w:val="center"/>
        </w:trPr>
        <w:tc>
          <w:tcPr>
            <w:tcW w:w="1067" w:type="pct"/>
            <w:shd w:val="clear" w:color="auto" w:fill="auto"/>
            <w:vAlign w:val="center"/>
          </w:tcPr>
          <w:p w14:paraId="3BB62FA6" w14:textId="77777777" w:rsidR="00A97DAF" w:rsidRPr="00D95CA8" w:rsidRDefault="00A97DAF" w:rsidP="00C1510A">
            <w:pPr>
              <w:rPr>
                <w:rFonts w:eastAsia="Calibri"/>
                <w:rtl/>
              </w:rPr>
            </w:pPr>
            <w:r w:rsidRPr="00D95CA8">
              <w:rPr>
                <w:rFonts w:eastAsia="Calibri"/>
                <w:rtl/>
              </w:rPr>
              <w:t>تدافع</w:t>
            </w:r>
          </w:p>
        </w:tc>
        <w:tc>
          <w:tcPr>
            <w:tcW w:w="1182" w:type="pct"/>
            <w:shd w:val="clear" w:color="auto" w:fill="auto"/>
            <w:vAlign w:val="center"/>
          </w:tcPr>
          <w:p w14:paraId="574ED8D5"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06E141F1" w14:textId="77777777" w:rsidR="00A97DAF" w:rsidRPr="00D95CA8" w:rsidRDefault="00A97DAF" w:rsidP="00C1510A">
            <w:pPr>
              <w:rPr>
                <w:rFonts w:eastAsia="Calibri"/>
                <w:rtl/>
              </w:rPr>
            </w:pPr>
            <w:r w:rsidRPr="00D95CA8">
              <w:rPr>
                <w:rFonts w:eastAsia="Calibri"/>
                <w:rtl/>
              </w:rPr>
              <w:t>1998م</w:t>
            </w:r>
          </w:p>
        </w:tc>
        <w:tc>
          <w:tcPr>
            <w:tcW w:w="1069" w:type="pct"/>
            <w:shd w:val="clear" w:color="auto" w:fill="auto"/>
            <w:vAlign w:val="center"/>
          </w:tcPr>
          <w:p w14:paraId="0AAB76DF" w14:textId="77777777" w:rsidR="00A97DAF" w:rsidRPr="00D95CA8" w:rsidRDefault="00A97DAF" w:rsidP="00C1510A">
            <w:pPr>
              <w:rPr>
                <w:rFonts w:eastAsia="Calibri"/>
                <w:rtl/>
              </w:rPr>
            </w:pPr>
            <w:r w:rsidRPr="00D95CA8">
              <w:rPr>
                <w:rFonts w:eastAsia="Calibri"/>
                <w:rtl/>
              </w:rPr>
              <w:t>118</w:t>
            </w:r>
          </w:p>
        </w:tc>
        <w:tc>
          <w:tcPr>
            <w:tcW w:w="554" w:type="pct"/>
            <w:shd w:val="clear" w:color="auto" w:fill="auto"/>
            <w:vAlign w:val="center"/>
          </w:tcPr>
          <w:p w14:paraId="6EFC04F4" w14:textId="77777777" w:rsidR="00A97DAF" w:rsidRPr="00D95CA8" w:rsidRDefault="00A97DAF" w:rsidP="00C1510A">
            <w:pPr>
              <w:rPr>
                <w:rFonts w:eastAsia="Calibri"/>
                <w:rtl/>
              </w:rPr>
            </w:pPr>
            <w:r w:rsidRPr="00D95CA8">
              <w:rPr>
                <w:rFonts w:eastAsia="Calibri"/>
                <w:rtl/>
              </w:rPr>
              <w:t>180</w:t>
            </w:r>
          </w:p>
        </w:tc>
      </w:tr>
      <w:tr w:rsidR="00A97DAF" w:rsidRPr="00D95CA8" w14:paraId="23C91819" w14:textId="77777777" w:rsidTr="00C1510A">
        <w:trPr>
          <w:jc w:val="center"/>
        </w:trPr>
        <w:tc>
          <w:tcPr>
            <w:tcW w:w="1067" w:type="pct"/>
            <w:shd w:val="clear" w:color="auto" w:fill="auto"/>
            <w:vAlign w:val="center"/>
          </w:tcPr>
          <w:p w14:paraId="026DD1BE" w14:textId="77777777" w:rsidR="00A97DAF" w:rsidRPr="00D95CA8" w:rsidRDefault="00A97DAF" w:rsidP="00C1510A">
            <w:pPr>
              <w:rPr>
                <w:rFonts w:eastAsia="Calibri"/>
                <w:rtl/>
              </w:rPr>
            </w:pPr>
            <w:r w:rsidRPr="00D95CA8">
              <w:rPr>
                <w:rFonts w:eastAsia="Calibri"/>
                <w:rtl/>
              </w:rPr>
              <w:t>تدافع</w:t>
            </w:r>
          </w:p>
        </w:tc>
        <w:tc>
          <w:tcPr>
            <w:tcW w:w="1182" w:type="pct"/>
            <w:shd w:val="clear" w:color="auto" w:fill="auto"/>
            <w:vAlign w:val="center"/>
          </w:tcPr>
          <w:p w14:paraId="4A1418D3"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00093658" w14:textId="77777777" w:rsidR="00A97DAF" w:rsidRPr="00D95CA8" w:rsidRDefault="00A97DAF" w:rsidP="00C1510A">
            <w:pPr>
              <w:rPr>
                <w:rFonts w:eastAsia="Calibri"/>
                <w:rtl/>
              </w:rPr>
            </w:pPr>
            <w:r w:rsidRPr="00D95CA8">
              <w:rPr>
                <w:rFonts w:eastAsia="Calibri"/>
                <w:rtl/>
              </w:rPr>
              <w:t>2001م</w:t>
            </w:r>
          </w:p>
        </w:tc>
        <w:tc>
          <w:tcPr>
            <w:tcW w:w="1069" w:type="pct"/>
            <w:shd w:val="clear" w:color="auto" w:fill="auto"/>
            <w:vAlign w:val="center"/>
          </w:tcPr>
          <w:p w14:paraId="7C76705C" w14:textId="77777777" w:rsidR="00A97DAF" w:rsidRPr="00D95CA8" w:rsidRDefault="00A97DAF" w:rsidP="00C1510A">
            <w:pPr>
              <w:rPr>
                <w:rFonts w:eastAsia="Calibri"/>
                <w:rtl/>
              </w:rPr>
            </w:pPr>
            <w:r w:rsidRPr="00D95CA8">
              <w:rPr>
                <w:rFonts w:eastAsia="Calibri"/>
                <w:rtl/>
              </w:rPr>
              <w:t>35</w:t>
            </w:r>
          </w:p>
        </w:tc>
        <w:tc>
          <w:tcPr>
            <w:tcW w:w="554" w:type="pct"/>
            <w:shd w:val="clear" w:color="auto" w:fill="auto"/>
            <w:vAlign w:val="center"/>
          </w:tcPr>
          <w:p w14:paraId="66C16192" w14:textId="77777777" w:rsidR="00A97DAF" w:rsidRPr="00D95CA8" w:rsidRDefault="00A97DAF" w:rsidP="00C1510A">
            <w:pPr>
              <w:rPr>
                <w:rFonts w:eastAsia="Calibri"/>
                <w:rtl/>
              </w:rPr>
            </w:pPr>
            <w:r w:rsidRPr="00D95CA8">
              <w:rPr>
                <w:rFonts w:eastAsia="Calibri"/>
                <w:rtl/>
              </w:rPr>
              <w:t>-</w:t>
            </w:r>
          </w:p>
        </w:tc>
      </w:tr>
      <w:tr w:rsidR="00A97DAF" w:rsidRPr="00D95CA8" w14:paraId="47EBDF94" w14:textId="77777777" w:rsidTr="00C1510A">
        <w:trPr>
          <w:jc w:val="center"/>
        </w:trPr>
        <w:tc>
          <w:tcPr>
            <w:tcW w:w="1067" w:type="pct"/>
            <w:shd w:val="clear" w:color="auto" w:fill="auto"/>
            <w:vAlign w:val="center"/>
          </w:tcPr>
          <w:p w14:paraId="74AE4CCC" w14:textId="77777777" w:rsidR="00A97DAF" w:rsidRPr="00D95CA8" w:rsidRDefault="00A97DAF" w:rsidP="00C1510A">
            <w:pPr>
              <w:rPr>
                <w:rFonts w:eastAsia="Calibri"/>
                <w:rtl/>
              </w:rPr>
            </w:pPr>
            <w:r w:rsidRPr="00D95CA8">
              <w:rPr>
                <w:rFonts w:eastAsia="Calibri"/>
                <w:rtl/>
              </w:rPr>
              <w:t>تدافع</w:t>
            </w:r>
          </w:p>
        </w:tc>
        <w:tc>
          <w:tcPr>
            <w:tcW w:w="1182" w:type="pct"/>
            <w:shd w:val="clear" w:color="auto" w:fill="auto"/>
            <w:vAlign w:val="center"/>
          </w:tcPr>
          <w:p w14:paraId="5DC52685"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6F639242" w14:textId="77777777" w:rsidR="00A97DAF" w:rsidRPr="00D95CA8" w:rsidRDefault="00A97DAF" w:rsidP="00C1510A">
            <w:pPr>
              <w:rPr>
                <w:rFonts w:eastAsia="Calibri"/>
                <w:rtl/>
              </w:rPr>
            </w:pPr>
            <w:r w:rsidRPr="00D95CA8">
              <w:rPr>
                <w:rFonts w:eastAsia="Calibri"/>
                <w:rtl/>
              </w:rPr>
              <w:t>2003م</w:t>
            </w:r>
          </w:p>
        </w:tc>
        <w:tc>
          <w:tcPr>
            <w:tcW w:w="1069" w:type="pct"/>
            <w:shd w:val="clear" w:color="auto" w:fill="auto"/>
            <w:vAlign w:val="center"/>
          </w:tcPr>
          <w:p w14:paraId="59EED4ED" w14:textId="77777777" w:rsidR="00A97DAF" w:rsidRPr="00D95CA8" w:rsidRDefault="00A97DAF" w:rsidP="00C1510A">
            <w:pPr>
              <w:rPr>
                <w:rFonts w:eastAsia="Calibri"/>
                <w:rtl/>
              </w:rPr>
            </w:pPr>
            <w:r w:rsidRPr="00D95CA8">
              <w:rPr>
                <w:rFonts w:eastAsia="Calibri"/>
                <w:rtl/>
              </w:rPr>
              <w:t>14</w:t>
            </w:r>
          </w:p>
        </w:tc>
        <w:tc>
          <w:tcPr>
            <w:tcW w:w="554" w:type="pct"/>
            <w:shd w:val="clear" w:color="auto" w:fill="auto"/>
            <w:vAlign w:val="center"/>
          </w:tcPr>
          <w:p w14:paraId="3A6B781E" w14:textId="77777777" w:rsidR="00A97DAF" w:rsidRPr="00D95CA8" w:rsidRDefault="00A97DAF" w:rsidP="00C1510A">
            <w:pPr>
              <w:rPr>
                <w:rFonts w:eastAsia="Calibri"/>
                <w:rtl/>
              </w:rPr>
            </w:pPr>
            <w:r w:rsidRPr="00D95CA8">
              <w:rPr>
                <w:rFonts w:eastAsia="Calibri"/>
                <w:rtl/>
              </w:rPr>
              <w:t>-</w:t>
            </w:r>
          </w:p>
        </w:tc>
      </w:tr>
      <w:tr w:rsidR="00A97DAF" w:rsidRPr="00D95CA8" w14:paraId="7A183754" w14:textId="77777777" w:rsidTr="00C1510A">
        <w:trPr>
          <w:jc w:val="center"/>
        </w:trPr>
        <w:tc>
          <w:tcPr>
            <w:tcW w:w="1067" w:type="pct"/>
            <w:shd w:val="clear" w:color="auto" w:fill="auto"/>
            <w:vAlign w:val="center"/>
          </w:tcPr>
          <w:p w14:paraId="3EED11F3" w14:textId="77777777" w:rsidR="00A97DAF" w:rsidRPr="00D95CA8" w:rsidRDefault="00A97DAF" w:rsidP="00C1510A">
            <w:pPr>
              <w:rPr>
                <w:rFonts w:eastAsia="Calibri"/>
                <w:rtl/>
              </w:rPr>
            </w:pPr>
            <w:r w:rsidRPr="00D95CA8">
              <w:rPr>
                <w:rFonts w:eastAsia="Calibri"/>
                <w:rtl/>
              </w:rPr>
              <w:t xml:space="preserve">تدافع   </w:t>
            </w:r>
            <w:r w:rsidRPr="00D95CA8">
              <w:rPr>
                <w:rFonts w:eastAsia="Calibri"/>
                <w:shd w:val="clear" w:color="auto" w:fill="FFFFFF"/>
                <w:vertAlign w:val="superscript"/>
                <w:rtl/>
              </w:rPr>
              <w:t>(</w:t>
            </w:r>
            <w:r w:rsidRPr="00D95CA8">
              <w:rPr>
                <w:rFonts w:eastAsia="Calibri"/>
                <w:shd w:val="clear" w:color="auto" w:fill="FFFFFF"/>
                <w:vertAlign w:val="superscript"/>
                <w:rtl/>
              </w:rPr>
              <w:footnoteReference w:id="20"/>
            </w:r>
            <w:r w:rsidRPr="00D95CA8">
              <w:rPr>
                <w:rFonts w:eastAsia="Calibri"/>
                <w:shd w:val="clear" w:color="auto" w:fill="FFFFFF"/>
                <w:vertAlign w:val="superscript"/>
                <w:rtl/>
              </w:rPr>
              <w:t>)</w:t>
            </w:r>
          </w:p>
        </w:tc>
        <w:tc>
          <w:tcPr>
            <w:tcW w:w="1182" w:type="pct"/>
            <w:shd w:val="clear" w:color="auto" w:fill="auto"/>
            <w:vAlign w:val="center"/>
          </w:tcPr>
          <w:p w14:paraId="27D6614F"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665FD8DB" w14:textId="77777777" w:rsidR="00A97DAF" w:rsidRPr="00D95CA8" w:rsidRDefault="00A97DAF" w:rsidP="00C1510A">
            <w:pPr>
              <w:rPr>
                <w:rFonts w:eastAsia="Calibri"/>
                <w:rtl/>
              </w:rPr>
            </w:pPr>
            <w:r w:rsidRPr="00D95CA8">
              <w:rPr>
                <w:rFonts w:eastAsia="Calibri"/>
                <w:rtl/>
              </w:rPr>
              <w:t>2004م</w:t>
            </w:r>
          </w:p>
        </w:tc>
        <w:tc>
          <w:tcPr>
            <w:tcW w:w="1069" w:type="pct"/>
            <w:shd w:val="clear" w:color="auto" w:fill="auto"/>
            <w:vAlign w:val="center"/>
          </w:tcPr>
          <w:p w14:paraId="060F3C81" w14:textId="77777777" w:rsidR="00A97DAF" w:rsidRPr="00D95CA8" w:rsidRDefault="00A97DAF" w:rsidP="00C1510A">
            <w:pPr>
              <w:rPr>
                <w:rFonts w:eastAsia="Calibri"/>
                <w:rtl/>
              </w:rPr>
            </w:pPr>
            <w:r w:rsidRPr="00D95CA8">
              <w:rPr>
                <w:rFonts w:eastAsia="Calibri"/>
                <w:rtl/>
              </w:rPr>
              <w:t>244</w:t>
            </w:r>
          </w:p>
        </w:tc>
        <w:tc>
          <w:tcPr>
            <w:tcW w:w="554" w:type="pct"/>
            <w:shd w:val="clear" w:color="auto" w:fill="auto"/>
            <w:vAlign w:val="center"/>
          </w:tcPr>
          <w:p w14:paraId="1190C668" w14:textId="77777777" w:rsidR="00A97DAF" w:rsidRPr="00D95CA8" w:rsidRDefault="00A97DAF" w:rsidP="00C1510A">
            <w:pPr>
              <w:rPr>
                <w:rFonts w:eastAsia="Calibri"/>
                <w:rtl/>
              </w:rPr>
            </w:pPr>
            <w:r w:rsidRPr="00D95CA8">
              <w:rPr>
                <w:rFonts w:eastAsia="Calibri"/>
                <w:rtl/>
              </w:rPr>
              <w:t>-</w:t>
            </w:r>
          </w:p>
        </w:tc>
      </w:tr>
      <w:tr w:rsidR="00A97DAF" w:rsidRPr="00D95CA8" w14:paraId="1415A538" w14:textId="77777777" w:rsidTr="00C1510A">
        <w:trPr>
          <w:jc w:val="center"/>
        </w:trPr>
        <w:tc>
          <w:tcPr>
            <w:tcW w:w="1067" w:type="pct"/>
            <w:shd w:val="clear" w:color="auto" w:fill="auto"/>
            <w:vAlign w:val="center"/>
          </w:tcPr>
          <w:p w14:paraId="0E0F9086" w14:textId="77777777" w:rsidR="00A97DAF" w:rsidRPr="00D95CA8" w:rsidRDefault="00A97DAF" w:rsidP="00C1510A">
            <w:pPr>
              <w:rPr>
                <w:rFonts w:eastAsia="Calibri"/>
                <w:rtl/>
              </w:rPr>
            </w:pPr>
            <w:r w:rsidRPr="00D95CA8">
              <w:rPr>
                <w:rFonts w:eastAsia="Calibri"/>
                <w:rtl/>
              </w:rPr>
              <w:t>انهيار مبنى</w:t>
            </w:r>
            <w:r w:rsidRPr="00D95CA8">
              <w:rPr>
                <w:rFonts w:eastAsia="Calibri"/>
                <w:shd w:val="clear" w:color="auto" w:fill="FFFFFF"/>
                <w:vertAlign w:val="superscript"/>
                <w:rtl/>
              </w:rPr>
              <w:t>(</w:t>
            </w:r>
            <w:r w:rsidRPr="00D95CA8">
              <w:rPr>
                <w:rFonts w:eastAsia="Calibri"/>
                <w:shd w:val="clear" w:color="auto" w:fill="FFFFFF"/>
                <w:vertAlign w:val="superscript"/>
                <w:rtl/>
              </w:rPr>
              <w:footnoteReference w:id="21"/>
            </w:r>
            <w:r w:rsidRPr="00D95CA8">
              <w:rPr>
                <w:rFonts w:eastAsia="Calibri"/>
                <w:shd w:val="clear" w:color="auto" w:fill="FFFFFF"/>
                <w:vertAlign w:val="superscript"/>
                <w:rtl/>
              </w:rPr>
              <w:t>)</w:t>
            </w:r>
          </w:p>
        </w:tc>
        <w:tc>
          <w:tcPr>
            <w:tcW w:w="1182" w:type="pct"/>
            <w:shd w:val="clear" w:color="auto" w:fill="auto"/>
            <w:vAlign w:val="center"/>
          </w:tcPr>
          <w:p w14:paraId="062813AA" w14:textId="77777777" w:rsidR="00A97DAF" w:rsidRPr="00D95CA8" w:rsidRDefault="00A97DAF" w:rsidP="00C1510A">
            <w:pPr>
              <w:rPr>
                <w:rFonts w:eastAsia="Calibri"/>
                <w:rtl/>
              </w:rPr>
            </w:pPr>
            <w:r w:rsidRPr="00D95CA8">
              <w:rPr>
                <w:rFonts w:eastAsia="Calibri"/>
                <w:rtl/>
              </w:rPr>
              <w:t>مكة المكرمة</w:t>
            </w:r>
          </w:p>
        </w:tc>
        <w:tc>
          <w:tcPr>
            <w:tcW w:w="1130" w:type="pct"/>
            <w:shd w:val="clear" w:color="auto" w:fill="auto"/>
            <w:vAlign w:val="center"/>
          </w:tcPr>
          <w:p w14:paraId="4A870FF6" w14:textId="77777777" w:rsidR="00A97DAF" w:rsidRPr="00D95CA8" w:rsidRDefault="00A97DAF" w:rsidP="00C1510A">
            <w:pPr>
              <w:rPr>
                <w:rFonts w:eastAsia="Calibri"/>
                <w:rtl/>
              </w:rPr>
            </w:pPr>
            <w:r w:rsidRPr="00D95CA8">
              <w:rPr>
                <w:rFonts w:eastAsia="Calibri"/>
                <w:rtl/>
              </w:rPr>
              <w:t>2006م</w:t>
            </w:r>
          </w:p>
        </w:tc>
        <w:tc>
          <w:tcPr>
            <w:tcW w:w="1069" w:type="pct"/>
            <w:shd w:val="clear" w:color="auto" w:fill="auto"/>
            <w:vAlign w:val="center"/>
          </w:tcPr>
          <w:p w14:paraId="3A7C3AD7" w14:textId="77777777" w:rsidR="00A97DAF" w:rsidRPr="00D95CA8" w:rsidRDefault="00A97DAF" w:rsidP="00C1510A">
            <w:pPr>
              <w:rPr>
                <w:rFonts w:eastAsia="Calibri"/>
                <w:rtl/>
              </w:rPr>
            </w:pPr>
            <w:r w:rsidRPr="00D95CA8">
              <w:rPr>
                <w:rFonts w:eastAsia="Calibri"/>
                <w:rtl/>
              </w:rPr>
              <w:t>76</w:t>
            </w:r>
          </w:p>
        </w:tc>
        <w:tc>
          <w:tcPr>
            <w:tcW w:w="554" w:type="pct"/>
            <w:shd w:val="clear" w:color="auto" w:fill="auto"/>
            <w:vAlign w:val="center"/>
          </w:tcPr>
          <w:p w14:paraId="4AEA2837" w14:textId="77777777" w:rsidR="00A97DAF" w:rsidRPr="00D95CA8" w:rsidRDefault="00A97DAF" w:rsidP="00C1510A">
            <w:pPr>
              <w:rPr>
                <w:rFonts w:eastAsia="Calibri"/>
                <w:rtl/>
              </w:rPr>
            </w:pPr>
            <w:r w:rsidRPr="00D95CA8">
              <w:rPr>
                <w:rFonts w:eastAsia="Calibri"/>
                <w:rtl/>
              </w:rPr>
              <w:t>62</w:t>
            </w:r>
          </w:p>
        </w:tc>
      </w:tr>
      <w:tr w:rsidR="00A97DAF" w:rsidRPr="00D95CA8" w14:paraId="31BA4EE0" w14:textId="77777777" w:rsidTr="00C1510A">
        <w:trPr>
          <w:jc w:val="center"/>
        </w:trPr>
        <w:tc>
          <w:tcPr>
            <w:tcW w:w="1067" w:type="pct"/>
            <w:shd w:val="clear" w:color="auto" w:fill="auto"/>
            <w:vAlign w:val="center"/>
          </w:tcPr>
          <w:p w14:paraId="1D7003A7" w14:textId="77777777" w:rsidR="00A97DAF" w:rsidRPr="00D95CA8" w:rsidRDefault="00A97DAF" w:rsidP="00C1510A">
            <w:pPr>
              <w:rPr>
                <w:rFonts w:eastAsia="Calibri"/>
                <w:rtl/>
              </w:rPr>
            </w:pPr>
            <w:r w:rsidRPr="00D95CA8">
              <w:rPr>
                <w:rFonts w:eastAsia="Calibri"/>
                <w:rtl/>
              </w:rPr>
              <w:t xml:space="preserve">تدافع </w:t>
            </w:r>
            <w:r w:rsidRPr="00D95CA8">
              <w:rPr>
                <w:rFonts w:eastAsia="Calibri"/>
                <w:shd w:val="clear" w:color="auto" w:fill="FFFFFF"/>
                <w:vertAlign w:val="superscript"/>
                <w:rtl/>
              </w:rPr>
              <w:t>(</w:t>
            </w:r>
            <w:r w:rsidRPr="00D95CA8">
              <w:rPr>
                <w:rFonts w:eastAsia="Calibri"/>
                <w:shd w:val="clear" w:color="auto" w:fill="FFFFFF"/>
                <w:vertAlign w:val="superscript"/>
                <w:rtl/>
              </w:rPr>
              <w:footnoteReference w:id="22"/>
            </w:r>
            <w:r w:rsidRPr="00D95CA8">
              <w:rPr>
                <w:rFonts w:eastAsia="Calibri"/>
                <w:shd w:val="clear" w:color="auto" w:fill="FFFFFF"/>
                <w:vertAlign w:val="superscript"/>
                <w:rtl/>
              </w:rPr>
              <w:t>)</w:t>
            </w:r>
          </w:p>
        </w:tc>
        <w:tc>
          <w:tcPr>
            <w:tcW w:w="1182" w:type="pct"/>
            <w:shd w:val="clear" w:color="auto" w:fill="auto"/>
            <w:vAlign w:val="center"/>
          </w:tcPr>
          <w:p w14:paraId="6D48DAE2" w14:textId="77777777" w:rsidR="00A97DAF" w:rsidRPr="00D95CA8" w:rsidRDefault="00A97DAF" w:rsidP="00C1510A">
            <w:pPr>
              <w:rPr>
                <w:rFonts w:eastAsia="Calibri"/>
                <w:rtl/>
              </w:rPr>
            </w:pPr>
            <w:r w:rsidRPr="00D95CA8">
              <w:rPr>
                <w:rFonts w:eastAsia="Calibri"/>
                <w:rtl/>
              </w:rPr>
              <w:t>الجمرات/منى</w:t>
            </w:r>
          </w:p>
        </w:tc>
        <w:tc>
          <w:tcPr>
            <w:tcW w:w="1130" w:type="pct"/>
            <w:shd w:val="clear" w:color="auto" w:fill="auto"/>
            <w:vAlign w:val="center"/>
          </w:tcPr>
          <w:p w14:paraId="1F01F94E" w14:textId="77777777" w:rsidR="00A97DAF" w:rsidRPr="00D95CA8" w:rsidRDefault="00A97DAF" w:rsidP="00C1510A">
            <w:pPr>
              <w:rPr>
                <w:rFonts w:eastAsia="Calibri"/>
                <w:rtl/>
              </w:rPr>
            </w:pPr>
            <w:r w:rsidRPr="00D95CA8">
              <w:rPr>
                <w:rFonts w:eastAsia="Calibri"/>
                <w:rtl/>
              </w:rPr>
              <w:t>2006م</w:t>
            </w:r>
          </w:p>
        </w:tc>
        <w:tc>
          <w:tcPr>
            <w:tcW w:w="1069" w:type="pct"/>
            <w:shd w:val="clear" w:color="auto" w:fill="auto"/>
            <w:vAlign w:val="center"/>
          </w:tcPr>
          <w:p w14:paraId="29C5D9B6" w14:textId="77777777" w:rsidR="00A97DAF" w:rsidRPr="00D95CA8" w:rsidRDefault="00A97DAF" w:rsidP="00C1510A">
            <w:pPr>
              <w:rPr>
                <w:rFonts w:eastAsia="Calibri"/>
                <w:rtl/>
              </w:rPr>
            </w:pPr>
            <w:r w:rsidRPr="00D95CA8">
              <w:rPr>
                <w:rFonts w:eastAsia="Calibri"/>
                <w:rtl/>
              </w:rPr>
              <w:t>363</w:t>
            </w:r>
          </w:p>
        </w:tc>
        <w:tc>
          <w:tcPr>
            <w:tcW w:w="554" w:type="pct"/>
            <w:shd w:val="clear" w:color="auto" w:fill="auto"/>
            <w:vAlign w:val="center"/>
          </w:tcPr>
          <w:p w14:paraId="263DF3AF" w14:textId="77777777" w:rsidR="00A97DAF" w:rsidRPr="00D95CA8" w:rsidRDefault="00A97DAF" w:rsidP="00C1510A">
            <w:pPr>
              <w:rPr>
                <w:rFonts w:eastAsia="Calibri"/>
                <w:rtl/>
              </w:rPr>
            </w:pPr>
            <w:r w:rsidRPr="00D95CA8">
              <w:rPr>
                <w:rFonts w:eastAsia="Calibri"/>
                <w:rtl/>
              </w:rPr>
              <w:t>288</w:t>
            </w:r>
          </w:p>
        </w:tc>
      </w:tr>
      <w:tr w:rsidR="00A97DAF" w:rsidRPr="00D95CA8" w14:paraId="571264CF" w14:textId="77777777" w:rsidTr="00C1510A">
        <w:trPr>
          <w:jc w:val="center"/>
        </w:trPr>
        <w:tc>
          <w:tcPr>
            <w:tcW w:w="1067" w:type="pct"/>
            <w:shd w:val="clear" w:color="auto" w:fill="auto"/>
            <w:vAlign w:val="center"/>
          </w:tcPr>
          <w:p w14:paraId="5370BA18" w14:textId="77777777" w:rsidR="00A97DAF" w:rsidRPr="00D95CA8" w:rsidRDefault="00A97DAF" w:rsidP="00C1510A">
            <w:pPr>
              <w:rPr>
                <w:rFonts w:eastAsia="Calibri"/>
                <w:rtl/>
              </w:rPr>
            </w:pPr>
            <w:r w:rsidRPr="00D95CA8">
              <w:rPr>
                <w:rFonts w:eastAsia="Calibri"/>
                <w:rtl/>
              </w:rPr>
              <w:t>سقوط رافعة</w:t>
            </w:r>
          </w:p>
        </w:tc>
        <w:tc>
          <w:tcPr>
            <w:tcW w:w="1182" w:type="pct"/>
            <w:shd w:val="clear" w:color="auto" w:fill="auto"/>
            <w:vAlign w:val="center"/>
          </w:tcPr>
          <w:p w14:paraId="26A018F1" w14:textId="77777777" w:rsidR="00A97DAF" w:rsidRPr="00D95CA8" w:rsidRDefault="00A97DAF" w:rsidP="00C1510A">
            <w:pPr>
              <w:rPr>
                <w:rFonts w:eastAsia="Calibri"/>
                <w:rtl/>
              </w:rPr>
            </w:pPr>
            <w:r w:rsidRPr="00D95CA8">
              <w:rPr>
                <w:rFonts w:eastAsia="Calibri"/>
                <w:rtl/>
              </w:rPr>
              <w:t>المسجد الحرام</w:t>
            </w:r>
          </w:p>
        </w:tc>
        <w:tc>
          <w:tcPr>
            <w:tcW w:w="1130" w:type="pct"/>
            <w:shd w:val="clear" w:color="auto" w:fill="auto"/>
            <w:vAlign w:val="center"/>
          </w:tcPr>
          <w:p w14:paraId="66E99071" w14:textId="77777777" w:rsidR="00A97DAF" w:rsidRPr="00D95CA8" w:rsidRDefault="00A97DAF" w:rsidP="00C1510A">
            <w:pPr>
              <w:rPr>
                <w:rFonts w:eastAsia="Calibri"/>
                <w:rtl/>
              </w:rPr>
            </w:pPr>
            <w:r w:rsidRPr="00D95CA8">
              <w:rPr>
                <w:rFonts w:eastAsia="Calibri"/>
                <w:rtl/>
              </w:rPr>
              <w:t>2015م</w:t>
            </w:r>
          </w:p>
        </w:tc>
        <w:tc>
          <w:tcPr>
            <w:tcW w:w="1069" w:type="pct"/>
            <w:shd w:val="clear" w:color="auto" w:fill="auto"/>
            <w:vAlign w:val="center"/>
          </w:tcPr>
          <w:p w14:paraId="2957366A" w14:textId="77777777" w:rsidR="00A97DAF" w:rsidRPr="00D95CA8" w:rsidRDefault="00A97DAF" w:rsidP="00C1510A">
            <w:pPr>
              <w:rPr>
                <w:rFonts w:eastAsia="Calibri"/>
                <w:rtl/>
              </w:rPr>
            </w:pPr>
            <w:r w:rsidRPr="00D95CA8">
              <w:rPr>
                <w:rFonts w:eastAsia="Calibri"/>
                <w:rtl/>
              </w:rPr>
              <w:t>108</w:t>
            </w:r>
          </w:p>
        </w:tc>
        <w:tc>
          <w:tcPr>
            <w:tcW w:w="554" w:type="pct"/>
            <w:shd w:val="clear" w:color="auto" w:fill="auto"/>
            <w:vAlign w:val="center"/>
          </w:tcPr>
          <w:p w14:paraId="11CF418C" w14:textId="77777777" w:rsidR="00A97DAF" w:rsidRPr="00D95CA8" w:rsidRDefault="00A97DAF" w:rsidP="00C1510A">
            <w:pPr>
              <w:rPr>
                <w:rFonts w:eastAsia="Calibri"/>
                <w:rtl/>
              </w:rPr>
            </w:pPr>
            <w:r w:rsidRPr="00D95CA8">
              <w:rPr>
                <w:rFonts w:eastAsia="Calibri"/>
                <w:rtl/>
              </w:rPr>
              <w:t>238</w:t>
            </w:r>
          </w:p>
        </w:tc>
      </w:tr>
      <w:tr w:rsidR="00A97DAF" w:rsidRPr="00D95CA8" w14:paraId="305BC85D" w14:textId="77777777" w:rsidTr="00C1510A">
        <w:trPr>
          <w:jc w:val="center"/>
        </w:trPr>
        <w:tc>
          <w:tcPr>
            <w:tcW w:w="1067" w:type="pct"/>
            <w:shd w:val="clear" w:color="auto" w:fill="auto"/>
            <w:vAlign w:val="center"/>
          </w:tcPr>
          <w:p w14:paraId="77B247F1" w14:textId="77777777" w:rsidR="00A97DAF" w:rsidRPr="00D95CA8" w:rsidRDefault="00A97DAF" w:rsidP="00C1510A">
            <w:pPr>
              <w:rPr>
                <w:rFonts w:eastAsia="Calibri"/>
                <w:rtl/>
              </w:rPr>
            </w:pPr>
            <w:r w:rsidRPr="00D95CA8">
              <w:rPr>
                <w:rFonts w:eastAsia="Calibri"/>
                <w:rtl/>
              </w:rPr>
              <w:t xml:space="preserve">تدافع   </w:t>
            </w:r>
            <w:r w:rsidRPr="00D95CA8">
              <w:rPr>
                <w:rFonts w:eastAsia="Calibri"/>
                <w:shd w:val="clear" w:color="auto" w:fill="FFFFFF"/>
                <w:vertAlign w:val="superscript"/>
                <w:rtl/>
              </w:rPr>
              <w:t>(</w:t>
            </w:r>
            <w:r w:rsidRPr="00D95CA8">
              <w:rPr>
                <w:rFonts w:eastAsia="Calibri"/>
                <w:shd w:val="clear" w:color="auto" w:fill="FFFFFF"/>
                <w:vertAlign w:val="superscript"/>
                <w:rtl/>
              </w:rPr>
              <w:footnoteReference w:id="23"/>
            </w:r>
            <w:r w:rsidRPr="00D95CA8">
              <w:rPr>
                <w:rFonts w:eastAsia="Calibri"/>
                <w:shd w:val="clear" w:color="auto" w:fill="FFFFFF"/>
                <w:vertAlign w:val="superscript"/>
                <w:rtl/>
              </w:rPr>
              <w:t>)</w:t>
            </w:r>
          </w:p>
        </w:tc>
        <w:tc>
          <w:tcPr>
            <w:tcW w:w="1182" w:type="pct"/>
            <w:shd w:val="clear" w:color="auto" w:fill="auto"/>
            <w:vAlign w:val="center"/>
          </w:tcPr>
          <w:p w14:paraId="0D7ED43A" w14:textId="77777777" w:rsidR="00A97DAF" w:rsidRPr="00D95CA8" w:rsidRDefault="00A97DAF" w:rsidP="00C1510A">
            <w:pPr>
              <w:rPr>
                <w:rFonts w:eastAsia="Calibri"/>
                <w:rtl/>
              </w:rPr>
            </w:pPr>
            <w:r w:rsidRPr="00D95CA8">
              <w:rPr>
                <w:rFonts w:eastAsia="Calibri"/>
                <w:rtl/>
              </w:rPr>
              <w:t>منى</w:t>
            </w:r>
          </w:p>
        </w:tc>
        <w:tc>
          <w:tcPr>
            <w:tcW w:w="1130" w:type="pct"/>
            <w:shd w:val="clear" w:color="auto" w:fill="auto"/>
            <w:vAlign w:val="center"/>
          </w:tcPr>
          <w:p w14:paraId="55A0694B" w14:textId="77777777" w:rsidR="00A97DAF" w:rsidRPr="00D95CA8" w:rsidRDefault="00A97DAF" w:rsidP="00C1510A">
            <w:pPr>
              <w:rPr>
                <w:rFonts w:eastAsia="Calibri"/>
                <w:rtl/>
              </w:rPr>
            </w:pPr>
            <w:r w:rsidRPr="00D95CA8">
              <w:rPr>
                <w:rFonts w:eastAsia="Calibri"/>
                <w:rtl/>
              </w:rPr>
              <w:t>1436هـ-2015م</w:t>
            </w:r>
          </w:p>
        </w:tc>
        <w:tc>
          <w:tcPr>
            <w:tcW w:w="1069" w:type="pct"/>
            <w:shd w:val="clear" w:color="auto" w:fill="auto"/>
            <w:vAlign w:val="center"/>
          </w:tcPr>
          <w:p w14:paraId="05F4533E" w14:textId="77777777" w:rsidR="00A97DAF" w:rsidRPr="00D95CA8" w:rsidRDefault="00A97DAF" w:rsidP="00C1510A">
            <w:pPr>
              <w:rPr>
                <w:rFonts w:eastAsia="Calibri"/>
                <w:rtl/>
              </w:rPr>
            </w:pPr>
            <w:r w:rsidRPr="00D95CA8">
              <w:rPr>
                <w:rFonts w:eastAsia="Calibri"/>
                <w:rtl/>
              </w:rPr>
              <w:t>717</w:t>
            </w:r>
          </w:p>
        </w:tc>
        <w:tc>
          <w:tcPr>
            <w:tcW w:w="554" w:type="pct"/>
            <w:shd w:val="clear" w:color="auto" w:fill="auto"/>
            <w:vAlign w:val="center"/>
          </w:tcPr>
          <w:p w14:paraId="092A21B5" w14:textId="77777777" w:rsidR="00A97DAF" w:rsidRPr="00D95CA8" w:rsidRDefault="00A97DAF" w:rsidP="00C1510A">
            <w:pPr>
              <w:rPr>
                <w:rFonts w:eastAsia="Calibri"/>
                <w:rtl/>
              </w:rPr>
            </w:pPr>
            <w:r w:rsidRPr="00D95CA8">
              <w:rPr>
                <w:rFonts w:eastAsia="Calibri"/>
                <w:rtl/>
              </w:rPr>
              <w:t>805</w:t>
            </w:r>
          </w:p>
        </w:tc>
      </w:tr>
    </w:tbl>
    <w:p w14:paraId="4C2266AF" w14:textId="77777777" w:rsidR="00A97DAF" w:rsidRPr="0076325F" w:rsidRDefault="00A97DAF" w:rsidP="00A97DAF">
      <w:pPr>
        <w:rPr>
          <w:rFonts w:eastAsia="Calibri"/>
          <w:rtl/>
        </w:rPr>
      </w:pPr>
    </w:p>
    <w:p w14:paraId="5ECA2BAD" w14:textId="77777777" w:rsidR="00A97DAF" w:rsidRPr="0076325F" w:rsidRDefault="00A97DAF" w:rsidP="00A97DAF">
      <w:pPr>
        <w:rPr>
          <w:rtl/>
        </w:rPr>
      </w:pPr>
      <w:r w:rsidRPr="0076325F">
        <w:rPr>
          <w:rtl/>
        </w:rPr>
        <w:t xml:space="preserve">الفرع </w:t>
      </w:r>
      <w:r w:rsidRPr="0076325F">
        <w:rPr>
          <w:rFonts w:hint="cs"/>
          <w:rtl/>
        </w:rPr>
        <w:t>الثاني:</w:t>
      </w:r>
      <w:r w:rsidRPr="0076325F">
        <w:rPr>
          <w:rtl/>
        </w:rPr>
        <w:t xml:space="preserve"> الحلول التي تم تنفيذها</w:t>
      </w:r>
    </w:p>
    <w:p w14:paraId="0CFA7F77" w14:textId="77777777" w:rsidR="00A97DAF" w:rsidRPr="0076325F" w:rsidRDefault="00A97DAF" w:rsidP="00A97DAF">
      <w:pPr>
        <w:rPr>
          <w:rFonts w:eastAsia="Calibri"/>
          <w:rtl/>
        </w:rPr>
      </w:pPr>
      <w:r w:rsidRPr="0076325F">
        <w:rPr>
          <w:rFonts w:eastAsia="Calibri"/>
          <w:rtl/>
        </w:rPr>
        <w:t xml:space="preserve">ويتضمن هذا الفرع ما تمّ </w:t>
      </w:r>
      <w:r w:rsidRPr="0076325F">
        <w:rPr>
          <w:rFonts w:eastAsia="Calibri" w:hint="cs"/>
          <w:rtl/>
        </w:rPr>
        <w:t>ا</w:t>
      </w:r>
      <w:r w:rsidRPr="0076325F">
        <w:rPr>
          <w:rFonts w:eastAsia="Calibri"/>
          <w:rtl/>
        </w:rPr>
        <w:t xml:space="preserve">تخاذه من قِبل حكومة المملكة العربية </w:t>
      </w:r>
      <w:r w:rsidRPr="0076325F">
        <w:rPr>
          <w:rFonts w:eastAsia="Calibri" w:hint="cs"/>
          <w:rtl/>
        </w:rPr>
        <w:t>السعودية،</w:t>
      </w:r>
      <w:r w:rsidRPr="0076325F">
        <w:rPr>
          <w:rFonts w:eastAsia="Calibri"/>
          <w:rtl/>
        </w:rPr>
        <w:t xml:space="preserve"> من حلول هندسية </w:t>
      </w:r>
      <w:r w:rsidRPr="0076325F">
        <w:rPr>
          <w:rFonts w:eastAsia="Calibri" w:hint="cs"/>
          <w:rtl/>
        </w:rPr>
        <w:t>وتنظيمية،</w:t>
      </w:r>
      <w:r w:rsidRPr="0076325F">
        <w:rPr>
          <w:rFonts w:eastAsia="Calibri"/>
          <w:rtl/>
        </w:rPr>
        <w:t xml:space="preserve"> تثبت الجهود الرائدة في إدارة متميّزة للحشود </w:t>
      </w:r>
      <w:r w:rsidRPr="0076325F">
        <w:rPr>
          <w:rFonts w:eastAsia="Calibri" w:hint="cs"/>
          <w:rtl/>
        </w:rPr>
        <w:t>البشرية،</w:t>
      </w:r>
      <w:r w:rsidRPr="0076325F">
        <w:rPr>
          <w:rFonts w:eastAsia="Calibri"/>
          <w:rtl/>
        </w:rPr>
        <w:t xml:space="preserve"> وتجربة فريدة تستحق تسليط الضوء </w:t>
      </w:r>
      <w:r w:rsidRPr="0076325F">
        <w:rPr>
          <w:rFonts w:eastAsia="Calibri" w:hint="cs"/>
          <w:rtl/>
        </w:rPr>
        <w:t>عليها،</w:t>
      </w:r>
      <w:r w:rsidRPr="0076325F">
        <w:rPr>
          <w:rFonts w:eastAsia="Calibri"/>
          <w:rtl/>
        </w:rPr>
        <w:t xml:space="preserve"> </w:t>
      </w:r>
      <w:r w:rsidRPr="0076325F">
        <w:rPr>
          <w:rFonts w:eastAsia="Calibri"/>
          <w:u w:val="single"/>
          <w:rtl/>
        </w:rPr>
        <w:t>ومن تلك الإجراءات ما يلي:</w:t>
      </w:r>
    </w:p>
    <w:p w14:paraId="00F8B620" w14:textId="77777777" w:rsidR="00A97DAF" w:rsidRPr="0076325F" w:rsidRDefault="00A97DAF" w:rsidP="00A97DAF">
      <w:pPr>
        <w:numPr>
          <w:ilvl w:val="0"/>
          <w:numId w:val="409"/>
        </w:numPr>
        <w:rPr>
          <w:rFonts w:eastAsia="Calibri"/>
        </w:rPr>
      </w:pPr>
      <w:r w:rsidRPr="0076325F">
        <w:rPr>
          <w:rFonts w:eastAsia="Calibri"/>
          <w:rtl/>
        </w:rPr>
        <w:t xml:space="preserve">تركيب خيام مضادّة للحرائق في كافة أرجاء مشعر منى لتلافي مشكلة الحريق </w:t>
      </w:r>
      <w:r w:rsidRPr="0076325F">
        <w:rPr>
          <w:rFonts w:eastAsia="Calibri" w:hint="cs"/>
          <w:rtl/>
        </w:rPr>
        <w:t>المتكرر،</w:t>
      </w:r>
      <w:r w:rsidRPr="0076325F">
        <w:rPr>
          <w:rFonts w:eastAsia="Calibri"/>
          <w:rtl/>
        </w:rPr>
        <w:t xml:space="preserve"> والقيام بالإجراءات الوقائية المتمثلة في منع دخول المواد المشتعلة للمشاعر. </w:t>
      </w:r>
    </w:p>
    <w:p w14:paraId="606F9E73" w14:textId="77777777" w:rsidR="00A97DAF" w:rsidRPr="0076325F" w:rsidRDefault="00A97DAF" w:rsidP="00A97DAF">
      <w:pPr>
        <w:numPr>
          <w:ilvl w:val="0"/>
          <w:numId w:val="409"/>
        </w:numPr>
        <w:rPr>
          <w:rFonts w:eastAsia="Calibri"/>
        </w:rPr>
      </w:pPr>
      <w:r w:rsidRPr="0076325F">
        <w:rPr>
          <w:rFonts w:eastAsia="Calibri"/>
          <w:rtl/>
        </w:rPr>
        <w:lastRenderedPageBreak/>
        <w:t>معالجة التصاميم الهندسية لمنشأة الجمرات؛ حيث أعيد بناء جسر الجمرات بطريقة هندسية حديثة, منذ مطلع العام 2007م في أربع</w:t>
      </w:r>
      <w:r w:rsidRPr="0076325F">
        <w:rPr>
          <w:rFonts w:eastAsia="Calibri" w:hint="cs"/>
          <w:rtl/>
        </w:rPr>
        <w:t>ة</w:t>
      </w:r>
      <w:r w:rsidRPr="0076325F">
        <w:rPr>
          <w:rFonts w:eastAsia="Calibri"/>
          <w:rtl/>
        </w:rPr>
        <w:t xml:space="preserve"> طوابق, بمخارج متعدّدة, ومعزولة, للسيطرة على الحركة, بطاقة استيعابية تصل إلى (500,000) حاج في الساعة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24"/>
      </w:r>
      <w:r w:rsidRPr="0076325F">
        <w:rPr>
          <w:rFonts w:eastAsia="Calibri"/>
          <w:shd w:val="clear" w:color="auto" w:fill="FFFFFF"/>
          <w:vertAlign w:val="superscript"/>
          <w:rtl/>
        </w:rPr>
        <w:t>)</w:t>
      </w:r>
      <w:r w:rsidRPr="0076325F">
        <w:rPr>
          <w:rFonts w:eastAsia="Calibri"/>
          <w:rtl/>
        </w:rPr>
        <w:t>.كما يتيح الجسر الرمي علىخمس مستويات، ويبلغ طول الجسر 950 مترًا، وعرضه 80 مترًا، ويتكون من 5 أدوار، وصمم على أن تكون أساسات المشروع قادرة على تحمل 12 طابقا وخمسة ملايين حاج فيما إذا دعت الحاجة لتوسعات مستقبلية, ويبلغ ارتفاع الدور الواحد 12 مترًا، وقد وفر المشروع 11 مدخلا للجمرات و12 مخرجًا في الاتجاهات الأربعة، إضافة إلى تزويده بمهبط لطائرات مروحية لحالات الطوارئ، ونظام تبريد متطور يعمل بنظام التكييف الصحراوي يضخ نوع</w:t>
      </w:r>
      <w:r w:rsidRPr="0076325F">
        <w:rPr>
          <w:rFonts w:eastAsia="Calibri" w:hint="cs"/>
          <w:rtl/>
        </w:rPr>
        <w:t>ً</w:t>
      </w:r>
      <w:r w:rsidRPr="0076325F">
        <w:rPr>
          <w:rFonts w:eastAsia="Calibri"/>
          <w:rtl/>
        </w:rPr>
        <w:t>ا من الرذاذ على الحجاج والمناطق المحيطة بالجمرات مما يؤدي لخفض درجة الحرارة إلى نحو 29 درجة</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25"/>
      </w:r>
      <w:r w:rsidRPr="0076325F">
        <w:rPr>
          <w:rFonts w:eastAsia="Calibri"/>
          <w:shd w:val="clear" w:color="auto" w:fill="FFFFFF"/>
          <w:vertAlign w:val="superscript"/>
          <w:rtl/>
        </w:rPr>
        <w:t>).</w:t>
      </w:r>
    </w:p>
    <w:p w14:paraId="351E7DCB" w14:textId="77777777" w:rsidR="00A97DAF" w:rsidRPr="0076325F" w:rsidRDefault="00A97DAF" w:rsidP="00A97DAF">
      <w:pPr>
        <w:numPr>
          <w:ilvl w:val="0"/>
          <w:numId w:val="409"/>
        </w:numPr>
        <w:rPr>
          <w:rFonts w:eastAsia="Calibri"/>
        </w:rPr>
      </w:pPr>
      <w:r w:rsidRPr="0076325F">
        <w:rPr>
          <w:rFonts w:eastAsia="Calibri"/>
          <w:rtl/>
        </w:rPr>
        <w:t xml:space="preserve">معالجة التصاميم الهندسية للمسجد </w:t>
      </w:r>
      <w:r w:rsidRPr="0076325F">
        <w:rPr>
          <w:rFonts w:eastAsia="Calibri" w:hint="cs"/>
          <w:rtl/>
        </w:rPr>
        <w:t>الحرام</w:t>
      </w:r>
      <w:r w:rsidRPr="0076325F">
        <w:rPr>
          <w:rFonts w:eastAsia="Calibri"/>
          <w:rtl/>
        </w:rPr>
        <w:t xml:space="preserve"> بما يتواءم مع الإقبال الكبير على </w:t>
      </w:r>
      <w:r w:rsidRPr="0076325F">
        <w:rPr>
          <w:rFonts w:eastAsia="Calibri" w:hint="cs"/>
          <w:rtl/>
        </w:rPr>
        <w:t>الحج،</w:t>
      </w:r>
      <w:r w:rsidRPr="0076325F">
        <w:rPr>
          <w:rFonts w:eastAsia="Calibri"/>
          <w:rtl/>
        </w:rPr>
        <w:t xml:space="preserve"> وذلك على ثلاث مراحل:</w:t>
      </w:r>
    </w:p>
    <w:p w14:paraId="6DCC95C8" w14:textId="77777777" w:rsidR="00A97DAF" w:rsidRPr="0076325F" w:rsidRDefault="00A97DAF" w:rsidP="00A97DAF">
      <w:pPr>
        <w:numPr>
          <w:ilvl w:val="0"/>
          <w:numId w:val="407"/>
        </w:numPr>
        <w:rPr>
          <w:rFonts w:eastAsia="Calibri"/>
        </w:rPr>
      </w:pPr>
      <w:r w:rsidRPr="0076325F">
        <w:rPr>
          <w:rFonts w:eastAsia="Calibri"/>
          <w:rtl/>
        </w:rPr>
        <w:t>الأولى: مشروع خادم الحرمين لتوسعة المسعى.</w:t>
      </w:r>
    </w:p>
    <w:p w14:paraId="5C9B0CF8" w14:textId="77777777" w:rsidR="00A97DAF" w:rsidRPr="0076325F" w:rsidRDefault="00A97DAF" w:rsidP="00A97DAF">
      <w:pPr>
        <w:numPr>
          <w:ilvl w:val="0"/>
          <w:numId w:val="407"/>
        </w:numPr>
        <w:rPr>
          <w:rFonts w:eastAsia="Calibri"/>
        </w:rPr>
      </w:pPr>
      <w:r w:rsidRPr="0076325F">
        <w:rPr>
          <w:rFonts w:eastAsia="Calibri"/>
          <w:rtl/>
        </w:rPr>
        <w:t xml:space="preserve"> </w:t>
      </w:r>
      <w:r w:rsidRPr="0076325F">
        <w:rPr>
          <w:rFonts w:eastAsia="Calibri" w:hint="cs"/>
          <w:rtl/>
        </w:rPr>
        <w:t>الثانية:</w:t>
      </w:r>
      <w:r w:rsidRPr="0076325F">
        <w:rPr>
          <w:rFonts w:eastAsia="Calibri"/>
          <w:rtl/>
        </w:rPr>
        <w:t xml:space="preserve"> مشروع خادم الحرمين الشريفين للتوسعة الشمالية للمسجد الحرام. </w:t>
      </w:r>
    </w:p>
    <w:p w14:paraId="434D74EA" w14:textId="77777777" w:rsidR="00A97DAF" w:rsidRPr="0076325F" w:rsidRDefault="00A97DAF" w:rsidP="00A97DAF">
      <w:pPr>
        <w:numPr>
          <w:ilvl w:val="0"/>
          <w:numId w:val="407"/>
        </w:numPr>
        <w:rPr>
          <w:rFonts w:eastAsia="Calibri"/>
        </w:rPr>
      </w:pPr>
      <w:r w:rsidRPr="0076325F">
        <w:rPr>
          <w:rFonts w:eastAsia="Calibri"/>
          <w:rtl/>
        </w:rPr>
        <w:t>الثالثة: مشروع خادم الحرمين لزيادة الطاقة الاستيعابية للطواف.</w:t>
      </w:r>
    </w:p>
    <w:p w14:paraId="0D8B014A" w14:textId="77777777" w:rsidR="00A97DAF" w:rsidRPr="0076325F" w:rsidRDefault="00A97DAF" w:rsidP="00A97DAF">
      <w:pPr>
        <w:numPr>
          <w:ilvl w:val="0"/>
          <w:numId w:val="409"/>
        </w:numPr>
        <w:rPr>
          <w:rFonts w:eastAsia="Calibri"/>
        </w:rPr>
      </w:pPr>
      <w:r w:rsidRPr="0076325F">
        <w:rPr>
          <w:rFonts w:eastAsia="Calibri"/>
          <w:rtl/>
        </w:rPr>
        <w:t xml:space="preserve">عقد ورش العمل السابقة </w:t>
      </w:r>
      <w:r w:rsidRPr="0076325F">
        <w:rPr>
          <w:rFonts w:eastAsia="Calibri" w:hint="cs"/>
          <w:rtl/>
        </w:rPr>
        <w:t>للمواسم،</w:t>
      </w:r>
      <w:r w:rsidRPr="0076325F">
        <w:rPr>
          <w:rFonts w:eastAsia="Calibri"/>
          <w:rtl/>
        </w:rPr>
        <w:t xml:space="preserve"> واستضافة </w:t>
      </w:r>
      <w:r w:rsidRPr="0076325F">
        <w:rPr>
          <w:rFonts w:eastAsia="Calibri" w:hint="cs"/>
          <w:rtl/>
        </w:rPr>
        <w:t>المختصين،</w:t>
      </w:r>
      <w:r w:rsidRPr="0076325F">
        <w:rPr>
          <w:rFonts w:eastAsia="Calibri"/>
          <w:rtl/>
        </w:rPr>
        <w:t xml:space="preserve"> وذوي </w:t>
      </w:r>
      <w:r w:rsidRPr="0076325F">
        <w:rPr>
          <w:rFonts w:eastAsia="Calibri" w:hint="cs"/>
          <w:rtl/>
        </w:rPr>
        <w:t>الخبرة</w:t>
      </w:r>
      <w:r w:rsidRPr="0076325F">
        <w:rPr>
          <w:rFonts w:eastAsia="Calibri"/>
          <w:rtl/>
        </w:rPr>
        <w:t xml:space="preserve"> في كافة المجالات المتعلقة بأمن </w:t>
      </w:r>
      <w:r w:rsidRPr="0076325F">
        <w:rPr>
          <w:rFonts w:eastAsia="Calibri" w:hint="cs"/>
          <w:rtl/>
        </w:rPr>
        <w:t>الحجيج</w:t>
      </w:r>
      <w:r w:rsidRPr="0076325F">
        <w:rPr>
          <w:rFonts w:eastAsia="Calibri"/>
          <w:rtl/>
        </w:rPr>
        <w:t xml:space="preserve"> وخدمتهم. </w:t>
      </w:r>
    </w:p>
    <w:p w14:paraId="28BD23EA" w14:textId="77777777" w:rsidR="00A97DAF" w:rsidRPr="0076325F" w:rsidRDefault="00A97DAF" w:rsidP="00A97DAF">
      <w:pPr>
        <w:numPr>
          <w:ilvl w:val="0"/>
          <w:numId w:val="409"/>
        </w:numPr>
        <w:rPr>
          <w:rFonts w:eastAsia="Calibri"/>
        </w:rPr>
      </w:pPr>
      <w:r w:rsidRPr="0076325F">
        <w:rPr>
          <w:rFonts w:eastAsia="Calibri"/>
          <w:rtl/>
        </w:rPr>
        <w:t>وضع الحلول الآمنة للنقل والمواصلات, حيث تم تأسيس وتدشين قطار المشاعر المقدّسة, والذي يخدم حوالي (500,000) حاج, خلال الموسم, إضافة إلى حلّ مشاكل اختناقات الحركة؛ إذ تم الاستغناء عن ما يقارب (30,000) حافلة نقل, داخل المشاعر</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26"/>
      </w:r>
      <w:r w:rsidRPr="0076325F">
        <w:rPr>
          <w:rFonts w:eastAsia="Calibri"/>
          <w:shd w:val="clear" w:color="auto" w:fill="FFFFFF"/>
          <w:vertAlign w:val="superscript"/>
          <w:rtl/>
        </w:rPr>
        <w:t>)</w:t>
      </w:r>
      <w:r w:rsidRPr="0076325F">
        <w:rPr>
          <w:rFonts w:eastAsia="Calibri"/>
          <w:rtl/>
        </w:rPr>
        <w:t xml:space="preserve">. كما تم تأسيس وبدء العمل في قطار يربط بين مدينتي مكة المكرمة والمدينة المنورة مروراً بمحافظة جدة ومطار الملك </w:t>
      </w:r>
      <w:r w:rsidRPr="0076325F">
        <w:rPr>
          <w:rFonts w:eastAsia="Calibri" w:hint="cs"/>
          <w:rtl/>
        </w:rPr>
        <w:t>عبد العزي</w:t>
      </w:r>
      <w:r w:rsidRPr="0076325F">
        <w:rPr>
          <w:rFonts w:eastAsia="Calibri" w:hint="eastAsia"/>
          <w:rtl/>
        </w:rPr>
        <w:t>ز</w:t>
      </w:r>
      <w:r w:rsidRPr="0076325F">
        <w:rPr>
          <w:rFonts w:eastAsia="Calibri"/>
          <w:rtl/>
        </w:rPr>
        <w:t xml:space="preserve"> الدولي.</w:t>
      </w:r>
    </w:p>
    <w:p w14:paraId="7B178C0A" w14:textId="77777777" w:rsidR="00A97DAF" w:rsidRPr="0076325F" w:rsidRDefault="00A97DAF" w:rsidP="00A97DAF">
      <w:pPr>
        <w:numPr>
          <w:ilvl w:val="0"/>
          <w:numId w:val="409"/>
        </w:numPr>
        <w:rPr>
          <w:rFonts w:eastAsia="Calibri"/>
        </w:rPr>
      </w:pPr>
      <w:r w:rsidRPr="0076325F">
        <w:rPr>
          <w:rFonts w:eastAsia="Calibri"/>
          <w:rtl/>
        </w:rPr>
        <w:t xml:space="preserve">اعتماد المملكة برامج </w:t>
      </w:r>
      <w:r w:rsidRPr="0076325F">
        <w:rPr>
          <w:rFonts w:eastAsia="Calibri" w:hint="cs"/>
          <w:rtl/>
        </w:rPr>
        <w:t>التدريب،</w:t>
      </w:r>
      <w:r w:rsidRPr="0076325F">
        <w:rPr>
          <w:rFonts w:eastAsia="Calibri"/>
          <w:rtl/>
        </w:rPr>
        <w:t xml:space="preserve"> والتأهيل؛ لرفع كفاءة المختصّين بإدارة الحشود </w:t>
      </w:r>
      <w:r w:rsidRPr="0076325F">
        <w:rPr>
          <w:rFonts w:eastAsia="Calibri" w:hint="cs"/>
          <w:rtl/>
        </w:rPr>
        <w:t>البشرية</w:t>
      </w:r>
      <w:r w:rsidRPr="0076325F">
        <w:rPr>
          <w:rFonts w:eastAsia="Calibri"/>
          <w:rtl/>
        </w:rPr>
        <w:t xml:space="preserve"> في كافة الجِهات.</w:t>
      </w:r>
    </w:p>
    <w:p w14:paraId="51645923" w14:textId="77777777" w:rsidR="00A97DAF" w:rsidRPr="0076325F" w:rsidRDefault="00A97DAF" w:rsidP="00A97DAF">
      <w:pPr>
        <w:numPr>
          <w:ilvl w:val="0"/>
          <w:numId w:val="409"/>
        </w:numPr>
        <w:rPr>
          <w:rFonts w:eastAsia="Calibri"/>
        </w:rPr>
      </w:pPr>
      <w:r w:rsidRPr="0076325F">
        <w:rPr>
          <w:rFonts w:eastAsia="Calibri"/>
          <w:rtl/>
        </w:rPr>
        <w:t xml:space="preserve">التوعية الإعلامية عبر وسائل الإعلام </w:t>
      </w:r>
      <w:r w:rsidRPr="0076325F">
        <w:rPr>
          <w:rFonts w:eastAsia="Calibri" w:hint="cs"/>
          <w:rtl/>
        </w:rPr>
        <w:t>المختلفة،</w:t>
      </w:r>
      <w:r w:rsidRPr="0076325F">
        <w:rPr>
          <w:rFonts w:eastAsia="Calibri"/>
          <w:rtl/>
        </w:rPr>
        <w:t xml:space="preserve"> مع الاستعانة بوسائل التواصل الاجتماعي </w:t>
      </w:r>
      <w:r w:rsidRPr="0076325F">
        <w:rPr>
          <w:rFonts w:eastAsia="Calibri" w:hint="cs"/>
          <w:rtl/>
        </w:rPr>
        <w:t>الحديثة</w:t>
      </w:r>
      <w:r w:rsidRPr="0076325F">
        <w:rPr>
          <w:rFonts w:eastAsia="Calibri"/>
          <w:rtl/>
        </w:rPr>
        <w:t xml:space="preserve"> لكافة الحشود البشرية القادمة إلى مكة المكرمة والمشاعر المقدّسة. </w:t>
      </w:r>
    </w:p>
    <w:p w14:paraId="11BC7726" w14:textId="77777777" w:rsidR="00A97DAF" w:rsidRPr="0076325F" w:rsidRDefault="00A97DAF" w:rsidP="00A97DAF">
      <w:pPr>
        <w:numPr>
          <w:ilvl w:val="0"/>
          <w:numId w:val="409"/>
        </w:numPr>
        <w:rPr>
          <w:rFonts w:eastAsia="Calibri"/>
        </w:rPr>
      </w:pPr>
      <w:r w:rsidRPr="0076325F">
        <w:rPr>
          <w:rFonts w:eastAsia="Calibri"/>
          <w:rtl/>
        </w:rPr>
        <w:t xml:space="preserve">عقد الدورات المتعدّدة لأرباب </w:t>
      </w:r>
      <w:r w:rsidRPr="0076325F">
        <w:rPr>
          <w:rFonts w:eastAsia="Calibri" w:hint="cs"/>
          <w:rtl/>
        </w:rPr>
        <w:t>الطوائف،</w:t>
      </w:r>
      <w:r w:rsidRPr="0076325F">
        <w:rPr>
          <w:rFonts w:eastAsia="Calibri"/>
          <w:rtl/>
        </w:rPr>
        <w:t xml:space="preserve"> </w:t>
      </w:r>
      <w:r w:rsidRPr="0076325F">
        <w:rPr>
          <w:rFonts w:eastAsia="Calibri" w:hint="cs"/>
          <w:rtl/>
        </w:rPr>
        <w:t>والمرشدين،</w:t>
      </w:r>
      <w:r w:rsidRPr="0076325F">
        <w:rPr>
          <w:rFonts w:eastAsia="Calibri"/>
          <w:rtl/>
        </w:rPr>
        <w:t xml:space="preserve"> </w:t>
      </w:r>
      <w:r w:rsidRPr="0076325F">
        <w:rPr>
          <w:rFonts w:eastAsia="Calibri" w:hint="cs"/>
          <w:rtl/>
        </w:rPr>
        <w:t>والمطوفين،</w:t>
      </w:r>
      <w:r w:rsidRPr="0076325F">
        <w:rPr>
          <w:rFonts w:eastAsia="Calibri"/>
          <w:rtl/>
        </w:rPr>
        <w:t xml:space="preserve"> والعاملين في خدمة </w:t>
      </w:r>
      <w:r w:rsidRPr="0076325F">
        <w:rPr>
          <w:rFonts w:eastAsia="Calibri" w:hint="cs"/>
          <w:rtl/>
        </w:rPr>
        <w:t>التفويج،</w:t>
      </w:r>
      <w:r w:rsidRPr="0076325F">
        <w:rPr>
          <w:rFonts w:eastAsia="Calibri"/>
          <w:rtl/>
        </w:rPr>
        <w:t xml:space="preserve"> </w:t>
      </w:r>
      <w:r w:rsidRPr="0076325F">
        <w:rPr>
          <w:rFonts w:eastAsia="Calibri" w:hint="cs"/>
          <w:rtl/>
        </w:rPr>
        <w:t>لدراستها،</w:t>
      </w:r>
      <w:r w:rsidRPr="0076325F">
        <w:rPr>
          <w:rFonts w:eastAsia="Calibri"/>
          <w:rtl/>
        </w:rPr>
        <w:t xml:space="preserve"> والإسهام في تنفيذها وفق الخطط </w:t>
      </w:r>
      <w:r w:rsidRPr="0076325F">
        <w:rPr>
          <w:rFonts w:eastAsia="Calibri" w:hint="cs"/>
          <w:rtl/>
        </w:rPr>
        <w:t>المرسومة</w:t>
      </w:r>
      <w:r w:rsidRPr="0076325F">
        <w:rPr>
          <w:rFonts w:eastAsia="Calibri"/>
          <w:rtl/>
        </w:rPr>
        <w:t xml:space="preserve"> وفق النسق المحدّد في الخطط الميدانية.</w:t>
      </w:r>
    </w:p>
    <w:p w14:paraId="0633A1B5" w14:textId="77777777" w:rsidR="00A97DAF" w:rsidRPr="0076325F" w:rsidRDefault="00A97DAF" w:rsidP="00A97DAF">
      <w:pPr>
        <w:numPr>
          <w:ilvl w:val="0"/>
          <w:numId w:val="409"/>
        </w:numPr>
        <w:rPr>
          <w:rFonts w:eastAsia="Calibri"/>
        </w:rPr>
      </w:pPr>
      <w:r w:rsidRPr="0076325F">
        <w:rPr>
          <w:rFonts w:eastAsia="Calibri"/>
          <w:rtl/>
        </w:rPr>
        <w:t xml:space="preserve">تنسيق سفارات خادم الحرمين الشريفين بالخارج مع مؤسسات وشركات السياحة والحج في زيادة الوعي لدى </w:t>
      </w:r>
      <w:r w:rsidRPr="0076325F">
        <w:rPr>
          <w:rFonts w:eastAsia="Calibri" w:hint="cs"/>
          <w:rtl/>
        </w:rPr>
        <w:t>الحاج،</w:t>
      </w:r>
      <w:r w:rsidRPr="0076325F">
        <w:rPr>
          <w:rFonts w:eastAsia="Calibri"/>
          <w:rtl/>
        </w:rPr>
        <w:t xml:space="preserve"> واتخاذ بعض التدابير </w:t>
      </w:r>
      <w:r w:rsidRPr="0076325F">
        <w:rPr>
          <w:rFonts w:eastAsia="Calibri" w:hint="cs"/>
          <w:rtl/>
        </w:rPr>
        <w:t>الوقائية،</w:t>
      </w:r>
      <w:r w:rsidRPr="0076325F">
        <w:rPr>
          <w:rFonts w:eastAsia="Calibri"/>
          <w:rtl/>
        </w:rPr>
        <w:t xml:space="preserve"> </w:t>
      </w:r>
      <w:r w:rsidRPr="0076325F">
        <w:rPr>
          <w:rFonts w:eastAsia="Calibri" w:hint="cs"/>
          <w:rtl/>
        </w:rPr>
        <w:t>والصحية،</w:t>
      </w:r>
      <w:r w:rsidRPr="0076325F">
        <w:rPr>
          <w:rFonts w:eastAsia="Calibri"/>
          <w:rtl/>
        </w:rPr>
        <w:t xml:space="preserve"> وإضفاء مزيد من الوعي النظامي لدى القادم إلى </w:t>
      </w:r>
      <w:r w:rsidRPr="0076325F">
        <w:rPr>
          <w:rFonts w:eastAsia="Calibri" w:hint="cs"/>
          <w:rtl/>
        </w:rPr>
        <w:t>الحج،</w:t>
      </w:r>
      <w:r w:rsidRPr="0076325F">
        <w:rPr>
          <w:rFonts w:eastAsia="Calibri"/>
          <w:rtl/>
        </w:rPr>
        <w:t xml:space="preserve"> بتعليمات وأنظمة المملكة.</w:t>
      </w:r>
    </w:p>
    <w:p w14:paraId="05CF5960" w14:textId="77777777" w:rsidR="00A97DAF" w:rsidRPr="0076325F" w:rsidRDefault="00A97DAF" w:rsidP="00A97DAF">
      <w:pPr>
        <w:numPr>
          <w:ilvl w:val="0"/>
          <w:numId w:val="409"/>
        </w:numPr>
        <w:rPr>
          <w:rFonts w:eastAsia="Calibri"/>
          <w:rtl/>
        </w:rPr>
      </w:pPr>
      <w:r w:rsidRPr="0076325F">
        <w:rPr>
          <w:rFonts w:eastAsia="Calibri"/>
          <w:rtl/>
        </w:rPr>
        <w:t>في سبيل السيطرة التامة على عدم دخول غير المصرّح لهم بالحج فقد أوضحت وزارة الداخلية بأن هناك عقوبات صارمة لكل من يخالف تعليمات أمن الحجّ, تتفاوت بحسب تكرار المخالفة, حيث يعاقب بالسجن مدة (15) يوماً وبغرامة (10) آلاف ريال عن  كل حاج؛ كل من ينقل حجاج</w:t>
      </w:r>
      <w:r w:rsidRPr="0076325F">
        <w:rPr>
          <w:rFonts w:eastAsia="Calibri" w:hint="cs"/>
          <w:rtl/>
        </w:rPr>
        <w:t>ًا</w:t>
      </w:r>
      <w:r w:rsidRPr="0076325F">
        <w:rPr>
          <w:rFonts w:eastAsia="Calibri"/>
          <w:rtl/>
        </w:rPr>
        <w:t xml:space="preserve"> بدون تصريح, وفي المرة الثانية تزيد فترة السجن إلى شهرين وغرامة (25) ألف ريال عن كل حاج, وفي المرة الثالثة سجن ستّة أشهر, وبغرامة مالية تقدّر بـ (50) ألف ريال عن كل حاج مُخالِف, إضافة إلى إبعاد كل أجنبي عن البلاد, عندما يثبت محاولته الوصول إلى مكة, أو دخوله  إلى مكة المكرمة دون تصريح للحج</w:t>
      </w:r>
      <w:r w:rsidRPr="0076325F">
        <w:rPr>
          <w:rFonts w:eastAsia="Calibri"/>
          <w:shd w:val="clear" w:color="auto" w:fill="FFFFFF"/>
          <w:vertAlign w:val="superscript"/>
          <w:rtl/>
        </w:rPr>
        <w:t>(</w:t>
      </w:r>
      <w:r w:rsidRPr="0076325F">
        <w:rPr>
          <w:rFonts w:eastAsia="Calibri"/>
          <w:shd w:val="clear" w:color="auto" w:fill="FFFFFF"/>
          <w:vertAlign w:val="superscript"/>
          <w:rtl/>
        </w:rPr>
        <w:footnoteReference w:id="27"/>
      </w:r>
      <w:r w:rsidRPr="0076325F">
        <w:rPr>
          <w:rFonts w:eastAsia="Calibri"/>
          <w:shd w:val="clear" w:color="auto" w:fill="FFFFFF"/>
          <w:vertAlign w:val="superscript"/>
          <w:rtl/>
        </w:rPr>
        <w:t>)</w:t>
      </w:r>
      <w:r w:rsidRPr="0076325F">
        <w:rPr>
          <w:rFonts w:eastAsia="Calibri"/>
          <w:rtl/>
        </w:rPr>
        <w:t>.</w:t>
      </w:r>
    </w:p>
    <w:p w14:paraId="7EA46953" w14:textId="77777777" w:rsidR="00A97DAF" w:rsidRPr="0076325F" w:rsidRDefault="00A97DAF" w:rsidP="00A97DAF">
      <w:pPr>
        <w:rPr>
          <w:rtl/>
        </w:rPr>
      </w:pPr>
    </w:p>
    <w:p w14:paraId="445440F8" w14:textId="1C144AF6" w:rsidR="007B3300" w:rsidRPr="00A97DAF" w:rsidRDefault="007B3300" w:rsidP="00A97DAF"/>
    <w:sectPr w:rsidR="007B3300" w:rsidRPr="00A97DAF"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DFD0" w14:textId="77777777" w:rsidR="00E1216B" w:rsidRPr="00EA0E56" w:rsidRDefault="00E1216B" w:rsidP="00626B40">
      <w:pPr>
        <w:pStyle w:val="a1"/>
        <w:rPr>
          <w:rFonts w:ascii="Calibri" w:hAnsi="Calibri" w:cs="Arial"/>
        </w:rPr>
      </w:pPr>
      <w:r>
        <w:separator/>
      </w:r>
    </w:p>
  </w:endnote>
  <w:endnote w:type="continuationSeparator" w:id="0">
    <w:p w14:paraId="611C2F7C" w14:textId="77777777" w:rsidR="00E1216B" w:rsidRPr="00EA0E56" w:rsidRDefault="00E1216B"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8A1D" w14:textId="77777777" w:rsidR="00E1216B" w:rsidRPr="00EA0E56" w:rsidRDefault="00E1216B" w:rsidP="00626B40">
      <w:pPr>
        <w:pStyle w:val="a1"/>
        <w:rPr>
          <w:rFonts w:ascii="Calibri" w:hAnsi="Calibri" w:cs="Arial"/>
        </w:rPr>
      </w:pPr>
      <w:r>
        <w:separator/>
      </w:r>
    </w:p>
  </w:footnote>
  <w:footnote w:type="continuationSeparator" w:id="0">
    <w:p w14:paraId="596F8E04" w14:textId="77777777" w:rsidR="00E1216B" w:rsidRPr="00EA0E56" w:rsidRDefault="00E1216B" w:rsidP="00626B40">
      <w:pPr>
        <w:pStyle w:val="a1"/>
        <w:rPr>
          <w:rFonts w:ascii="Calibri" w:hAnsi="Calibri" w:cs="Arial"/>
        </w:rPr>
      </w:pPr>
      <w:r>
        <w:continuationSeparator/>
      </w:r>
    </w:p>
  </w:footnote>
  <w:footnote w:id="1">
    <w:p w14:paraId="60E71D90" w14:textId="77777777" w:rsidR="00A97DAF" w:rsidRPr="00620605" w:rsidRDefault="00A97DAF" w:rsidP="00A97DAF">
      <w:pPr>
        <w:pStyle w:val="FootnoteText"/>
        <w:rPr>
          <w:color w:val="000000"/>
          <w:vertAlign w:val="superscript"/>
          <w:rtl/>
        </w:rPr>
      </w:pPr>
      <w:r w:rsidRPr="00620605">
        <w:rPr>
          <w:color w:val="000000"/>
          <w:vertAlign w:val="superscript"/>
          <w:rtl/>
        </w:rPr>
        <w:t>(</w:t>
      </w:r>
      <w:r w:rsidRPr="00620605">
        <w:rPr>
          <w:rStyle w:val="FootnoteReference"/>
          <w:color w:val="000000"/>
          <w:sz w:val="18"/>
          <w:szCs w:val="18"/>
        </w:rPr>
        <w:footnoteRef/>
      </w:r>
      <w:r w:rsidRPr="00620605">
        <w:rPr>
          <w:color w:val="000000"/>
          <w:vertAlign w:val="superscript"/>
          <w:rtl/>
        </w:rPr>
        <w:t>)</w:t>
      </w:r>
      <w:hyperlink r:id="rId1" w:history="1">
        <w:r w:rsidRPr="00620605">
          <w:rPr>
            <w:rStyle w:val="Hyperlink"/>
            <w:color w:val="000000"/>
            <w:sz w:val="18"/>
            <w:szCs w:val="18"/>
            <w:vertAlign w:val="superscript"/>
          </w:rPr>
          <w:t>http://www.adherents.com/Religions_By_Adherents.html</w:t>
        </w:r>
      </w:hyperlink>
      <w:r w:rsidRPr="00620605">
        <w:rPr>
          <w:color w:val="000000"/>
          <w:vertAlign w:val="superscript"/>
          <w:rtl/>
        </w:rPr>
        <w:t xml:space="preserve"> موقع إحصائيات أكبر أديان العالم .</w:t>
      </w:r>
    </w:p>
  </w:footnote>
  <w:footnote w:id="2">
    <w:p w14:paraId="1D660EC2"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)انظر: مؤتمر وزراء الخارجية للدول الإسلامية, السابع عشر, المنعقدة في عمان, في الفترة من 3-7 شعبان 1408هـ, الموافق 21-25 مارس 1988م, القرار رقم (17-21-س) بشأن التدابير الخاصة بتنظيم وتحديد أعداد الوافدين إلى الأماكن المقدّسة لأداء فريضة الحج. </w:t>
      </w:r>
    </w:p>
  </w:footnote>
  <w:footnote w:id="3">
    <w:p w14:paraId="6F50DC19"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)سورة الحج آية 27.</w:t>
      </w:r>
    </w:p>
  </w:footnote>
  <w:footnote w:id="4">
    <w:p w14:paraId="0C18B10F"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)النظام الأساسي للحكم الصادر بالمرسوم الملكي رقم (أ/90) وتاريخ 27/8/1412هـ.</w:t>
      </w:r>
    </w:p>
  </w:footnote>
  <w:footnote w:id="5">
    <w:p w14:paraId="2A4D373C"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)ابن منظور, محمد (1414هـ) لسان العرب, بيروت: دار صادر, ط3, 3/150. </w:t>
      </w:r>
    </w:p>
  </w:footnote>
  <w:footnote w:id="6">
    <w:p w14:paraId="6F4CC7C5"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)الفيروز آبادي, مجد الدين (1426هـ) القاموس المحيط, تحقيق: مكتب تحقيق التراث, بيروت: مؤسسة الرسالة, ط8, 1/277. </w:t>
      </w:r>
    </w:p>
  </w:footnote>
  <w:footnote w:id="7">
    <w:p w14:paraId="6F98BBA3"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عمر, أحمد (1429هـ) معجم اللغة العربية المعاصرة, مصر: عالم الكتب, ط1,  1/500.</w:t>
      </w:r>
    </w:p>
  </w:footnote>
  <w:footnote w:id="8">
    <w:p w14:paraId="51634BC8" w14:textId="77777777" w:rsidR="00A97DAF" w:rsidRPr="00D97BAA" w:rsidRDefault="00A97DAF" w:rsidP="00A97DAF">
      <w:pPr>
        <w:pStyle w:val="FootnoteText"/>
        <w:rPr>
          <w:rStyle w:val="FootnoteReference"/>
          <w:sz w:val="18"/>
          <w:szCs w:val="18"/>
          <w:rtl/>
        </w:rPr>
      </w:pPr>
      <w:r w:rsidRPr="00D97BAA">
        <w:rPr>
          <w:vertAlign w:val="superscript"/>
          <w:rtl/>
        </w:rPr>
        <w:t>(</w:t>
      </w:r>
      <w:r w:rsidRPr="00D97BAA">
        <w:rPr>
          <w:rStyle w:val="FootnoteReference"/>
          <w:sz w:val="18"/>
          <w:szCs w:val="18"/>
        </w:rPr>
        <w:footnoteRef/>
      </w:r>
      <w:r w:rsidRPr="00D97BAA">
        <w:rPr>
          <w:vertAlign w:val="superscript"/>
          <w:rtl/>
        </w:rPr>
        <w:t>)</w:t>
      </w:r>
      <w:r w:rsidRPr="00D97BAA">
        <w:rPr>
          <w:rFonts w:eastAsia="Calibri"/>
          <w:vertAlign w:val="superscript"/>
          <w:rtl/>
        </w:rPr>
        <w:t>الهيئة العامة للإحصاء, إحصائيةالحجاج</w:t>
      </w:r>
      <w:r w:rsidRPr="00D97BAA">
        <w:rPr>
          <w:rStyle w:val="FootnoteReference"/>
          <w:sz w:val="18"/>
          <w:szCs w:val="18"/>
          <w:rtl/>
        </w:rPr>
        <w:t xml:space="preserve"> لعام 1437هـ-2016م:ص9.</w:t>
      </w:r>
    </w:p>
  </w:footnote>
  <w:footnote w:id="9">
    <w:p w14:paraId="695F2353"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)(1437هـ) دراسة استخدام المسارات المتحركة في حركة الحجاج بالعاصمة المقدّسة, بحث علمي, صادر عن مركز فقيه للأبحاث والتطوير, مكة المكرمة, المملكة العربية السعودية. </w:t>
      </w:r>
    </w:p>
  </w:footnote>
  <w:footnote w:id="10">
    <w:p w14:paraId="01DB2808"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)واس: تصريح معالي الرئيس العام لشؤون المسجد الحرام والمسجد النبوي, في 6/8/1437هـ .</w:t>
      </w:r>
    </w:p>
  </w:footnote>
  <w:footnote w:id="11">
    <w:p w14:paraId="4F9B7E91"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)صحيفة مكة 28/11/1435هـ .</w:t>
      </w:r>
    </w:p>
  </w:footnote>
  <w:footnote w:id="12">
    <w:p w14:paraId="1B535B58"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)تقرير الحالة المناخية السائدة لشهر ذو الحجة 1437هـ.</w:t>
      </w:r>
    </w:p>
  </w:footnote>
  <w:footnote w:id="13">
    <w:p w14:paraId="67E40134"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)الوثيقة الخدمية لحقوق الحاج والمعتمر, الموقع الرسمي لوزارة الحج. </w:t>
      </w:r>
    </w:p>
  </w:footnote>
  <w:footnote w:id="14">
    <w:p w14:paraId="310F179C"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)استناداً للفقرة الخامسة من محضر لجنة الحلول الهندسية المرفق طي برقية صاحب السمو الملكي ولي العهد نائب رئيس مجلس الوزراء وزير الداخلية ورئيس لجنة الحج العليا رقم 102902 وتاريخ 19/4/1437هـ.</w:t>
      </w:r>
    </w:p>
  </w:footnote>
  <w:footnote w:id="15">
    <w:p w14:paraId="2B098ED8"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)بحسب تصريح قائد قوات أمن الحج, قناة </w:t>
      </w:r>
      <w:r w:rsidRPr="00D97BAA">
        <w:rPr>
          <w:vertAlign w:val="superscript"/>
        </w:rPr>
        <w:t>mbc</w:t>
      </w:r>
      <w:r w:rsidRPr="00D97BAA">
        <w:rPr>
          <w:vertAlign w:val="superscript"/>
          <w:rtl/>
        </w:rPr>
        <w:t>, 8/9/2015م.</w:t>
      </w:r>
    </w:p>
  </w:footnote>
  <w:footnote w:id="16">
    <w:p w14:paraId="28B9BFC6"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)صحيفة الرياض, 25/11/1431هـ, العدد (15471).</w:t>
      </w:r>
    </w:p>
  </w:footnote>
  <w:footnote w:id="17">
    <w:p w14:paraId="78FED775"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)موقع وزارة النقل.</w:t>
      </w:r>
    </w:p>
  </w:footnote>
  <w:footnote w:id="18">
    <w:p w14:paraId="639C9D1C"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)بن سعيّد, عبدالعزيز (1424هـ) تنسيق الجهود الجماعية من أجل أمن الحج, مكة المكرمة: مجلة الأمن والمرور, ص30.</w:t>
      </w:r>
    </w:p>
  </w:footnote>
  <w:footnote w:id="19">
    <w:p w14:paraId="0A4433E3"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)العربية نت</w:t>
      </w:r>
      <w:r w:rsidRPr="00620605">
        <w:rPr>
          <w:color w:val="000000"/>
          <w:vertAlign w:val="superscript"/>
          <w:rtl/>
        </w:rPr>
        <w:t xml:space="preserve">, على الرابط: </w:t>
      </w:r>
      <w:hyperlink r:id="rId2" w:history="1">
        <w:r w:rsidRPr="00620605">
          <w:rPr>
            <w:rStyle w:val="Hyperlink"/>
            <w:color w:val="000000"/>
            <w:sz w:val="18"/>
            <w:szCs w:val="18"/>
            <w:vertAlign w:val="superscript"/>
          </w:rPr>
          <w:t>http://www.alarabiya.net/articles/2006/12/27/30281.html</w:t>
        </w:r>
      </w:hyperlink>
      <w:r w:rsidRPr="00620605">
        <w:rPr>
          <w:color w:val="000000"/>
          <w:vertAlign w:val="superscript"/>
          <w:rtl/>
        </w:rPr>
        <w:t xml:space="preserve"> , الاربعاء, 7 ذو</w:t>
      </w:r>
      <w:r w:rsidRPr="00D97BAA">
        <w:rPr>
          <w:vertAlign w:val="superscript"/>
          <w:rtl/>
        </w:rPr>
        <w:t xml:space="preserve"> الحجة 1427هـ.</w:t>
      </w:r>
    </w:p>
  </w:footnote>
  <w:footnote w:id="20">
    <w:p w14:paraId="7587307A"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)المرجع السابق.</w:t>
      </w:r>
    </w:p>
  </w:footnote>
  <w:footnote w:id="21">
    <w:p w14:paraId="5E5BAE2E"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)المتحدث الرسمي لوزارة الداخلية , صحيفة الرياض, 7/12/1426هـ, العدد (13711).</w:t>
      </w:r>
    </w:p>
  </w:footnote>
  <w:footnote w:id="22">
    <w:p w14:paraId="7E361045"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xml:space="preserve">)العربية نت , مصدر سابق. </w:t>
      </w:r>
    </w:p>
  </w:footnote>
  <w:footnote w:id="23">
    <w:p w14:paraId="7B1B270A"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)المتحدث الرسمي لوزارة الداخلية , صحيفة الرياض, 14/12/1426هـ, العدد (13718).</w:t>
      </w:r>
    </w:p>
  </w:footnote>
  <w:footnote w:id="24">
    <w:p w14:paraId="5BB5B420"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)صحيفة الرياض, 19/11/1430هـ, العدد (15111).</w:t>
      </w:r>
    </w:p>
  </w:footnote>
  <w:footnote w:id="25">
    <w:p w14:paraId="64CC1573"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rStyle w:val="FootnoteReference"/>
          <w:sz w:val="18"/>
          <w:szCs w:val="18"/>
          <w:rtl/>
        </w:rPr>
        <w:t>)</w:t>
      </w:r>
      <w:r w:rsidRPr="00D97BAA">
        <w:rPr>
          <w:vertAlign w:val="superscript"/>
          <w:rtl/>
        </w:rPr>
        <w:t>البوابة الوطنية (</w:t>
      </w:r>
      <w:r w:rsidRPr="00D97BAA">
        <w:rPr>
          <w:vertAlign w:val="superscript"/>
        </w:rPr>
        <w:t>SAUDI</w:t>
      </w:r>
      <w:r w:rsidRPr="00D97BAA">
        <w:rPr>
          <w:vertAlign w:val="superscript"/>
          <w:rtl/>
        </w:rPr>
        <w:t>)</w:t>
      </w:r>
    </w:p>
  </w:footnote>
  <w:footnote w:id="26">
    <w:p w14:paraId="045FD737"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 العربية  نت, 28 / 10 /2011م.</w:t>
      </w:r>
    </w:p>
  </w:footnote>
  <w:footnote w:id="27">
    <w:p w14:paraId="6BD004D0" w14:textId="77777777" w:rsidR="00A97DAF" w:rsidRPr="00D97BAA" w:rsidRDefault="00A97DAF" w:rsidP="00A97DAF">
      <w:pPr>
        <w:pStyle w:val="FootnoteText"/>
        <w:rPr>
          <w:vertAlign w:val="superscript"/>
          <w:rtl/>
        </w:rPr>
      </w:pPr>
      <w:r w:rsidRPr="00D97BAA">
        <w:rPr>
          <w:vertAlign w:val="superscript"/>
          <w:rtl/>
        </w:rPr>
        <w:t>(</w:t>
      </w:r>
      <w:r w:rsidRPr="00D97BAA">
        <w:rPr>
          <w:rStyle w:val="FootnoteReference"/>
          <w:sz w:val="18"/>
          <w:szCs w:val="18"/>
        </w:rPr>
        <w:footnoteRef/>
      </w:r>
      <w:r w:rsidRPr="00D97BAA">
        <w:rPr>
          <w:vertAlign w:val="superscript"/>
          <w:rtl/>
        </w:rPr>
        <w:t>)صحيفة الرياض, 25/11/1431هـ, العدد (15471).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B75"/>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97DA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0DD8"/>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16B"/>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4C27"/>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alarabiya.net/articles/2006/12/27/30281.html" TargetMode="External"/><Relationship Id="rId1" Type="http://schemas.openxmlformats.org/officeDocument/2006/relationships/hyperlink" Target="http://www.adherents.com/Religions_By_Adherent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29C9-0553-430D-8C69-EC066007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4322</Words>
  <Characters>24638</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28903</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2020-01-28T17:10:00Z</dcterms:created>
  <dcterms:modified xsi:type="dcterms:W3CDTF">2020-01-28T17:10:00Z</dcterms:modified>
</cp:coreProperties>
</file>