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shd w:val="clear" w:color="auto" w:fill="000000"/>
        <w:tblLook w:val="04A0" w:firstRow="1" w:lastRow="0" w:firstColumn="1" w:lastColumn="0" w:noHBand="0" w:noVBand="1"/>
      </w:tblPr>
      <w:tblGrid>
        <w:gridCol w:w="1134"/>
        <w:gridCol w:w="8164"/>
        <w:gridCol w:w="1134"/>
      </w:tblGrid>
      <w:tr w:rsidR="00775C8F" w:rsidRPr="008E6CB8" w14:paraId="6848182F" w14:textId="77777777" w:rsidTr="00C1510A">
        <w:trPr>
          <w:trHeight w:val="1417"/>
          <w:jc w:val="center"/>
        </w:trPr>
        <w:tc>
          <w:tcPr>
            <w:tcW w:w="1134" w:type="dxa"/>
            <w:shd w:val="clear" w:color="auto" w:fill="000000"/>
            <w:vAlign w:val="center"/>
          </w:tcPr>
          <w:p w14:paraId="2BD45DB9" w14:textId="77777777" w:rsidR="00775C8F" w:rsidRPr="008E6CB8" w:rsidRDefault="00775C8F" w:rsidP="00C1510A">
            <w:pPr>
              <w:pStyle w:val="a1"/>
              <w:rPr>
                <w:rtl/>
              </w:rPr>
            </w:pPr>
          </w:p>
        </w:tc>
        <w:tc>
          <w:tcPr>
            <w:tcW w:w="8164" w:type="dxa"/>
            <w:shd w:val="clear" w:color="auto" w:fill="000000"/>
            <w:vAlign w:val="center"/>
          </w:tcPr>
          <w:p w14:paraId="0D1C5C20" w14:textId="77777777" w:rsidR="00775C8F" w:rsidRPr="008E6CB8" w:rsidRDefault="00775C8F" w:rsidP="00C1510A">
            <w:pPr>
              <w:pStyle w:val="Heading4"/>
              <w:rPr>
                <w:rtl/>
              </w:rPr>
            </w:pPr>
            <w:bookmarkStart w:id="0" w:name="_Toc480403846"/>
            <w:bookmarkStart w:id="1" w:name="_Toc480854712"/>
            <w:bookmarkStart w:id="2" w:name="_Toc481076057"/>
            <w:bookmarkStart w:id="3" w:name="_GoBack"/>
            <w:r w:rsidRPr="008E6CB8">
              <w:rPr>
                <w:rtl/>
              </w:rPr>
              <w:t>الساحات الدينية المفتوحة - حالة دراسية للساحات الخارجية للمسجد الحرام</w:t>
            </w:r>
            <w:bookmarkEnd w:id="0"/>
            <w:bookmarkEnd w:id="1"/>
            <w:bookmarkEnd w:id="2"/>
            <w:bookmarkEnd w:id="3"/>
          </w:p>
        </w:tc>
        <w:tc>
          <w:tcPr>
            <w:tcW w:w="1134" w:type="dxa"/>
            <w:shd w:val="clear" w:color="auto" w:fill="000000"/>
            <w:vAlign w:val="center"/>
          </w:tcPr>
          <w:p w14:paraId="1406E9E8" w14:textId="77777777" w:rsidR="00775C8F" w:rsidRPr="008E6CB8" w:rsidRDefault="00775C8F" w:rsidP="00C1510A">
            <w:pPr>
              <w:pStyle w:val="a1"/>
              <w:rPr>
                <w:rtl/>
              </w:rPr>
            </w:pPr>
          </w:p>
        </w:tc>
      </w:tr>
      <w:tr w:rsidR="00775C8F" w:rsidRPr="008E6CB8" w14:paraId="6ABDFB2F" w14:textId="77777777" w:rsidTr="00C1510A">
        <w:trPr>
          <w:trHeight w:val="1280"/>
          <w:jc w:val="center"/>
        </w:trPr>
        <w:tc>
          <w:tcPr>
            <w:tcW w:w="1134" w:type="dxa"/>
            <w:shd w:val="clear" w:color="auto" w:fill="000000"/>
            <w:vAlign w:val="center"/>
          </w:tcPr>
          <w:p w14:paraId="30D4B80A" w14:textId="77777777" w:rsidR="00775C8F" w:rsidRPr="008E6CB8" w:rsidRDefault="00775C8F" w:rsidP="00C1510A">
            <w:pPr>
              <w:pStyle w:val="a1"/>
              <w:rPr>
                <w:rtl/>
              </w:rPr>
            </w:pPr>
          </w:p>
        </w:tc>
        <w:tc>
          <w:tcPr>
            <w:tcW w:w="8164" w:type="dxa"/>
            <w:shd w:val="clear" w:color="auto" w:fill="000000"/>
            <w:vAlign w:val="center"/>
          </w:tcPr>
          <w:p w14:paraId="6BA51FDD" w14:textId="77777777" w:rsidR="00775C8F" w:rsidRPr="0099249E" w:rsidRDefault="00775C8F" w:rsidP="00C1510A">
            <w:pPr>
              <w:pStyle w:val="Heading5"/>
              <w:rPr>
                <w:rFonts w:hint="cs"/>
                <w:color w:val="FFFFFF"/>
                <w:rtl/>
              </w:rPr>
            </w:pPr>
            <w:r w:rsidRPr="0099249E">
              <w:rPr>
                <w:color w:val="FFFFFF"/>
                <w:rtl/>
              </w:rPr>
              <w:t xml:space="preserve"> محمد عاطف إلهامي </w:t>
            </w:r>
            <w:r w:rsidRPr="008A5BD2">
              <w:rPr>
                <w:rtl/>
              </w:rPr>
              <w:t>كامل</w:t>
            </w:r>
            <w:r>
              <w:rPr>
                <w:rFonts w:hint="cs"/>
                <w:rtl/>
              </w:rPr>
              <w:t xml:space="preserve">: </w:t>
            </w:r>
            <w:r w:rsidRPr="008A5BD2">
              <w:rPr>
                <w:rtl/>
              </w:rPr>
              <w:t xml:space="preserve">محمد وهبة </w:t>
            </w:r>
            <w:r w:rsidRPr="008A5BD2">
              <w:rPr>
                <w:rFonts w:hint="cs"/>
                <w:rtl/>
              </w:rPr>
              <w:t>إبراهيم</w:t>
            </w:r>
            <w:r w:rsidRPr="008A5BD2">
              <w:rPr>
                <w:rtl/>
              </w:rPr>
              <w:t xml:space="preserve"> خليل</w:t>
            </w:r>
            <w:r>
              <w:rPr>
                <w:rFonts w:hint="cs"/>
                <w:color w:val="FFFFFF"/>
                <w:rtl/>
              </w:rPr>
              <w:t xml:space="preserve"> </w:t>
            </w:r>
          </w:p>
          <w:p w14:paraId="38C43F05" w14:textId="77777777" w:rsidR="00775C8F" w:rsidRPr="008E6CB8" w:rsidRDefault="00775C8F" w:rsidP="00C1510A">
            <w:pPr>
              <w:pStyle w:val="Heading5"/>
              <w:rPr>
                <w:rFonts w:hint="cs"/>
                <w:sz w:val="36"/>
                <w:szCs w:val="36"/>
                <w:rtl/>
              </w:rPr>
            </w:pPr>
            <w:r w:rsidRPr="0099249E">
              <w:rPr>
                <w:rtl/>
              </w:rPr>
              <w:t>كلية الهندسة والعمارة الإسلامية</w:t>
            </w:r>
            <w:r>
              <w:rPr>
                <w:rFonts w:hint="cs"/>
                <w:rtl/>
              </w:rPr>
              <w:t xml:space="preserve">  -  </w:t>
            </w:r>
            <w:r w:rsidRPr="0099249E">
              <w:rPr>
                <w:rtl/>
              </w:rPr>
              <w:t>جامعة أم القرى</w:t>
            </w:r>
          </w:p>
        </w:tc>
        <w:tc>
          <w:tcPr>
            <w:tcW w:w="1134" w:type="dxa"/>
            <w:shd w:val="clear" w:color="auto" w:fill="000000"/>
            <w:vAlign w:val="center"/>
          </w:tcPr>
          <w:p w14:paraId="5BB285A5" w14:textId="77777777" w:rsidR="00775C8F" w:rsidRPr="008E6CB8" w:rsidRDefault="00775C8F" w:rsidP="00C1510A">
            <w:pPr>
              <w:pStyle w:val="a1"/>
              <w:rPr>
                <w:rtl/>
              </w:rPr>
            </w:pPr>
          </w:p>
        </w:tc>
      </w:tr>
    </w:tbl>
    <w:p w14:paraId="155A17AA" w14:textId="77777777" w:rsidR="00775C8F" w:rsidRPr="00894347" w:rsidRDefault="00775C8F" w:rsidP="00775C8F">
      <w:pPr>
        <w:pStyle w:val="Heading6"/>
        <w:rPr>
          <w:rFonts w:ascii="Adobe Devanagari" w:hAnsi="Adobe Devanagari" w:cs="Adobe Devanagari" w:hint="cs"/>
          <w:rtl/>
        </w:rPr>
      </w:pPr>
      <w:r w:rsidRPr="00631C25">
        <w:rPr>
          <w:rFonts w:hint="cs"/>
          <w:rtl/>
        </w:rPr>
        <w:t>ملخص البحث:</w:t>
      </w:r>
    </w:p>
    <w:p w14:paraId="3C4A8337" w14:textId="77777777" w:rsidR="00775C8F" w:rsidRPr="00894347" w:rsidRDefault="00775C8F" w:rsidP="00775C8F">
      <w:pPr>
        <w:rPr>
          <w:rtl/>
        </w:rPr>
      </w:pPr>
      <w:r w:rsidRPr="00894347">
        <w:rPr>
          <w:rtl/>
        </w:rPr>
        <w:t>كان للساحات الدينية المفتوحة دور</w:t>
      </w:r>
      <w:r w:rsidRPr="00894347">
        <w:rPr>
          <w:rFonts w:hint="cs"/>
          <w:rtl/>
        </w:rPr>
        <w:t>ًا</w:t>
      </w:r>
      <w:r w:rsidRPr="00894347">
        <w:rPr>
          <w:rtl/>
        </w:rPr>
        <w:t xml:space="preserve"> </w:t>
      </w:r>
      <w:r w:rsidRPr="00894347">
        <w:rPr>
          <w:rFonts w:hint="cs"/>
          <w:rtl/>
        </w:rPr>
        <w:t>م</w:t>
      </w:r>
      <w:r w:rsidRPr="00894347">
        <w:rPr>
          <w:rtl/>
        </w:rPr>
        <w:t>هم</w:t>
      </w:r>
      <w:r w:rsidRPr="00894347">
        <w:rPr>
          <w:rFonts w:hint="cs"/>
          <w:rtl/>
        </w:rPr>
        <w:t>ًّا</w:t>
      </w:r>
      <w:r w:rsidRPr="00894347">
        <w:rPr>
          <w:rtl/>
        </w:rPr>
        <w:t xml:space="preserve"> في الحياة بالمدن عبر القرون، وكانت دوم</w:t>
      </w:r>
      <w:r w:rsidRPr="00894347">
        <w:rPr>
          <w:rFonts w:hint="cs"/>
          <w:rtl/>
        </w:rPr>
        <w:t>ًا</w:t>
      </w:r>
      <w:r w:rsidRPr="00894347">
        <w:rPr>
          <w:rtl/>
        </w:rPr>
        <w:t xml:space="preserve"> الشغل الشاغل للمخططين وللمصممين العمرانيين، ولم يقتصر دورها علي أداء الشعائر الدينية فقط، وإنما امتد هذا الدور ليشمل تحقيق المشاركة الاجتماعية والثقافية للزائرين، وعلي الرغم من أهمية الساحات المفتوحة حول المساجد، إلا أنها تعاني في أغلب الأحيان من التدهور والإهمال وعدم تحقيق الراحة النفسية والمتطلبات النفعية للمستخدمين، ومن هنا جاءت أهمية هذا البحث الذي يهدف لدراسة وتطوير هذه الساحات المفتوحة من أجل تعزيز المشاعر الروحية وتوفير وسائل الأمان وتحقيق الراحة ودمج المزيد من الأنشطة المختلفة بها، كل ذلك من خلال إدارة جيدة للفراغ لجذب المزيد من الزائرين لها، ويتم دراسة الساحات الخارجية للمسجد الحرام كحالة دراسية، حيث يتم تحليل الخلفية التاريخية والوضع الراهن وإلقاء الضوء علي أهم المشاكل التي تواجه زوار هذه الساحات ال</w:t>
      </w:r>
      <w:r w:rsidRPr="00894347">
        <w:rPr>
          <w:rFonts w:hint="cs"/>
          <w:rtl/>
        </w:rPr>
        <w:t>م</w:t>
      </w:r>
      <w:r w:rsidRPr="00894347">
        <w:rPr>
          <w:rtl/>
        </w:rPr>
        <w:t>همة، وأيض</w:t>
      </w:r>
      <w:r w:rsidRPr="00894347">
        <w:rPr>
          <w:rFonts w:hint="cs"/>
          <w:rtl/>
        </w:rPr>
        <w:t>ً</w:t>
      </w:r>
      <w:r w:rsidRPr="00894347">
        <w:rPr>
          <w:rtl/>
        </w:rPr>
        <w:t>ا يتم تقديم الرؤى الرئيسية والبدائل المختلفة لحل تلك المشكلات.</w:t>
      </w:r>
    </w:p>
    <w:p w14:paraId="1198A023" w14:textId="77777777" w:rsidR="00775C8F" w:rsidRPr="00894347" w:rsidRDefault="00775C8F" w:rsidP="00775C8F">
      <w:pPr>
        <w:rPr>
          <w:rtl/>
        </w:rPr>
      </w:pPr>
      <w:r w:rsidRPr="00894347">
        <w:rPr>
          <w:rtl/>
        </w:rPr>
        <w:t xml:space="preserve">وينتهج البحث المنهج الاستقرائي لدراسة الخلفية التاريخية للساحات الدينية المفتوحة خلال العصور المختلفة، إلى جانب دراسة معايير تصميم الساحات وخصائصها المختلفة، ومن خلال الدراسة الميدانية والاستبيان يتم تحليل وتقييم الساحات الخارجية للمسجد الحرام. </w:t>
      </w:r>
    </w:p>
    <w:p w14:paraId="27441950" w14:textId="77777777" w:rsidR="00775C8F" w:rsidRPr="00894347" w:rsidRDefault="00775C8F" w:rsidP="00775C8F">
      <w:pPr>
        <w:rPr>
          <w:rtl/>
        </w:rPr>
      </w:pPr>
      <w:r w:rsidRPr="00894347">
        <w:rPr>
          <w:rtl/>
        </w:rPr>
        <w:t>ويخلص البحث لمجموعة من التوصيات ال</w:t>
      </w:r>
      <w:r w:rsidRPr="00894347">
        <w:rPr>
          <w:rFonts w:hint="cs"/>
          <w:rtl/>
        </w:rPr>
        <w:t>م</w:t>
      </w:r>
      <w:r w:rsidRPr="00894347">
        <w:rPr>
          <w:rtl/>
        </w:rPr>
        <w:t>همة التي تهدف إلى تطوير الساحات الخارجية للمســجد الحــــرام، منها ما هو متعلق بمعايير التصميم والخصائص الحسية المختلفة للساحات، ومنها ما هو متعلق بالسلوكيات السلبية لزوار هذه الساحات.</w:t>
      </w:r>
    </w:p>
    <w:p w14:paraId="7A8BC72F" w14:textId="77777777" w:rsidR="00775C8F" w:rsidRPr="00894347" w:rsidRDefault="00775C8F" w:rsidP="00775C8F">
      <w:pPr>
        <w:pStyle w:val="Heading6"/>
        <w:rPr>
          <w:rtl/>
        </w:rPr>
      </w:pPr>
      <w:r w:rsidRPr="00894347">
        <w:rPr>
          <w:rtl/>
        </w:rPr>
        <w:t>1- مقدمة: الساحات الدينية عبر العصور:</w:t>
      </w:r>
    </w:p>
    <w:p w14:paraId="5F654DF5" w14:textId="77777777" w:rsidR="00775C8F" w:rsidRDefault="00775C8F" w:rsidP="00775C8F">
      <w:pPr>
        <w:rPr>
          <w:rtl/>
        </w:rPr>
      </w:pPr>
      <w:r w:rsidRPr="00894347">
        <w:rPr>
          <w:rtl/>
        </w:rPr>
        <w:t>كان للساحات الدينية المفتوحة دور</w:t>
      </w:r>
      <w:r w:rsidRPr="00894347">
        <w:rPr>
          <w:rFonts w:hint="cs"/>
          <w:rtl/>
        </w:rPr>
        <w:t>ًا</w:t>
      </w:r>
      <w:r w:rsidRPr="00894347">
        <w:rPr>
          <w:rtl/>
        </w:rPr>
        <w:t xml:space="preserve"> </w:t>
      </w:r>
      <w:r w:rsidRPr="00894347">
        <w:rPr>
          <w:rFonts w:hint="cs"/>
          <w:rtl/>
        </w:rPr>
        <w:t>م</w:t>
      </w:r>
      <w:r w:rsidRPr="00894347">
        <w:rPr>
          <w:rtl/>
        </w:rPr>
        <w:t>هم</w:t>
      </w:r>
      <w:r w:rsidRPr="00894347">
        <w:rPr>
          <w:rFonts w:hint="cs"/>
          <w:rtl/>
        </w:rPr>
        <w:t>ًّا</w:t>
      </w:r>
      <w:r w:rsidRPr="00894347">
        <w:rPr>
          <w:rtl/>
        </w:rPr>
        <w:t xml:space="preserve"> في الحياة بالمدن عبر القرون، وكانت دوم</w:t>
      </w:r>
      <w:r w:rsidRPr="00894347">
        <w:rPr>
          <w:rFonts w:hint="cs"/>
          <w:rtl/>
        </w:rPr>
        <w:t>ًا</w:t>
      </w:r>
      <w:r w:rsidRPr="00894347">
        <w:rPr>
          <w:rtl/>
        </w:rPr>
        <w:t xml:space="preserve"> الشغل الشاغل لمخططي المدن وللمصممين العمرانيين، ولم يقتصر دورها علي أداء الشعائر الدينية فقط، وإنما امتد هذا الدور ليشمل تحقيق المشاركة الاجتماعية والثقافية والاقتصادية وغيرها. فعلي سبيل المثال عمد المصريون القدماء عند بناء معابدهم توفير ساحة خارجية تؤدي إلى المدخل، من أجل تدعيم الإحساس الروحي بالتوجه إلى مكان شديد القدسية بالنسبة لهم (</w:t>
      </w:r>
      <w:r w:rsidRPr="00894347">
        <w:t>Oakes, 2010</w:t>
      </w:r>
      <w:r w:rsidRPr="00894347">
        <w:rPr>
          <w:rtl/>
        </w:rPr>
        <w:t>). ويظهر ذلك جلي</w:t>
      </w:r>
      <w:r w:rsidRPr="00894347">
        <w:rPr>
          <w:rFonts w:hint="cs"/>
          <w:rtl/>
        </w:rPr>
        <w:t>ًّا</w:t>
      </w:r>
      <w:r w:rsidRPr="00894347">
        <w:rPr>
          <w:rtl/>
        </w:rPr>
        <w:t xml:space="preserve"> في معبد حتشبسوت بالدير البحري، حيث الساحات الخارجية المدرجة والتي تعمق الإحساس بالارتقاء إلى الأعلى صوب المعبد (شكل 1- أ). كما ظهرت الساحات في المعابد الآشورية القديمة في بلاد ما بين النهرين، مثل الساحات الخارجية والداخلية لمعبد مردوك بمدينة بابل القديمة (شكل 1- ب). أما بالنسبة للعصر اليوناني، فقد انفصلت الساحات الدينية عن الساحات الأخرى (الأجورا)، فنجد ساحة هضبة الأكروبولس بأثينا وقد أحيطت بالمعابد المختلفة، بينما أصبحت (الأجورا) مركز</w:t>
      </w:r>
      <w:r w:rsidRPr="00894347">
        <w:rPr>
          <w:rFonts w:hint="cs"/>
          <w:rtl/>
        </w:rPr>
        <w:t>ًا</w:t>
      </w:r>
      <w:r w:rsidRPr="00894347">
        <w:rPr>
          <w:rtl/>
        </w:rPr>
        <w:t xml:space="preserve"> للأعمال التجارية فضل</w:t>
      </w:r>
      <w:r w:rsidRPr="00894347">
        <w:rPr>
          <w:rFonts w:hint="cs"/>
          <w:rtl/>
        </w:rPr>
        <w:t>ًا</w:t>
      </w:r>
      <w:r w:rsidRPr="00894347">
        <w:rPr>
          <w:rtl/>
        </w:rPr>
        <w:t xml:space="preserve"> عن كونها مكان للنشاط الاجتماعي والسياسي (شكل 1- ج) </w:t>
      </w:r>
      <w:r w:rsidRPr="00894347">
        <w:t>(Trancik, 1986)</w:t>
      </w:r>
      <w:r w:rsidRPr="00894347">
        <w:rPr>
          <w:rtl/>
        </w:rPr>
        <w:t>. أما بالنسبة للعصر الرومانيفقد كان الاهتمام بالمباني الدنيوية عن حساب المباني الدينية،</w:t>
      </w:r>
      <w:r w:rsidRPr="00894347">
        <w:t> </w:t>
      </w:r>
      <w:r w:rsidRPr="00894347">
        <w:rPr>
          <w:rtl/>
        </w:rPr>
        <w:t xml:space="preserve">التي كانت لا تبني في مواقع تسمح برؤيتها من جميع الاتجاهات كما كان عند الإغريق، ومن ثم اختفت الساحة الدينية، وفي المقابل ظهرت ساحة المنتدى الروماني (الفورم) والذي كان يعد لقرونٍ طويلة قلب الحياة العامة في روما القديمة، ويقع في وسط المدينة حيث يحيط به جميع المباني الهامة </w:t>
      </w:r>
      <w:r w:rsidRPr="00894347">
        <w:t>(Sear, 2014)</w:t>
      </w:r>
      <w:r w:rsidRPr="00894347">
        <w:rPr>
          <w:rtl/>
        </w:rPr>
        <w:t xml:space="preserve">. وقد تميزت المدينة في عصر القرون الوسطى (ما بين القرن 5 - 15م) بالطرق الضيقة والمتعرجة وانعدم وجود الساحات إلا من ساحة الكنيسة </w:t>
      </w:r>
      <w:r w:rsidRPr="00894347">
        <w:rPr>
          <w:rtl/>
        </w:rPr>
        <w:lastRenderedPageBreak/>
        <w:t>الرئيسة المسيطرة علي مباني المدينة قاطبة، ومن أشهر الساحات ساحة (ديل كامبو</w:t>
      </w:r>
      <w:r w:rsidRPr="00894347">
        <w:t xml:space="preserve"> (</w:t>
      </w:r>
      <w:r w:rsidRPr="00894347">
        <w:rPr>
          <w:rtl/>
        </w:rPr>
        <w:t xml:space="preserve">في إيطاليا - والتي تطل عليها كاتدرائية سيينا - وهي واحدة من أكبر الساحات في أوروبا في القرون الوسطى (شكل 1- د)  </w:t>
      </w:r>
      <w:r w:rsidRPr="00894347">
        <w:t>Lakeman, 1994)</w:t>
      </w:r>
      <w:r w:rsidRPr="00894347">
        <w:rPr>
          <w:rtl/>
        </w:rPr>
        <w:t>). وفي عصر النهضة ظهرت الساحات فيما يعرف بالبياتزا (</w:t>
      </w:r>
      <w:r w:rsidRPr="00894347">
        <w:t>Piazza</w:t>
      </w:r>
      <w:r w:rsidRPr="00894347">
        <w:rPr>
          <w:rtl/>
        </w:rPr>
        <w:t>)، وهي شبيهه لحد ما بالسوق في العصور الوسطى، ويعتبر عصر النهضة الفترة الذهبية للتطور العمراني للساحة الحضرية، حيث ظهرت نماذج شكلت فيها المباني بتكوينها العمراني محيط</w:t>
      </w:r>
      <w:r w:rsidRPr="00894347">
        <w:rPr>
          <w:rFonts w:hint="cs"/>
          <w:rtl/>
        </w:rPr>
        <w:t>ًا</w:t>
      </w:r>
      <w:r w:rsidRPr="00894347">
        <w:rPr>
          <w:rtl/>
        </w:rPr>
        <w:t xml:space="preserve"> قوي</w:t>
      </w:r>
      <w:r w:rsidRPr="00894347">
        <w:rPr>
          <w:rFonts w:hint="cs"/>
          <w:rtl/>
        </w:rPr>
        <w:t>ًّا</w:t>
      </w:r>
      <w:r w:rsidRPr="00894347">
        <w:rPr>
          <w:rtl/>
        </w:rPr>
        <w:t xml:space="preserve"> عمل علي أبراز الفراغ الخارجي </w:t>
      </w:r>
      <w:r w:rsidRPr="00894347">
        <w:t>Murray, 1999)</w:t>
      </w:r>
      <w:r w:rsidRPr="00894347">
        <w:rPr>
          <w:rtl/>
        </w:rPr>
        <w:t>). ومن أشهر الساحات في تلك الفترة ساحة سان ماركو بمدينة فينيسيا (البندقية) بايطاليا وساحة سان بيتر بالفاتيكان، حيث تظهر الكنيسة كعنصر مهيمن بالنسبة للتكوين العمراني بأكمله (شكل 1- هـ).</w:t>
      </w:r>
      <w:r w:rsidRPr="00894347">
        <w:t xml:space="preserve"> </w:t>
      </w:r>
      <w:r w:rsidRPr="00894347">
        <w:rPr>
          <w:rtl/>
        </w:rPr>
        <w:t>أما الساحات في المدينة الإسلامية فقد كانت محدودة ومنضبطة جد</w:t>
      </w:r>
      <w:r w:rsidRPr="00894347">
        <w:rPr>
          <w:rFonts w:hint="cs"/>
          <w:rtl/>
        </w:rPr>
        <w:t>ًّ</w:t>
      </w:r>
      <w:r w:rsidRPr="00894347">
        <w:rPr>
          <w:rtl/>
        </w:rPr>
        <w:t>ا ومخصصة لاستعمالات محددة ومنها فراغ السوق الملتحم عضوي</w:t>
      </w:r>
      <w:r w:rsidRPr="00894347">
        <w:rPr>
          <w:rFonts w:hint="cs"/>
          <w:rtl/>
        </w:rPr>
        <w:t>ًّ</w:t>
      </w:r>
      <w:r w:rsidRPr="00894347">
        <w:rPr>
          <w:rtl/>
        </w:rPr>
        <w:t>ا بالمسجد الجامع - مثل فراغات الوكالة والخان والقيسارية والسوق والبازار- وفراغات الخدمات العامة، إلى جانب فراغ المسجد الجامع الكبير والذي يتوسط المدينة وهو من أهم العناصر ضمن النسيج الحضري المتضام، هذا التراص في التخطيط احتاج لهذه الساحة ليحافظ على القيمة المكانية للمسجد تخطيطي</w:t>
      </w:r>
      <w:r w:rsidRPr="00894347">
        <w:rPr>
          <w:rFonts w:hint="cs"/>
          <w:rtl/>
        </w:rPr>
        <w:t>ًا</w:t>
      </w:r>
      <w:r w:rsidRPr="00894347">
        <w:rPr>
          <w:rtl/>
        </w:rPr>
        <w:t xml:space="preserve"> وعمراني</w:t>
      </w:r>
      <w:r w:rsidRPr="00894347">
        <w:rPr>
          <w:rFonts w:hint="cs"/>
          <w:rtl/>
        </w:rPr>
        <w:t>ًّا</w:t>
      </w:r>
      <w:r w:rsidRPr="00894347">
        <w:rPr>
          <w:rtl/>
        </w:rPr>
        <w:t xml:space="preserve"> وفراغي</w:t>
      </w:r>
      <w:r w:rsidRPr="00894347">
        <w:rPr>
          <w:rFonts w:hint="cs"/>
          <w:rtl/>
        </w:rPr>
        <w:t>ًّا</w:t>
      </w:r>
      <w:r w:rsidRPr="00894347">
        <w:rPr>
          <w:rtl/>
        </w:rPr>
        <w:t xml:space="preserve">، وهو عبارة عن فراغ متعدد الاستعمالات للصلاة في الأعياد والجمع وكذلك للبيع والشراء </w:t>
      </w:r>
      <w:r w:rsidRPr="00894347">
        <w:t>(Wiet, 1992)</w:t>
      </w:r>
      <w:r w:rsidRPr="00894347">
        <w:rPr>
          <w:rtl/>
        </w:rPr>
        <w:t>. ومن أشهر هذه الساحات ساحة المنصور في بغداد والتي يتوسطها المسجد وقصر الخليفة (شكل 1- و).</w:t>
      </w:r>
    </w:p>
    <w:p w14:paraId="4C6CA1D2" w14:textId="77777777" w:rsidR="00775C8F" w:rsidRPr="00D97BAA" w:rsidRDefault="00775C8F" w:rsidP="00775C8F"/>
    <w:p w14:paraId="7E88CBC1" w14:textId="31106A14" w:rsidR="00775C8F" w:rsidRPr="008E6CB8" w:rsidRDefault="00775C8F" w:rsidP="00775C8F">
      <w:pPr>
        <w:jc w:val="center"/>
        <w:rPr>
          <w:rtl/>
        </w:rPr>
      </w:pPr>
      <w:r w:rsidRPr="008E6CB8">
        <w:drawing>
          <wp:inline distT="0" distB="0" distL="0" distR="0" wp14:anchorId="2CB50420" wp14:editId="2EEC0F36">
            <wp:extent cx="4829175" cy="3105150"/>
            <wp:effectExtent l="0" t="0" r="9525" b="0"/>
            <wp:docPr id="152" name="Picture 152"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9175" cy="3105150"/>
                    </a:xfrm>
                    <a:prstGeom prst="rect">
                      <a:avLst/>
                    </a:prstGeom>
                    <a:noFill/>
                    <a:ln>
                      <a:noFill/>
                    </a:ln>
                  </pic:spPr>
                </pic:pic>
              </a:graphicData>
            </a:graphic>
          </wp:inline>
        </w:drawing>
      </w:r>
    </w:p>
    <w:p w14:paraId="60FD9C7A" w14:textId="77777777" w:rsidR="00775C8F" w:rsidRPr="00FD7834" w:rsidRDefault="00775C8F" w:rsidP="00775C8F">
      <w:pPr>
        <w:jc w:val="center"/>
        <w:rPr>
          <w:sz w:val="18"/>
          <w:szCs w:val="18"/>
          <w:rtl/>
        </w:rPr>
      </w:pPr>
      <w:r w:rsidRPr="00FD7834">
        <w:rPr>
          <w:sz w:val="18"/>
          <w:szCs w:val="18"/>
          <w:rtl/>
        </w:rPr>
        <w:t>(شكل 1) الساحات الدينية عبر العصور – الباحثان</w:t>
      </w:r>
    </w:p>
    <w:p w14:paraId="7C68EDC7" w14:textId="77777777" w:rsidR="00775C8F" w:rsidRPr="00894347" w:rsidRDefault="00775C8F" w:rsidP="00775C8F">
      <w:pPr>
        <w:pStyle w:val="Heading6"/>
        <w:rPr>
          <w:rtl/>
        </w:rPr>
      </w:pPr>
      <w:r w:rsidRPr="00894347">
        <w:rPr>
          <w:rtl/>
        </w:rPr>
        <w:t xml:space="preserve">2- معايير تصميم الفراغات العمرانية للساحات </w:t>
      </w:r>
      <w:r w:rsidRPr="00894347">
        <w:t>(Elrod, 1993)</w:t>
      </w:r>
      <w:r w:rsidRPr="00894347">
        <w:rPr>
          <w:rtl/>
        </w:rPr>
        <w:t xml:space="preserve"> (جدول 1):</w:t>
      </w:r>
    </w:p>
    <w:p w14:paraId="6076D5FD" w14:textId="77777777" w:rsidR="00775C8F" w:rsidRPr="00894347" w:rsidRDefault="00775C8F" w:rsidP="00775C8F">
      <w:pPr>
        <w:rPr>
          <w:rtl/>
        </w:rPr>
      </w:pPr>
      <w:r w:rsidRPr="00894347">
        <w:rPr>
          <w:rtl/>
        </w:rPr>
        <w:t>هناك معايير تصميمية تحدد علاقة الإنسان بالفراغ على مستويات مختلفة، ويجب تحقق التوازن بين هذه المعايير للوصول إلى فراغ عمراني ناجح يلائم الغرض الذي أنشئ من أجله ويلبى رغبات المستخدمين، ومن أهم هذه المعايير: الاستقراء، وهو أن يرسم الشخص في ذهنه صورة الأماكن المختلفة بالفراغ وكيفية الوصول إليها، والنفاذية، وهي قدرة الإنسان على الحركة داخل الفراغ، والفاعلية، وهي إمكانية استغلال الفراغ بطرق متعددة ولأغراض متنوعة، والتنوع ويقصد به تنوع التجارب والخبرات المكتسبة من الفراغ، والغني الحسي للمكان، والملائمة البصرية وهي أن يعبر الفراغ عن وظيفته، وأخير</w:t>
      </w:r>
      <w:r w:rsidRPr="00894347">
        <w:rPr>
          <w:rFonts w:hint="cs"/>
          <w:rtl/>
        </w:rPr>
        <w:t>ًا</w:t>
      </w:r>
      <w:r w:rsidRPr="00894347">
        <w:rPr>
          <w:rtl/>
        </w:rPr>
        <w:t xml:space="preserve"> الشخصية الذاتية وهو ما يضيفه المستخدم على الفراغ ليعبر به عن شخصيته بطريقته.</w:t>
      </w:r>
    </w:p>
    <w:p w14:paraId="49FC3DED" w14:textId="4601FB4E" w:rsidR="00775C8F" w:rsidRPr="00D97BAA" w:rsidRDefault="00775C8F" w:rsidP="00775C8F">
      <w:pPr>
        <w:jc w:val="center"/>
        <w:rPr>
          <w:rtl/>
        </w:rPr>
      </w:pPr>
      <w:r w:rsidRPr="008E6CB8">
        <w:rPr>
          <w:sz w:val="36"/>
          <w:szCs w:val="36"/>
        </w:rPr>
        <w:lastRenderedPageBreak/>
        <w:drawing>
          <wp:inline distT="0" distB="0" distL="0" distR="0" wp14:anchorId="376BFB32" wp14:editId="1BCA96A5">
            <wp:extent cx="4876800" cy="1971675"/>
            <wp:effectExtent l="0" t="0" r="0" b="9525"/>
            <wp:docPr id="151" name="Picture 151" descr="Untitl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itled-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1971675"/>
                    </a:xfrm>
                    <a:prstGeom prst="rect">
                      <a:avLst/>
                    </a:prstGeom>
                    <a:noFill/>
                    <a:ln>
                      <a:noFill/>
                    </a:ln>
                  </pic:spPr>
                </pic:pic>
              </a:graphicData>
            </a:graphic>
          </wp:inline>
        </w:drawing>
      </w:r>
      <w:r w:rsidRPr="008E6CB8">
        <w:rPr>
          <w:sz w:val="36"/>
          <w:szCs w:val="36"/>
          <w:rtl/>
        </w:rPr>
        <w:t xml:space="preserve">.  </w:t>
      </w:r>
      <w:r w:rsidRPr="00FD7834">
        <w:rPr>
          <w:sz w:val="18"/>
          <w:szCs w:val="18"/>
          <w:rtl/>
        </w:rPr>
        <w:t>(جدول 1) معايير تصميم الفراغات العمرانية للساحات - الباحثان</w:t>
      </w:r>
    </w:p>
    <w:p w14:paraId="6CE07FF7" w14:textId="77777777" w:rsidR="00775C8F" w:rsidRPr="00894347" w:rsidRDefault="00775C8F" w:rsidP="00775C8F">
      <w:pPr>
        <w:pStyle w:val="Heading6"/>
        <w:rPr>
          <w:rtl/>
        </w:rPr>
      </w:pPr>
      <w:r w:rsidRPr="00894347">
        <w:rPr>
          <w:rtl/>
        </w:rPr>
        <w:t>3- الحالة الدراسية: ساحات المسجد الحرام:</w:t>
      </w:r>
    </w:p>
    <w:p w14:paraId="7B9A22E2" w14:textId="77777777" w:rsidR="00775C8F" w:rsidRPr="00894347" w:rsidRDefault="00775C8F" w:rsidP="00775C8F">
      <w:pPr>
        <w:rPr>
          <w:rtl/>
        </w:rPr>
      </w:pPr>
      <w:r w:rsidRPr="00894347">
        <w:rPr>
          <w:rtl/>
        </w:rPr>
        <w:t>المسجد الحرام هو أعظم مسجد في الإسلام ويقع في قلب مكة المكرمة تتوسطه الكعبة المشرفة، وهذه هي أعظم وأقدس بقعة على وجه الأرض عند المسلمين والصلاة فيه تعادل مائة ألف صلاة (المهـــدي، 2012). وتعتبر ساحات المسجد الحرام جزء</w:t>
      </w:r>
      <w:r w:rsidRPr="00894347">
        <w:rPr>
          <w:rFonts w:hint="cs"/>
          <w:rtl/>
        </w:rPr>
        <w:t>ًا</w:t>
      </w:r>
      <w:r w:rsidRPr="00894347">
        <w:rPr>
          <w:rtl/>
        </w:rPr>
        <w:t xml:space="preserve"> لا يتجزأ من المسجد ويتم تهيئتها على مدار الساعة لأداء الصلاة وإبقائها واجهة تليق بقدسية المكان والمحافظة عليها من كل ما يخل بها أو يؤدي إلى استعمالها في غير ما خصصت له. وطبق</w:t>
      </w:r>
      <w:r w:rsidRPr="00894347">
        <w:rPr>
          <w:rFonts w:hint="cs"/>
          <w:rtl/>
        </w:rPr>
        <w:t>ًا</w:t>
      </w:r>
      <w:r w:rsidRPr="00894347">
        <w:rPr>
          <w:rtl/>
        </w:rPr>
        <w:t xml:space="preserve"> لهيئة تطوير مكة المكرمة، يشمل نظام المساحات المفتوحة أنماط</w:t>
      </w:r>
      <w:r w:rsidRPr="00894347">
        <w:rPr>
          <w:rFonts w:hint="cs"/>
          <w:rtl/>
        </w:rPr>
        <w:t>ً</w:t>
      </w:r>
      <w:r w:rsidRPr="00894347">
        <w:rPr>
          <w:rtl/>
        </w:rPr>
        <w:t>ا متنوعة، مثل الساحات الملتصقة بالحرم، والجادات، والباحات أو الساحات العامة الصغيرة المترابطة، وتعد الساحتان الشرقية والغربية أكبر الساحات المحيطة بالمسجد (شكل 2)</w:t>
      </w:r>
    </w:p>
    <w:p w14:paraId="6339378E" w14:textId="1A831896" w:rsidR="00775C8F" w:rsidRPr="008E6CB8" w:rsidRDefault="00775C8F" w:rsidP="00775C8F">
      <w:pPr>
        <w:jc w:val="center"/>
        <w:rPr>
          <w:rFonts w:hint="cs"/>
          <w:rtl/>
        </w:rPr>
      </w:pPr>
      <w:r w:rsidRPr="008E6CB8">
        <w:drawing>
          <wp:inline distT="0" distB="0" distL="0" distR="0" wp14:anchorId="44907026" wp14:editId="0FC52E04">
            <wp:extent cx="4943475" cy="1714500"/>
            <wp:effectExtent l="0" t="0" r="9525" b="0"/>
            <wp:docPr id="150" name="Picture 150"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2.jpg"/>
                    <pic:cNvPicPr>
                      <a:picLocks noChangeAspect="1" noChangeArrowheads="1"/>
                    </pic:cNvPicPr>
                  </pic:nvPicPr>
                  <pic:blipFill>
                    <a:blip r:embed="rId10" cstate="print">
                      <a:extLst>
                        <a:ext uri="{28A0092B-C50C-407E-A947-70E740481C1C}">
                          <a14:useLocalDpi xmlns:a14="http://schemas.microsoft.com/office/drawing/2010/main" val="0"/>
                        </a:ext>
                      </a:extLst>
                    </a:blip>
                    <a:srcRect r="784"/>
                    <a:stretch>
                      <a:fillRect/>
                    </a:stretch>
                  </pic:blipFill>
                  <pic:spPr bwMode="auto">
                    <a:xfrm>
                      <a:off x="0" y="0"/>
                      <a:ext cx="4943475" cy="1714500"/>
                    </a:xfrm>
                    <a:prstGeom prst="rect">
                      <a:avLst/>
                    </a:prstGeom>
                    <a:noFill/>
                    <a:ln>
                      <a:noFill/>
                    </a:ln>
                  </pic:spPr>
                </pic:pic>
              </a:graphicData>
            </a:graphic>
          </wp:inline>
        </w:drawing>
      </w:r>
    </w:p>
    <w:p w14:paraId="25151B61" w14:textId="77777777" w:rsidR="00775C8F" w:rsidRPr="00FD7834" w:rsidRDefault="00775C8F" w:rsidP="00775C8F">
      <w:pPr>
        <w:jc w:val="center"/>
        <w:rPr>
          <w:sz w:val="18"/>
          <w:szCs w:val="18"/>
          <w:rtl/>
        </w:rPr>
      </w:pPr>
      <w:r w:rsidRPr="00FD7834">
        <w:rPr>
          <w:sz w:val="18"/>
          <w:szCs w:val="18"/>
          <w:rtl/>
        </w:rPr>
        <w:t>(شكل 2) الساحتان الرئيستان بالمسجد الحرام - الباحثان</w:t>
      </w:r>
    </w:p>
    <w:p w14:paraId="35C81515" w14:textId="77777777" w:rsidR="00775C8F" w:rsidRPr="00894347" w:rsidRDefault="00775C8F" w:rsidP="00775C8F">
      <w:pPr>
        <w:pStyle w:val="Heading6"/>
        <w:rPr>
          <w:rtl/>
        </w:rPr>
      </w:pPr>
      <w:r w:rsidRPr="00894347">
        <w:rPr>
          <w:rtl/>
        </w:rPr>
        <w:t>3-1 تاريخ مشروعات تطوير ساحات المسجد الحرام</w:t>
      </w:r>
      <w:r>
        <w:rPr>
          <w:rFonts w:hint="cs"/>
          <w:rtl/>
        </w:rPr>
        <w:t>:</w:t>
      </w:r>
      <w:r w:rsidRPr="00894347">
        <w:rPr>
          <w:rtl/>
        </w:rPr>
        <w:t xml:space="preserve"> </w:t>
      </w:r>
    </w:p>
    <w:p w14:paraId="57DD8CFC" w14:textId="77777777" w:rsidR="00775C8F" w:rsidRPr="00894347" w:rsidRDefault="00775C8F" w:rsidP="00775C8F">
      <w:pPr>
        <w:rPr>
          <w:rtl/>
        </w:rPr>
      </w:pPr>
      <w:r w:rsidRPr="00894347">
        <w:rPr>
          <w:rtl/>
        </w:rPr>
        <w:t xml:space="preserve">لم يكن للمسجد الحرام منذ عهد الخليل </w:t>
      </w:r>
      <w:r w:rsidRPr="00894347">
        <w:rPr>
          <w:rFonts w:hint="cs"/>
          <w:rtl/>
        </w:rPr>
        <w:t>-</w:t>
      </w:r>
      <w:r w:rsidRPr="00894347">
        <w:rPr>
          <w:rtl/>
        </w:rPr>
        <w:t>عليه السلام</w:t>
      </w:r>
      <w:r w:rsidRPr="00894347">
        <w:rPr>
          <w:rFonts w:hint="cs"/>
          <w:rtl/>
        </w:rPr>
        <w:t>-</w:t>
      </w:r>
      <w:r w:rsidRPr="00894347">
        <w:rPr>
          <w:rtl/>
        </w:rPr>
        <w:t xml:space="preserve"> وحتى عهد رسول الله </w:t>
      </w:r>
      <w:r w:rsidRPr="00894347">
        <w:rPr>
          <w:rFonts w:hint="cs"/>
          <w:rtl/>
        </w:rPr>
        <w:t>-</w:t>
      </w:r>
      <w:r w:rsidRPr="00894347">
        <w:rPr>
          <w:rtl/>
        </w:rPr>
        <w:t xml:space="preserve">عليه </w:t>
      </w:r>
      <w:r w:rsidRPr="00894347">
        <w:rPr>
          <w:rFonts w:hint="cs"/>
          <w:rtl/>
        </w:rPr>
        <w:t>الصلاة و</w:t>
      </w:r>
      <w:r w:rsidRPr="00894347">
        <w:rPr>
          <w:rtl/>
        </w:rPr>
        <w:t>السلام</w:t>
      </w:r>
      <w:r w:rsidRPr="00894347">
        <w:rPr>
          <w:rFonts w:hint="cs"/>
          <w:rtl/>
        </w:rPr>
        <w:t>-</w:t>
      </w:r>
      <w:r w:rsidRPr="00894347">
        <w:rPr>
          <w:rtl/>
        </w:rPr>
        <w:t xml:space="preserve"> وعهد أبي بكر </w:t>
      </w:r>
      <w:r w:rsidRPr="00894347">
        <w:rPr>
          <w:rFonts w:hint="cs"/>
          <w:rtl/>
        </w:rPr>
        <w:t>-</w:t>
      </w:r>
      <w:r w:rsidRPr="00894347">
        <w:rPr>
          <w:rtl/>
        </w:rPr>
        <w:t xml:space="preserve">رضي الله عنه </w:t>
      </w:r>
      <w:r w:rsidRPr="00894347">
        <w:rPr>
          <w:rFonts w:hint="cs"/>
          <w:rtl/>
        </w:rPr>
        <w:t>-</w:t>
      </w:r>
      <w:r w:rsidRPr="00894347">
        <w:rPr>
          <w:rtl/>
        </w:rPr>
        <w:t>سور خاص به، بل كانت الدور تحيط به من كل جانب تمتد بينها طرق تؤدي إلى الكعبة المشرفة، وكانت أول توسعة في التاريخ على يد أمير المؤمنين عمر بن الخطاب عام 17 للهجرة ومن بعدها وحتى اللحظة لا تزال توسعة المسجد تتواصل (المغلوث،2014)، ففي المرحلة الثالثة بالتوسعة السعودية الأولى (1389-1392هـ) تم شق الطرق وإنشاء الميادين والشوارع الفسيحة حول الحرم. وفي التوسعة السعودية الثانية سنة (1411هـ) استحدثت ساحات كبيرة محيطة بالمسجد وهيئت للصلاة، وذلك بتبليطها برخام بارد ومقاوم للحرارة وإنارتها وفرشها، وتبلغ المساحة الإجمالية لهذه الساحات (88.000م2). ويتم العمل حالي</w:t>
      </w:r>
      <w:r w:rsidRPr="00894347">
        <w:rPr>
          <w:rFonts w:hint="cs"/>
          <w:rtl/>
        </w:rPr>
        <w:t>ًا</w:t>
      </w:r>
      <w:r w:rsidRPr="00894347">
        <w:rPr>
          <w:rtl/>
        </w:rPr>
        <w:t xml:space="preserve"> على أكبر توسعة للمسجد الحرام والتي بدأت في عهد الملك</w:t>
      </w:r>
      <w:r w:rsidRPr="00894347">
        <w:t> </w:t>
      </w:r>
      <w:r w:rsidRPr="00894347">
        <w:rPr>
          <w:rtl/>
        </w:rPr>
        <w:t>عبد الله بن عبد العزيز</w:t>
      </w:r>
      <w:r w:rsidRPr="00894347">
        <w:t> </w:t>
      </w:r>
      <w:r w:rsidRPr="00894347">
        <w:rPr>
          <w:rtl/>
        </w:rPr>
        <w:t>واستكملها من بعده الملك</w:t>
      </w:r>
      <w:r w:rsidRPr="00894347">
        <w:t> </w:t>
      </w:r>
      <w:r w:rsidRPr="00894347">
        <w:rPr>
          <w:rtl/>
        </w:rPr>
        <w:t>سلمان بن عبد العزيز</w:t>
      </w:r>
      <w:r w:rsidRPr="00894347">
        <w:t>.</w:t>
      </w:r>
      <w:r w:rsidRPr="00894347">
        <w:rPr>
          <w:rtl/>
        </w:rPr>
        <w:t xml:space="preserve"> ويشتمل المشروع على توسعة ساحات الحرم من جهة الشامية، تبدأ من باب المروة وتنتهي عند حارة الباب وجبل هندي بالشامية وعند طلعة الحفائر من جهة باب الملك فهد، ويشمل المشروع تجهيز الساحة المتبقية </w:t>
      </w:r>
      <w:r w:rsidRPr="00894347">
        <w:rPr>
          <w:rtl/>
        </w:rPr>
        <w:lastRenderedPageBreak/>
        <w:t>من جهة السوق الصغير، والساحة الواقعة شرقي المسعى بمساحة إجمالية تبلغ (</w:t>
      </w:r>
      <w:smartTag w:uri="urn:schemas-microsoft-com:office:smarttags" w:element="metricconverter">
        <w:smartTagPr>
          <w:attr w:name="ProductID" w:val="85.800 م2"/>
        </w:smartTagPr>
        <w:r w:rsidRPr="00894347">
          <w:rPr>
            <w:rtl/>
          </w:rPr>
          <w:t>85.800 م2</w:t>
        </w:r>
      </w:smartTag>
      <w:r w:rsidRPr="00894347">
        <w:rPr>
          <w:rtl/>
        </w:rPr>
        <w:t>) تكفي لاستيعاب 195000 مُصَلٍّ، كذلك تشتمل التوسعة على تظليل للساحات الخارجية باستخدام ثماني مظلات ضخمة و42 مظلة متوسطة، بخلاف تنفيذ أربعة جسور تصل بين توسعة الملك عبد الله والتوسعة السعودية الأولى والجسر الخامس الذي يصل بين التوسعة والمسعى.</w:t>
      </w:r>
    </w:p>
    <w:p w14:paraId="69768EE3" w14:textId="77777777" w:rsidR="00775C8F" w:rsidRPr="00894347" w:rsidRDefault="00775C8F" w:rsidP="00775C8F">
      <w:pPr>
        <w:pStyle w:val="Heading6"/>
        <w:rPr>
          <w:rtl/>
        </w:rPr>
      </w:pPr>
      <w:r w:rsidRPr="00894347">
        <w:rPr>
          <w:rtl/>
        </w:rPr>
        <w:t>3-2 عوائق توسعة ساحات المسجد الحرام</w:t>
      </w:r>
      <w:r>
        <w:rPr>
          <w:rFonts w:hint="cs"/>
          <w:rtl/>
        </w:rPr>
        <w:t>:</w:t>
      </w:r>
      <w:r w:rsidRPr="00894347">
        <w:rPr>
          <w:rtl/>
        </w:rPr>
        <w:t xml:space="preserve"> </w:t>
      </w:r>
    </w:p>
    <w:p w14:paraId="04549786" w14:textId="77777777" w:rsidR="00775C8F" w:rsidRPr="00894347" w:rsidRDefault="00775C8F" w:rsidP="00775C8F">
      <w:pPr>
        <w:rPr>
          <w:rtl/>
        </w:rPr>
      </w:pPr>
      <w:r w:rsidRPr="00894347">
        <w:rPr>
          <w:rtl/>
        </w:rPr>
        <w:t>تمثل التضاريس عائق</w:t>
      </w:r>
      <w:r w:rsidRPr="00894347">
        <w:rPr>
          <w:rFonts w:hint="cs"/>
          <w:rtl/>
        </w:rPr>
        <w:t>ً</w:t>
      </w:r>
      <w:r w:rsidRPr="00894347">
        <w:rPr>
          <w:rtl/>
        </w:rPr>
        <w:t>ا رئيس</w:t>
      </w:r>
      <w:r w:rsidRPr="00894347">
        <w:rPr>
          <w:rFonts w:hint="cs"/>
          <w:rtl/>
        </w:rPr>
        <w:t>ً</w:t>
      </w:r>
      <w:r w:rsidRPr="00894347">
        <w:rPr>
          <w:rtl/>
        </w:rPr>
        <w:t>ا أمام توفير مساحات كبيرة لتوسعة الحرم المكي الشريف والساحات المحيطة من كافة الاتجاهات، ويمثل الشكل الطبيعي لوادي إبراهيم وما تبقى من تركيبة التلال والمناطق الجبلية المحيطة قيود</w:t>
      </w:r>
      <w:r w:rsidRPr="00894347">
        <w:rPr>
          <w:rFonts w:hint="cs"/>
          <w:rtl/>
        </w:rPr>
        <w:t>ًا</w:t>
      </w:r>
      <w:r w:rsidRPr="00894347">
        <w:rPr>
          <w:rtl/>
        </w:rPr>
        <w:t xml:space="preserve"> على التنمية المتكاملة والمترابطة، لاسيما في المنطقة المركزية، كما أن هناك أرض</w:t>
      </w:r>
      <w:r w:rsidRPr="00894347">
        <w:rPr>
          <w:rFonts w:hint="cs"/>
          <w:rtl/>
        </w:rPr>
        <w:t>ًا</w:t>
      </w:r>
      <w:r w:rsidRPr="00894347">
        <w:rPr>
          <w:rtl/>
        </w:rPr>
        <w:t xml:space="preserve"> منخفضة أو منحدرة قليل</w:t>
      </w:r>
      <w:r w:rsidRPr="00894347">
        <w:rPr>
          <w:rFonts w:hint="cs"/>
          <w:rtl/>
        </w:rPr>
        <w:t>ً</w:t>
      </w:r>
      <w:r w:rsidRPr="00894347">
        <w:rPr>
          <w:rtl/>
        </w:rPr>
        <w:t>ا تكتنف الحرم الشريف وما حوله، تحيط بها تلك المناطق الجبلية ومناطق عديدة ضيقة ذات منحدرات جانبية حادة و نقاط التقاء ضيقة. ومن ناحية أخري فقد أدت محدودية المساحات المتوفرة داخل الحدود المقدسة- إلى جانب الأهمية الدينية لهذه الأراضي- إلى ارتفاع أسعارها بشكل يندر أن يكون له مثال مقارن مما يعد عائق</w:t>
      </w:r>
      <w:r w:rsidRPr="00894347">
        <w:rPr>
          <w:rFonts w:hint="cs"/>
          <w:rtl/>
        </w:rPr>
        <w:t>ًا</w:t>
      </w:r>
      <w:r w:rsidRPr="00894347">
        <w:rPr>
          <w:rtl/>
        </w:rPr>
        <w:t xml:space="preserve"> آخر أمام عمليات التطوير. </w:t>
      </w:r>
    </w:p>
    <w:p w14:paraId="3C45A93A" w14:textId="77777777" w:rsidR="00775C8F" w:rsidRPr="00894347" w:rsidRDefault="00775C8F" w:rsidP="00775C8F">
      <w:pPr>
        <w:pStyle w:val="Heading6"/>
        <w:rPr>
          <w:rtl/>
        </w:rPr>
      </w:pPr>
      <w:r w:rsidRPr="00894347">
        <w:rPr>
          <w:rtl/>
        </w:rPr>
        <w:t>3-3 مكونات الساحات الخارجية للمسجد الحرام:</w:t>
      </w:r>
    </w:p>
    <w:p w14:paraId="5779DCBA" w14:textId="77777777" w:rsidR="00775C8F" w:rsidRPr="00894347" w:rsidRDefault="00775C8F" w:rsidP="00775C8F">
      <w:pPr>
        <w:rPr>
          <w:rtl/>
        </w:rPr>
      </w:pPr>
      <w:r w:rsidRPr="00894347">
        <w:rPr>
          <w:rtl/>
        </w:rPr>
        <w:t>تعد ساحات الحرم نوع</w:t>
      </w:r>
      <w:r w:rsidRPr="00894347">
        <w:rPr>
          <w:rFonts w:hint="cs"/>
          <w:rtl/>
        </w:rPr>
        <w:t>ً</w:t>
      </w:r>
      <w:r w:rsidRPr="00894347">
        <w:rPr>
          <w:rtl/>
        </w:rPr>
        <w:t>ا من الفراغات</w:t>
      </w:r>
      <w:r w:rsidRPr="00894347">
        <w:t xml:space="preserve"> </w:t>
      </w:r>
      <w:r w:rsidRPr="00894347">
        <w:rPr>
          <w:rtl/>
        </w:rPr>
        <w:t>الخارجية</w:t>
      </w:r>
      <w:r w:rsidRPr="00894347">
        <w:t xml:space="preserve"> </w:t>
      </w:r>
      <w:r w:rsidRPr="00894347">
        <w:rPr>
          <w:rtl/>
        </w:rPr>
        <w:t>الحضرية</w:t>
      </w:r>
      <w:r w:rsidRPr="00894347">
        <w:t xml:space="preserve"> </w:t>
      </w:r>
      <w:r w:rsidRPr="00894347">
        <w:rPr>
          <w:rtl/>
        </w:rPr>
        <w:t>التي</w:t>
      </w:r>
      <w:r w:rsidRPr="00894347">
        <w:t xml:space="preserve"> </w:t>
      </w:r>
      <w:r w:rsidRPr="00894347">
        <w:rPr>
          <w:rtl/>
        </w:rPr>
        <w:t>تشترك</w:t>
      </w:r>
      <w:r w:rsidRPr="00894347">
        <w:t xml:space="preserve"> </w:t>
      </w:r>
      <w:r w:rsidRPr="00894347">
        <w:rPr>
          <w:rtl/>
        </w:rPr>
        <w:t>مع</w:t>
      </w:r>
      <w:r w:rsidRPr="00894347">
        <w:rPr>
          <w:rFonts w:hint="cs"/>
          <w:rtl/>
        </w:rPr>
        <w:t>ًا</w:t>
      </w:r>
      <w:r w:rsidRPr="00894347">
        <w:rPr>
          <w:rtl/>
        </w:rPr>
        <w:t xml:space="preserve"> في</w:t>
      </w:r>
      <w:r w:rsidRPr="00894347">
        <w:t xml:space="preserve"> </w:t>
      </w:r>
      <w:r w:rsidRPr="00894347">
        <w:rPr>
          <w:rtl/>
        </w:rPr>
        <w:t>كونها مكان</w:t>
      </w:r>
      <w:r w:rsidRPr="00894347">
        <w:rPr>
          <w:rFonts w:hint="cs"/>
          <w:rtl/>
        </w:rPr>
        <w:t>ًا</w:t>
      </w:r>
      <w:r w:rsidRPr="00894347">
        <w:t xml:space="preserve"> </w:t>
      </w:r>
      <w:r w:rsidRPr="00894347">
        <w:rPr>
          <w:rtl/>
        </w:rPr>
        <w:t>يحوى</w:t>
      </w:r>
      <w:r w:rsidRPr="00894347">
        <w:t xml:space="preserve"> </w:t>
      </w:r>
      <w:r w:rsidRPr="00894347">
        <w:rPr>
          <w:rtl/>
        </w:rPr>
        <w:t>أنشطة</w:t>
      </w:r>
      <w:r w:rsidRPr="00894347">
        <w:t xml:space="preserve"> </w:t>
      </w:r>
      <w:r w:rsidRPr="00894347">
        <w:rPr>
          <w:rtl/>
        </w:rPr>
        <w:t>إنسانية</w:t>
      </w:r>
      <w:r w:rsidRPr="00894347">
        <w:t xml:space="preserve"> </w:t>
      </w:r>
      <w:r w:rsidRPr="00894347">
        <w:rPr>
          <w:rtl/>
        </w:rPr>
        <w:t>بواسطة</w:t>
      </w:r>
      <w:r w:rsidRPr="00894347">
        <w:t xml:space="preserve"> </w:t>
      </w:r>
      <w:r w:rsidRPr="00894347">
        <w:rPr>
          <w:rtl/>
        </w:rPr>
        <w:t>عناصر</w:t>
      </w:r>
      <w:r w:rsidRPr="00894347">
        <w:t xml:space="preserve"> </w:t>
      </w:r>
      <w:r w:rsidRPr="00894347">
        <w:rPr>
          <w:rtl/>
        </w:rPr>
        <w:t>تحدد</w:t>
      </w:r>
      <w:r w:rsidRPr="00894347">
        <w:t xml:space="preserve"> </w:t>
      </w:r>
      <w:r w:rsidRPr="00894347">
        <w:rPr>
          <w:rtl/>
        </w:rPr>
        <w:t>هذه</w:t>
      </w:r>
      <w:r w:rsidRPr="00894347">
        <w:t xml:space="preserve"> </w:t>
      </w:r>
      <w:r w:rsidRPr="00894347">
        <w:rPr>
          <w:rtl/>
        </w:rPr>
        <w:t>الفراغات</w:t>
      </w:r>
      <w:r w:rsidRPr="00894347">
        <w:t xml:space="preserve"> </w:t>
      </w:r>
      <w:r w:rsidRPr="00894347">
        <w:rPr>
          <w:rtl/>
        </w:rPr>
        <w:t>لكل</w:t>
      </w:r>
      <w:r w:rsidRPr="00894347">
        <w:t xml:space="preserve"> </w:t>
      </w:r>
      <w:r w:rsidRPr="00894347">
        <w:rPr>
          <w:rtl/>
        </w:rPr>
        <w:t>منها دور</w:t>
      </w:r>
      <w:r w:rsidRPr="00894347">
        <w:t xml:space="preserve"> </w:t>
      </w:r>
      <w:r w:rsidRPr="00894347">
        <w:rPr>
          <w:rtl/>
        </w:rPr>
        <w:t>أساسي</w:t>
      </w:r>
      <w:r w:rsidRPr="00894347">
        <w:t xml:space="preserve"> </w:t>
      </w:r>
      <w:r w:rsidRPr="00894347">
        <w:rPr>
          <w:rtl/>
        </w:rPr>
        <w:t>في</w:t>
      </w:r>
      <w:r w:rsidRPr="00894347">
        <w:t xml:space="preserve"> </w:t>
      </w:r>
      <w:r w:rsidRPr="00894347">
        <w:rPr>
          <w:rtl/>
        </w:rPr>
        <w:t>التأثير</w:t>
      </w:r>
      <w:r w:rsidRPr="00894347">
        <w:t xml:space="preserve"> </w:t>
      </w:r>
      <w:r w:rsidRPr="00894347">
        <w:rPr>
          <w:rtl/>
        </w:rPr>
        <w:t>على</w:t>
      </w:r>
      <w:r w:rsidRPr="00894347">
        <w:t xml:space="preserve"> </w:t>
      </w:r>
      <w:r w:rsidRPr="00894347">
        <w:rPr>
          <w:rtl/>
        </w:rPr>
        <w:t>ممارسة</w:t>
      </w:r>
      <w:r w:rsidRPr="00894347">
        <w:t xml:space="preserve"> </w:t>
      </w:r>
      <w:r w:rsidRPr="00894347">
        <w:rPr>
          <w:rtl/>
        </w:rPr>
        <w:t>الأنشطة</w:t>
      </w:r>
      <w:r w:rsidRPr="00894347">
        <w:t xml:space="preserve"> </w:t>
      </w:r>
      <w:r w:rsidRPr="00894347">
        <w:rPr>
          <w:rtl/>
        </w:rPr>
        <w:t>بها</w:t>
      </w:r>
      <w:r w:rsidRPr="00894347">
        <w:t>.</w:t>
      </w:r>
    </w:p>
    <w:p w14:paraId="7915B06C" w14:textId="77777777" w:rsidR="00775C8F" w:rsidRPr="00894347" w:rsidRDefault="00775C8F" w:rsidP="00775C8F">
      <w:pPr>
        <w:pStyle w:val="Heading6"/>
        <w:rPr>
          <w:rtl/>
        </w:rPr>
      </w:pPr>
      <w:r w:rsidRPr="00894347">
        <w:rPr>
          <w:rtl/>
        </w:rPr>
        <w:t>3-3-1 المكونات</w:t>
      </w:r>
      <w:r w:rsidRPr="00894347">
        <w:t xml:space="preserve"> </w:t>
      </w:r>
      <w:r w:rsidRPr="00894347">
        <w:rPr>
          <w:rtl/>
        </w:rPr>
        <w:t>المادية للساحات (شكل 3)، وتشمل ما يلي:</w:t>
      </w:r>
    </w:p>
    <w:p w14:paraId="501E0BCE" w14:textId="77777777" w:rsidR="00775C8F" w:rsidRPr="00894347" w:rsidRDefault="00775C8F" w:rsidP="00775C8F">
      <w:pPr>
        <w:rPr>
          <w:rtl/>
        </w:rPr>
      </w:pPr>
      <w:r w:rsidRPr="00894347">
        <w:rPr>
          <w:rtl/>
        </w:rPr>
        <w:t>أ- المستويات</w:t>
      </w:r>
      <w:r w:rsidRPr="00894347">
        <w:t xml:space="preserve"> </w:t>
      </w:r>
      <w:r w:rsidRPr="00894347">
        <w:rPr>
          <w:rtl/>
        </w:rPr>
        <w:t>الرأسية</w:t>
      </w:r>
      <w:r w:rsidRPr="00894347">
        <w:t xml:space="preserve"> </w:t>
      </w:r>
      <w:r w:rsidRPr="00894347">
        <w:rPr>
          <w:rtl/>
        </w:rPr>
        <w:t>التي</w:t>
      </w:r>
      <w:r w:rsidRPr="00894347">
        <w:t xml:space="preserve"> </w:t>
      </w:r>
      <w:r w:rsidRPr="00894347">
        <w:rPr>
          <w:rtl/>
        </w:rPr>
        <w:t>تحدد</w:t>
      </w:r>
      <w:r w:rsidRPr="00894347">
        <w:t xml:space="preserve"> </w:t>
      </w:r>
      <w:r w:rsidRPr="00894347">
        <w:rPr>
          <w:rtl/>
        </w:rPr>
        <w:t>الفراغ، وهى تحدده من حيث الشكل والحجم وتعط</w:t>
      </w:r>
      <w:r w:rsidRPr="00894347">
        <w:rPr>
          <w:rFonts w:hint="cs"/>
          <w:rtl/>
        </w:rPr>
        <w:t>ي</w:t>
      </w:r>
      <w:r w:rsidRPr="00894347">
        <w:rPr>
          <w:rtl/>
        </w:rPr>
        <w:t xml:space="preserve"> له خصائصه المختلفة التى تؤثر على الانطباع النفسي تجاهه بالإضافة إلى توجيه الحركة داخله، ويوجد تنوع في هذا المستوي بساحتي المسجد من حيث المباني مختلفة الارتفاعات وحواجز مرور الآليات والأسوار.</w:t>
      </w:r>
    </w:p>
    <w:p w14:paraId="2BB7BF52" w14:textId="77777777" w:rsidR="00775C8F" w:rsidRPr="00894347" w:rsidRDefault="00775C8F" w:rsidP="00775C8F">
      <w:pPr>
        <w:rPr>
          <w:rtl/>
        </w:rPr>
      </w:pPr>
      <w:r w:rsidRPr="00894347">
        <w:rPr>
          <w:rtl/>
        </w:rPr>
        <w:t>ب- أرضيات الفراغ وهي</w:t>
      </w:r>
      <w:r w:rsidRPr="00894347">
        <w:t xml:space="preserve"> </w:t>
      </w:r>
      <w:r w:rsidRPr="00894347">
        <w:rPr>
          <w:rtl/>
        </w:rPr>
        <w:t>القاعدة</w:t>
      </w:r>
      <w:r w:rsidRPr="00894347">
        <w:t xml:space="preserve"> </w:t>
      </w:r>
      <w:r w:rsidRPr="00894347">
        <w:rPr>
          <w:rtl/>
        </w:rPr>
        <w:t>الذي</w:t>
      </w:r>
      <w:r w:rsidRPr="00894347">
        <w:t xml:space="preserve"> </w:t>
      </w:r>
      <w:r w:rsidRPr="00894347">
        <w:rPr>
          <w:rtl/>
        </w:rPr>
        <w:t>تدور</w:t>
      </w:r>
      <w:r w:rsidRPr="00894347">
        <w:t xml:space="preserve"> </w:t>
      </w:r>
      <w:r w:rsidRPr="00894347">
        <w:rPr>
          <w:rtl/>
        </w:rPr>
        <w:t>فيها</w:t>
      </w:r>
      <w:r w:rsidRPr="00894347">
        <w:t xml:space="preserve"> </w:t>
      </w:r>
      <w:r w:rsidRPr="00894347">
        <w:rPr>
          <w:rtl/>
        </w:rPr>
        <w:t>الأنشطة</w:t>
      </w:r>
      <w:r w:rsidRPr="00894347">
        <w:t xml:space="preserve"> </w:t>
      </w:r>
      <w:r w:rsidRPr="00894347">
        <w:rPr>
          <w:rtl/>
        </w:rPr>
        <w:t>المختلفة</w:t>
      </w:r>
      <w:r w:rsidRPr="00894347">
        <w:t xml:space="preserve"> </w:t>
      </w:r>
      <w:r w:rsidRPr="00894347">
        <w:rPr>
          <w:rtl/>
        </w:rPr>
        <w:t>وتشترك الأرضيات</w:t>
      </w:r>
      <w:r w:rsidRPr="00894347">
        <w:t xml:space="preserve"> </w:t>
      </w:r>
      <w:r w:rsidRPr="00894347">
        <w:rPr>
          <w:rtl/>
        </w:rPr>
        <w:t>مع</w:t>
      </w:r>
      <w:r w:rsidRPr="00894347">
        <w:t xml:space="preserve"> </w:t>
      </w:r>
      <w:r w:rsidRPr="00894347">
        <w:rPr>
          <w:rtl/>
        </w:rPr>
        <w:t>الحوائط</w:t>
      </w:r>
      <w:r w:rsidRPr="00894347">
        <w:t xml:space="preserve"> </w:t>
      </w:r>
      <w:r w:rsidRPr="00894347">
        <w:rPr>
          <w:rtl/>
        </w:rPr>
        <w:t>في</w:t>
      </w:r>
      <w:r w:rsidRPr="00894347">
        <w:t xml:space="preserve"> </w:t>
      </w:r>
      <w:r w:rsidRPr="00894347">
        <w:rPr>
          <w:rtl/>
        </w:rPr>
        <w:t>تحديد</w:t>
      </w:r>
      <w:r w:rsidRPr="00894347">
        <w:t xml:space="preserve"> </w:t>
      </w:r>
      <w:r w:rsidRPr="00894347">
        <w:rPr>
          <w:rtl/>
        </w:rPr>
        <w:t xml:space="preserve">الفراغ </w:t>
      </w:r>
      <w:r w:rsidRPr="00894347">
        <w:t xml:space="preserve">(Heath et al., 2012) </w:t>
      </w:r>
      <w:r w:rsidRPr="00894347">
        <w:rPr>
          <w:rtl/>
        </w:rPr>
        <w:t>، وتتميز الساحتين بالأرضيات</w:t>
      </w:r>
      <w:r w:rsidRPr="00894347">
        <w:t xml:space="preserve"> </w:t>
      </w:r>
      <w:r w:rsidRPr="00894347">
        <w:rPr>
          <w:rtl/>
        </w:rPr>
        <w:t>المستوية مع بعض الميول الخفيفة عند بعض المداخل نتيجة اختلاف المناسيب، وقد روعي في تصميمها أنها مانعة للانزلاق.</w:t>
      </w:r>
    </w:p>
    <w:p w14:paraId="43336C54" w14:textId="77777777" w:rsidR="00775C8F" w:rsidRPr="00894347" w:rsidRDefault="00775C8F" w:rsidP="00775C8F">
      <w:pPr>
        <w:rPr>
          <w:rtl/>
        </w:rPr>
      </w:pPr>
      <w:r w:rsidRPr="00894347">
        <w:rPr>
          <w:rtl/>
        </w:rPr>
        <w:t>ج- العناصر</w:t>
      </w:r>
      <w:r w:rsidRPr="00894347">
        <w:t xml:space="preserve"> </w:t>
      </w:r>
      <w:r w:rsidRPr="00894347">
        <w:rPr>
          <w:rtl/>
        </w:rPr>
        <w:t>الطبيعية، حيث تمثل</w:t>
      </w:r>
      <w:r w:rsidRPr="00894347">
        <w:t xml:space="preserve"> </w:t>
      </w:r>
      <w:r w:rsidRPr="00894347">
        <w:rPr>
          <w:rtl/>
        </w:rPr>
        <w:t>الأشجار</w:t>
      </w:r>
      <w:r w:rsidRPr="00894347">
        <w:t xml:space="preserve"> </w:t>
      </w:r>
      <w:r w:rsidRPr="00894347">
        <w:rPr>
          <w:rtl/>
        </w:rPr>
        <w:t>والأزهار</w:t>
      </w:r>
      <w:r w:rsidRPr="00894347">
        <w:t xml:space="preserve"> </w:t>
      </w:r>
      <w:r w:rsidRPr="00894347">
        <w:rPr>
          <w:rtl/>
        </w:rPr>
        <w:t>والمياه</w:t>
      </w:r>
      <w:r w:rsidRPr="00894347">
        <w:t xml:space="preserve"> </w:t>
      </w:r>
      <w:r w:rsidRPr="00894347">
        <w:rPr>
          <w:rtl/>
        </w:rPr>
        <w:t>أحد مكونات</w:t>
      </w:r>
      <w:r w:rsidRPr="00894347">
        <w:t xml:space="preserve"> </w:t>
      </w:r>
      <w:r w:rsidRPr="00894347">
        <w:rPr>
          <w:rtl/>
        </w:rPr>
        <w:t xml:space="preserve">للفراغات العمرانية، </w:t>
      </w:r>
      <w:r w:rsidRPr="00894347">
        <w:t>Lynch, 1971)</w:t>
      </w:r>
      <w:r w:rsidRPr="00894347">
        <w:rPr>
          <w:rtl/>
        </w:rPr>
        <w:t xml:space="preserve">)، وتخلو ساحتي المسجد من أي من هذه العناصر. </w:t>
      </w:r>
    </w:p>
    <w:p w14:paraId="26CFAD8E" w14:textId="77777777" w:rsidR="00775C8F" w:rsidRPr="00894347" w:rsidRDefault="00775C8F" w:rsidP="00775C8F">
      <w:pPr>
        <w:rPr>
          <w:rFonts w:hint="cs"/>
          <w:rtl/>
        </w:rPr>
      </w:pPr>
      <w:r w:rsidRPr="00894347">
        <w:rPr>
          <w:rtl/>
        </w:rPr>
        <w:t>د- الأثاث والتجهيزات، وتتمثل عناصر التأثيث في نقاط التوجيه والإرشاد والحواجز المتحركة وصناديق القمامة والعلامات الإرشادية المتكررة، في حين تخلو الساحات من المظلات. وبالنسبة للتجهيزات فقد زودت الساحات بالمواضئ ودورات المياه، إلى جانب مشربيات زمزم وصناديق حفظ الأمانات ومراوح الرذاذ لتخفيف تأثير الحرارة على المصلين، وجدير بالذكر أن الساحة الغربية تكتظ بالعديد من عناصر التأثيث والتجهيزات التي تعيق الحركة وتقلل الإحساس بامتداد الفراغ، علي عكس الساحة الشرقية.</w:t>
      </w:r>
    </w:p>
    <w:p w14:paraId="0841EEAA" w14:textId="6134FF97" w:rsidR="00775C8F" w:rsidRPr="00894347" w:rsidRDefault="00775C8F" w:rsidP="00775C8F">
      <w:pPr>
        <w:jc w:val="center"/>
        <w:rPr>
          <w:rtl/>
        </w:rPr>
      </w:pPr>
      <w:r w:rsidRPr="00894347">
        <w:drawing>
          <wp:inline distT="0" distB="0" distL="0" distR="0" wp14:anchorId="742B4A7A" wp14:editId="7287DCF8">
            <wp:extent cx="4933950" cy="1619250"/>
            <wp:effectExtent l="0" t="0" r="0" b="0"/>
            <wp:docPr id="149" name="Picture 149"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3950" cy="1619250"/>
                    </a:xfrm>
                    <a:prstGeom prst="rect">
                      <a:avLst/>
                    </a:prstGeom>
                    <a:noFill/>
                    <a:ln>
                      <a:noFill/>
                    </a:ln>
                  </pic:spPr>
                </pic:pic>
              </a:graphicData>
            </a:graphic>
          </wp:inline>
        </w:drawing>
      </w:r>
    </w:p>
    <w:p w14:paraId="646DAD92" w14:textId="77777777" w:rsidR="00775C8F" w:rsidRPr="00FD7834" w:rsidRDefault="00775C8F" w:rsidP="00775C8F">
      <w:pPr>
        <w:jc w:val="center"/>
        <w:rPr>
          <w:sz w:val="18"/>
          <w:szCs w:val="18"/>
          <w:rtl/>
        </w:rPr>
      </w:pPr>
      <w:r w:rsidRPr="00FD7834">
        <w:rPr>
          <w:sz w:val="18"/>
          <w:szCs w:val="18"/>
          <w:rtl/>
        </w:rPr>
        <w:lastRenderedPageBreak/>
        <w:t>(شكل 3) المكونات</w:t>
      </w:r>
      <w:r w:rsidRPr="00FD7834">
        <w:rPr>
          <w:sz w:val="18"/>
          <w:szCs w:val="18"/>
        </w:rPr>
        <w:t xml:space="preserve"> </w:t>
      </w:r>
      <w:r w:rsidRPr="00FD7834">
        <w:rPr>
          <w:sz w:val="18"/>
          <w:szCs w:val="18"/>
          <w:rtl/>
        </w:rPr>
        <w:t>المادية لساحات المسجد الحرام - الباحثان</w:t>
      </w:r>
    </w:p>
    <w:p w14:paraId="5EA8B49F" w14:textId="77777777" w:rsidR="00775C8F" w:rsidRPr="00894347" w:rsidRDefault="00775C8F" w:rsidP="00775C8F">
      <w:pPr>
        <w:pStyle w:val="Heading6"/>
        <w:rPr>
          <w:rtl/>
        </w:rPr>
      </w:pPr>
      <w:r w:rsidRPr="00894347">
        <w:rPr>
          <w:rtl/>
        </w:rPr>
        <w:t>3-3-2 الأنشطة</w:t>
      </w:r>
      <w:r w:rsidRPr="00894347">
        <w:t xml:space="preserve"> </w:t>
      </w:r>
      <w:r w:rsidRPr="00894347">
        <w:rPr>
          <w:rtl/>
        </w:rPr>
        <w:t>الإنسانية</w:t>
      </w:r>
      <w:r w:rsidRPr="00894347">
        <w:t xml:space="preserve"> </w:t>
      </w:r>
      <w:r w:rsidRPr="00894347">
        <w:rPr>
          <w:rtl/>
        </w:rPr>
        <w:t>في</w:t>
      </w:r>
      <w:r w:rsidRPr="00894347">
        <w:t xml:space="preserve"> </w:t>
      </w:r>
      <w:r w:rsidRPr="00894347">
        <w:rPr>
          <w:rtl/>
        </w:rPr>
        <w:t>الفراغات</w:t>
      </w:r>
      <w:r w:rsidRPr="00894347">
        <w:t xml:space="preserve"> </w:t>
      </w:r>
      <w:r w:rsidRPr="00894347">
        <w:rPr>
          <w:rtl/>
        </w:rPr>
        <w:t>العمرانية للساحات (شكل 4):</w:t>
      </w:r>
    </w:p>
    <w:p w14:paraId="092617E6" w14:textId="77777777" w:rsidR="00775C8F" w:rsidRPr="00894347" w:rsidRDefault="00775C8F" w:rsidP="00775C8F">
      <w:pPr>
        <w:rPr>
          <w:rtl/>
        </w:rPr>
      </w:pPr>
      <w:r w:rsidRPr="00894347">
        <w:rPr>
          <w:rtl/>
        </w:rPr>
        <w:t>تعطى</w:t>
      </w:r>
      <w:r w:rsidRPr="00894347">
        <w:t xml:space="preserve"> </w:t>
      </w:r>
      <w:r w:rsidRPr="00894347">
        <w:rPr>
          <w:rtl/>
        </w:rPr>
        <w:t>الأنشطة</w:t>
      </w:r>
      <w:r w:rsidRPr="00894347">
        <w:t xml:space="preserve"> </w:t>
      </w:r>
      <w:r w:rsidRPr="00894347">
        <w:rPr>
          <w:rtl/>
        </w:rPr>
        <w:t>الإنسانية</w:t>
      </w:r>
      <w:r w:rsidRPr="00894347">
        <w:t xml:space="preserve"> </w:t>
      </w:r>
      <w:r w:rsidRPr="00894347">
        <w:rPr>
          <w:rtl/>
        </w:rPr>
        <w:t>للفراغ</w:t>
      </w:r>
      <w:r w:rsidRPr="00894347">
        <w:t xml:space="preserve"> </w:t>
      </w:r>
      <w:r w:rsidRPr="00894347">
        <w:rPr>
          <w:rtl/>
        </w:rPr>
        <w:t>العمراني</w:t>
      </w:r>
      <w:r w:rsidRPr="00894347">
        <w:t xml:space="preserve"> </w:t>
      </w:r>
      <w:r w:rsidRPr="00894347">
        <w:rPr>
          <w:rtl/>
        </w:rPr>
        <w:t>شخصيته</w:t>
      </w:r>
      <w:r w:rsidRPr="00894347">
        <w:t xml:space="preserve"> </w:t>
      </w:r>
      <w:r w:rsidRPr="00894347">
        <w:rPr>
          <w:rtl/>
        </w:rPr>
        <w:t>وطابعه</w:t>
      </w:r>
      <w:r w:rsidRPr="00894347">
        <w:t xml:space="preserve"> </w:t>
      </w:r>
      <w:r w:rsidRPr="00894347">
        <w:rPr>
          <w:rtl/>
        </w:rPr>
        <w:t>وصفاته</w:t>
      </w:r>
      <w:r w:rsidRPr="00894347">
        <w:t xml:space="preserve"> </w:t>
      </w:r>
      <w:r w:rsidRPr="00894347">
        <w:rPr>
          <w:rtl/>
        </w:rPr>
        <w:t xml:space="preserve">المميزة </w:t>
      </w:r>
      <w:r w:rsidRPr="00894347">
        <w:t>(Simonds, 1983)</w:t>
      </w:r>
      <w:r w:rsidRPr="00894347">
        <w:rPr>
          <w:rtl/>
        </w:rPr>
        <w:t>، ويمكن تقسيم الأنشطة الإنسانية في ساحات المسجد الحرام إلى: أنشطة حركة المشاة سواء بغرض الدخول للمسجد أو المرور خلالها لغرض آخر، وأنشطة حركة الآليات المتمثلة في العربات الكهربائية لغرض النظافة ونقل الزوار وهي حركة محدودة، وأنشطة الاستقرار المتمثلة في أداء الصلاة أو الجلوس في غير أوقات الصلاة. وتتسم الأنشطة الإنسانية في الساحات بشكل عام بالأمان وإن كان يشوبها بعض السلوكيات السلبية التي تم ملاحظتها من خلال الزيارات الميدانية والمتابعة ومن أهمها ما يلي:</w:t>
      </w:r>
    </w:p>
    <w:p w14:paraId="156F87C2" w14:textId="77777777" w:rsidR="00775C8F" w:rsidRDefault="00775C8F" w:rsidP="00775C8F">
      <w:pPr>
        <w:rPr>
          <w:rtl/>
        </w:rPr>
      </w:pPr>
      <w:r w:rsidRPr="00894347">
        <w:rPr>
          <w:rtl/>
        </w:rPr>
        <w:t>التدافع بعد الانتهاء من أداء الصلوات وخاصة عند مخارج هذه الساحات علي الطرق المحيطة، مثل مخرج الساحة الغربية علي طريق أجياد، حيث تعارض الحركة العرضية مع حركة الخروج من الساحة. وأيض</w:t>
      </w:r>
      <w:r w:rsidRPr="00894347">
        <w:rPr>
          <w:rFonts w:hint="cs"/>
          <w:rtl/>
        </w:rPr>
        <w:t>ًا</w:t>
      </w:r>
      <w:r w:rsidRPr="00894347">
        <w:rPr>
          <w:rtl/>
        </w:rPr>
        <w:t xml:space="preserve"> اتخاذ ساحات المسجد الحرام مكاناً للتجمعات والجلوس ويتسبب ذلك في إعاقة حركة الدخول والخروج من وإلى المسجد الحرام، إلى جانب الوضوء في مجمعات زمزم الموزعة داخل الساحات والمخصصة للشرب، وحمل ماء زمزم في عبوات بلاستيكية مما يؤدي إلى تناثره في الساحات، مما يسبب انزلاقات وحوادث تؤذي رواد المسجد الحرام بالإضافة إلى أنه يعتبر هدراً لهذا الماء المبارك، ومن السلوكيات السلبية كذلك البيع والشراء والتسول، والحلاقة بالساحات وخاصة في موسم الحج، وعدم المحافظة على نظافة الساحات وإلقاء المخلفات في غير مكانها وإدخال الأطعمة الساخنة، مما يسبب إعاقة للمصلين من أداء الصلاة في الساحات وهدر لجهود عمال النظافة، ومن السلوكيات السلبية أيض</w:t>
      </w:r>
      <w:r w:rsidRPr="00894347">
        <w:rPr>
          <w:rFonts w:hint="cs"/>
          <w:rtl/>
        </w:rPr>
        <w:t>ًا</w:t>
      </w:r>
      <w:r w:rsidRPr="00894347">
        <w:rPr>
          <w:rtl/>
        </w:rPr>
        <w:t xml:space="preserve"> الانشغال بالتصوير بواسطة الجوال، الأمر الذي يؤثر علي الخصوصية إلى جانب عدم استغلال الأوقات بالذكر والدعاء، وأيض</w:t>
      </w:r>
      <w:r w:rsidRPr="00894347">
        <w:rPr>
          <w:rFonts w:hint="cs"/>
          <w:rtl/>
        </w:rPr>
        <w:t>ًا</w:t>
      </w:r>
      <w:r w:rsidRPr="00894347">
        <w:rPr>
          <w:rtl/>
        </w:rPr>
        <w:t xml:space="preserve"> إلقاء الحَبّ لإطعام الحمام بالساحات، مما يسبب امتهان لهذه النعمة وأيض</w:t>
      </w:r>
      <w:r w:rsidRPr="00894347">
        <w:rPr>
          <w:rFonts w:hint="cs"/>
          <w:rtl/>
        </w:rPr>
        <w:t>ً</w:t>
      </w:r>
      <w:r w:rsidRPr="00894347">
        <w:rPr>
          <w:rtl/>
        </w:rPr>
        <w:t>ا انزلاق بعض المارة الذين يعبرونها.</w:t>
      </w:r>
    </w:p>
    <w:p w14:paraId="72B7CF9A" w14:textId="77777777" w:rsidR="00775C8F" w:rsidRPr="00D97BAA" w:rsidRDefault="00775C8F" w:rsidP="00775C8F">
      <w:pPr>
        <w:rPr>
          <w:rtl/>
        </w:rPr>
      </w:pPr>
    </w:p>
    <w:p w14:paraId="10A434A5" w14:textId="79789DAF" w:rsidR="00775C8F" w:rsidRPr="008E6CB8" w:rsidRDefault="00775C8F" w:rsidP="00775C8F">
      <w:pPr>
        <w:jc w:val="center"/>
        <w:rPr>
          <w:rFonts w:hint="cs"/>
          <w:rtl/>
        </w:rPr>
      </w:pPr>
      <w:r w:rsidRPr="008E6CB8">
        <w:drawing>
          <wp:inline distT="0" distB="0" distL="0" distR="0" wp14:anchorId="3BD52102" wp14:editId="475A97A6">
            <wp:extent cx="4933950" cy="1619250"/>
            <wp:effectExtent l="0" t="0" r="0" b="0"/>
            <wp:docPr id="148" name="Picture 148" descr="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3950" cy="1619250"/>
                    </a:xfrm>
                    <a:prstGeom prst="rect">
                      <a:avLst/>
                    </a:prstGeom>
                    <a:noFill/>
                    <a:ln>
                      <a:noFill/>
                    </a:ln>
                  </pic:spPr>
                </pic:pic>
              </a:graphicData>
            </a:graphic>
          </wp:inline>
        </w:drawing>
      </w:r>
    </w:p>
    <w:p w14:paraId="06844E6D" w14:textId="77777777" w:rsidR="00775C8F" w:rsidRPr="00FD7834" w:rsidRDefault="00775C8F" w:rsidP="00775C8F">
      <w:pPr>
        <w:jc w:val="center"/>
        <w:rPr>
          <w:sz w:val="18"/>
          <w:szCs w:val="18"/>
          <w:rtl/>
        </w:rPr>
      </w:pPr>
      <w:r w:rsidRPr="00FD7834">
        <w:rPr>
          <w:sz w:val="18"/>
          <w:szCs w:val="18"/>
          <w:rtl/>
        </w:rPr>
        <w:t>(شكل 4) بعض السلوكيات السلبية بساحتي المسجد الحرام - الباحثان</w:t>
      </w:r>
    </w:p>
    <w:p w14:paraId="1CC14CB8" w14:textId="77777777" w:rsidR="00775C8F" w:rsidRPr="002C08FF" w:rsidRDefault="00775C8F" w:rsidP="00775C8F">
      <w:pPr>
        <w:pStyle w:val="Heading6"/>
      </w:pPr>
      <w:r>
        <w:rPr>
          <w:rtl/>
        </w:rPr>
        <w:br w:type="page"/>
      </w:r>
      <w:r w:rsidRPr="002C08FF">
        <w:rPr>
          <w:rtl/>
        </w:rPr>
        <w:lastRenderedPageBreak/>
        <w:t>3-4 خصائص الساحات الخارجية للحرم المكي</w:t>
      </w:r>
      <w:r>
        <w:rPr>
          <w:rFonts w:hint="cs"/>
          <w:rtl/>
        </w:rPr>
        <w:t>:</w:t>
      </w:r>
      <w:r w:rsidRPr="002C08FF">
        <w:t xml:space="preserve"> </w:t>
      </w:r>
    </w:p>
    <w:p w14:paraId="3EA8ED42" w14:textId="77777777" w:rsidR="00775C8F" w:rsidRPr="002C08FF" w:rsidRDefault="00775C8F" w:rsidP="00775C8F">
      <w:pPr>
        <w:pStyle w:val="Heading6"/>
        <w:rPr>
          <w:rtl/>
        </w:rPr>
      </w:pPr>
      <w:r>
        <w:rPr>
          <w:rtl/>
        </w:rPr>
        <w:t>3-4-1 الخصائص البصرية</w:t>
      </w:r>
      <w:r>
        <w:rPr>
          <w:rFonts w:hint="cs"/>
          <w:rtl/>
        </w:rPr>
        <w:t>:</w:t>
      </w:r>
    </w:p>
    <w:p w14:paraId="71A2E294" w14:textId="77777777" w:rsidR="00775C8F" w:rsidRPr="002C08FF" w:rsidRDefault="00775C8F" w:rsidP="00775C8F">
      <w:pPr>
        <w:rPr>
          <w:rtl/>
        </w:rPr>
      </w:pPr>
      <w:r w:rsidRPr="002C08FF">
        <w:rPr>
          <w:rtl/>
        </w:rPr>
        <w:t>أ- الشكل: يمكن تصنيف الأشكال الأساسية للفراغات الحضرية إلى الآتي: أول</w:t>
      </w:r>
      <w:r w:rsidRPr="002C08FF">
        <w:rPr>
          <w:rFonts w:hint="cs"/>
          <w:rtl/>
        </w:rPr>
        <w:t>ً</w:t>
      </w:r>
      <w:r w:rsidRPr="002C08FF">
        <w:rPr>
          <w:rtl/>
        </w:rPr>
        <w:t>ا: النمط الشريطي الممتد، وهي فراغات حضرية تحفز الإنسان وتدعم شعوره بالحركة والاستمرارية والاتجاهية (فراغات حركية ديناميكية)، وأحيان</w:t>
      </w:r>
      <w:r w:rsidRPr="002C08FF">
        <w:rPr>
          <w:rFonts w:hint="cs"/>
          <w:rtl/>
        </w:rPr>
        <w:t>ًا</w:t>
      </w:r>
      <w:r w:rsidRPr="002C08FF">
        <w:rPr>
          <w:rtl/>
        </w:rPr>
        <w:t xml:space="preserve"> تنتج عن تجميع فراغات مستقرة ترتبط مع بعضها البعض. ثاني</w:t>
      </w:r>
      <w:r w:rsidRPr="002C08FF">
        <w:rPr>
          <w:rFonts w:hint="cs"/>
          <w:rtl/>
        </w:rPr>
        <w:t>ً</w:t>
      </w:r>
      <w:r w:rsidRPr="002C08FF">
        <w:rPr>
          <w:rtl/>
        </w:rPr>
        <w:t>ا: نمط الأشكال الهندسية الأساسية (المربع، الدائرة، والمثلث) أو الأشكال الأخرى القريبة منها (فراغات حضرية استاتيكية)، وهي فراغات شبه مغلقة تحفز الإنسان على الوقوف - وإن كان بها حركة - وتعطيه الشعور بالانتماء المكاني، وتتبع ساحتي الحرم هذا التصنيف.</w:t>
      </w:r>
    </w:p>
    <w:p w14:paraId="10DB2D4C" w14:textId="77777777" w:rsidR="00775C8F" w:rsidRPr="002C08FF" w:rsidRDefault="00775C8F" w:rsidP="00775C8F">
      <w:pPr>
        <w:rPr>
          <w:rFonts w:hint="cs"/>
          <w:rtl/>
        </w:rPr>
      </w:pPr>
      <w:r w:rsidRPr="002C08FF">
        <w:rPr>
          <w:rtl/>
        </w:rPr>
        <w:t>ب- النســـب: نسبة الفراغ هي العلاقة بين الطول والعرض، وتتنوع النسب بالساحات الخارجية إلى فراغ طولي، وفراغ عميق، وفراغ متسع، كما في (شكل 5- أ).</w:t>
      </w:r>
    </w:p>
    <w:p w14:paraId="436574E1" w14:textId="77777777" w:rsidR="00775C8F" w:rsidRPr="002C08FF" w:rsidRDefault="00775C8F" w:rsidP="00775C8F">
      <w:pPr>
        <w:rPr>
          <w:rtl/>
        </w:rPr>
      </w:pPr>
      <w:r w:rsidRPr="002C08FF">
        <w:rPr>
          <w:rtl/>
        </w:rPr>
        <w:t>ج- الاحتواء: يتوقف شكل الاحتواء على عاملين أساسيين هما: النسبة بين طول وعرض الفراغ ومدى انتظام حدود الاحتواء الناتجة عن علاقة موضع المحددات الرأسية بالنسبة لبعضها البعض، وتتنوع أشكال الفراغات الخارجية بين الشكل المنتظم والشكل غير المنتظم، فالشكل المنتظم يعطى صورة ذهنية وإدراك بصري أسرع وأوضح من الشكل غير المنتظم الذي يعطى صورة بصرية مشوشة وغير مركزة المعالم، وتتصف ساحت</w:t>
      </w:r>
      <w:r w:rsidRPr="002C08FF">
        <w:rPr>
          <w:rFonts w:hint="cs"/>
          <w:rtl/>
        </w:rPr>
        <w:t>ا</w:t>
      </w:r>
      <w:r w:rsidRPr="002C08FF">
        <w:rPr>
          <w:rtl/>
        </w:rPr>
        <w:t xml:space="preserve"> الحرم الرئيستين بالشكل غير المنتظم نتيجة العوائق الطبيعية المحيطة. أما بالنسبة لدرجة الاحتواء وهي العلاقة بين عرض الفراغ وارتفاع المحددات المحيطة، فتتنوع درجاته بساحات الحرم من الاحتواء الشديد وحتى المنعدم. وبالنسبة لبساطة الاحتواء، فله شكلان: فراغ بسيط وفراغ مركب </w:t>
      </w:r>
      <w:r w:rsidRPr="002C08FF">
        <w:t>(Spreiregen, 1981)</w:t>
      </w:r>
      <w:r w:rsidRPr="002C08FF">
        <w:rPr>
          <w:rtl/>
        </w:rPr>
        <w:t>، وتتصف ساحت</w:t>
      </w:r>
      <w:r w:rsidRPr="002C08FF">
        <w:rPr>
          <w:rFonts w:hint="cs"/>
          <w:rtl/>
        </w:rPr>
        <w:t>ا</w:t>
      </w:r>
      <w:r w:rsidRPr="002C08FF">
        <w:rPr>
          <w:rtl/>
        </w:rPr>
        <w:t xml:space="preserve"> الحرم الرئيستين بكونهما فراغات مركبة.</w:t>
      </w:r>
    </w:p>
    <w:p w14:paraId="2641C564" w14:textId="77777777" w:rsidR="00775C8F" w:rsidRPr="002C08FF" w:rsidRDefault="00775C8F" w:rsidP="00775C8F">
      <w:pPr>
        <w:rPr>
          <w:rFonts w:hint="cs"/>
          <w:rtl/>
        </w:rPr>
      </w:pPr>
    </w:p>
    <w:p w14:paraId="443E4526" w14:textId="64D5BBF6" w:rsidR="00775C8F" w:rsidRPr="002C08FF" w:rsidRDefault="00775C8F" w:rsidP="00775C8F">
      <w:pPr>
        <w:jc w:val="center"/>
        <w:rPr>
          <w:rtl/>
        </w:rPr>
      </w:pPr>
      <w:r w:rsidRPr="008E6CB8">
        <w:rPr>
          <w:sz w:val="36"/>
          <w:szCs w:val="36"/>
        </w:rPr>
        <w:drawing>
          <wp:inline distT="0" distB="0" distL="0" distR="0" wp14:anchorId="7A6018C6" wp14:editId="226DAEC0">
            <wp:extent cx="4933950" cy="1619250"/>
            <wp:effectExtent l="0" t="0" r="0" b="0"/>
            <wp:docPr id="147" name="Picture 147" descr="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3950" cy="1619250"/>
                    </a:xfrm>
                    <a:prstGeom prst="rect">
                      <a:avLst/>
                    </a:prstGeom>
                    <a:noFill/>
                    <a:ln>
                      <a:noFill/>
                    </a:ln>
                  </pic:spPr>
                </pic:pic>
              </a:graphicData>
            </a:graphic>
          </wp:inline>
        </w:drawing>
      </w:r>
      <w:r w:rsidRPr="008E6CB8">
        <w:rPr>
          <w:sz w:val="36"/>
          <w:szCs w:val="36"/>
          <w:rtl/>
        </w:rPr>
        <w:t xml:space="preserve"> </w:t>
      </w:r>
      <w:r w:rsidRPr="00FD7834">
        <w:rPr>
          <w:sz w:val="18"/>
          <w:szCs w:val="18"/>
          <w:rtl/>
        </w:rPr>
        <w:t>(شكل 5) بعض الخصائص البصرية لساحتي الحرم - الباحثان</w:t>
      </w:r>
    </w:p>
    <w:p w14:paraId="23EFA902" w14:textId="77777777" w:rsidR="00775C8F" w:rsidRPr="002C08FF" w:rsidRDefault="00775C8F" w:rsidP="00775C8F">
      <w:pPr>
        <w:rPr>
          <w:rtl/>
        </w:rPr>
      </w:pPr>
      <w:r w:rsidRPr="002C08FF">
        <w:rPr>
          <w:rtl/>
        </w:rPr>
        <w:t>وبالنسبة للإحساس البصري بالاحتواء فهو يتوقف على مدى الامتداد البصري الذي تحققه المحددات الرأسية، ويمكن تلخيصه في ثلاثة ملامح رئيسة: الفراغ المحتوى ذو النفاذية العالية (الممتد بصري</w:t>
      </w:r>
      <w:r w:rsidRPr="002C08FF">
        <w:rPr>
          <w:rFonts w:hint="cs"/>
          <w:rtl/>
        </w:rPr>
        <w:t>ًّ</w:t>
      </w:r>
      <w:r w:rsidRPr="002C08FF">
        <w:rPr>
          <w:rtl/>
        </w:rPr>
        <w:t xml:space="preserve">ا) </w:t>
      </w:r>
      <w:r w:rsidRPr="002C08FF">
        <w:rPr>
          <w:rFonts w:hint="cs"/>
          <w:rtl/>
        </w:rPr>
        <w:t>،</w:t>
      </w:r>
      <w:r w:rsidRPr="002C08FF">
        <w:rPr>
          <w:rtl/>
        </w:rPr>
        <w:t>الفراغ المحتوى ذو النفاذية المنخفضة (غير الممتد بصري</w:t>
      </w:r>
      <w:r w:rsidRPr="002C08FF">
        <w:rPr>
          <w:rFonts w:hint="cs"/>
          <w:rtl/>
        </w:rPr>
        <w:t>ًّ</w:t>
      </w:r>
      <w:r w:rsidRPr="002C08FF">
        <w:rPr>
          <w:rtl/>
        </w:rPr>
        <w:t>ا)، و الفراغ المحتوى متوسط النفاذية (شبه الممتد بصري</w:t>
      </w:r>
      <w:r w:rsidRPr="002C08FF">
        <w:rPr>
          <w:rFonts w:hint="cs"/>
          <w:rtl/>
        </w:rPr>
        <w:t>ًّ</w:t>
      </w:r>
      <w:r w:rsidRPr="002C08FF">
        <w:rPr>
          <w:rtl/>
        </w:rPr>
        <w:t>ا)، وهو الذي يجمع بين النوعين السابقين وهو ما ينطبق علي ساحتي الحرم، حيث لا يسمح بالامتداد البصري خارج حدود الفراغ إلا عند المسافات الفاصلة بين المباني.</w:t>
      </w:r>
    </w:p>
    <w:p w14:paraId="3C338246" w14:textId="77777777" w:rsidR="00775C8F" w:rsidRPr="002C08FF" w:rsidRDefault="00775C8F" w:rsidP="00775C8F">
      <w:pPr>
        <w:rPr>
          <w:rtl/>
        </w:rPr>
      </w:pPr>
      <w:r w:rsidRPr="002C08FF">
        <w:rPr>
          <w:rtl/>
        </w:rPr>
        <w:t>د- المقياس، حيث ينقسم مقياس الفراغ بساحات الحرم إلى الآتي:</w:t>
      </w:r>
    </w:p>
    <w:p w14:paraId="1F199B63" w14:textId="77777777" w:rsidR="00775C8F" w:rsidRPr="002C08FF" w:rsidRDefault="00775C8F" w:rsidP="00775C8F">
      <w:pPr>
        <w:rPr>
          <w:rtl/>
        </w:rPr>
      </w:pPr>
      <w:r w:rsidRPr="002C08FF">
        <w:rPr>
          <w:rtl/>
        </w:rPr>
        <w:t xml:space="preserve">أولا المقياس التذكاري </w:t>
      </w:r>
      <w:r w:rsidRPr="002C08FF">
        <w:t>Monumental Scale</w:t>
      </w:r>
      <w:r w:rsidRPr="002C08FF">
        <w:rPr>
          <w:rtl/>
        </w:rPr>
        <w:t xml:space="preserve">، وهو المقياس الفراغي البصري الأقصى للإنسان الذي يمكن من خلاله الإدراك البصري للفراغات الحضرية، وينعدم فيه الإحساس بالتفاصيل وهو يعطى الإحساس بالرهبة والهيبة ويصل اتساعه إلى ١37م. ونجد هذا المقياس في الساحة الشرقية وأجزاء من الساحة الغربية. وثانيا المقياس الصادم </w:t>
      </w:r>
      <w:r w:rsidRPr="002C08FF">
        <w:t>Shock scale</w:t>
      </w:r>
      <w:r w:rsidRPr="002C08FF">
        <w:rPr>
          <w:rtl/>
        </w:rPr>
        <w:t xml:space="preserve">، وهو إذا زاد المقياس عن 137م، ونجد هذا المقياس في أجزاء من الساحة الغربية. </w:t>
      </w:r>
      <w:r w:rsidRPr="002C08FF">
        <w:t>(Norberg-Schulz, 1997)</w:t>
      </w:r>
      <w:r w:rsidRPr="002C08FF">
        <w:rPr>
          <w:rtl/>
        </w:rPr>
        <w:t>.</w:t>
      </w:r>
    </w:p>
    <w:p w14:paraId="346AE448" w14:textId="77777777" w:rsidR="00775C8F" w:rsidRPr="002C08FF" w:rsidRDefault="00775C8F" w:rsidP="00775C8F">
      <w:pPr>
        <w:rPr>
          <w:rtl/>
        </w:rPr>
      </w:pPr>
      <w:r w:rsidRPr="002C08FF">
        <w:rPr>
          <w:rtl/>
        </w:rPr>
        <w:lastRenderedPageBreak/>
        <w:t>هـ- عناصر التشكيل المختلفة بالساحات: بالنسبة للأرضيات فهي تتميز بمادة الرخام الأبيض الذي تم تقسيمه بشكل إشعاعي نحو القبلة، وبالنسبة للأسطح المحددة لفراغ الساحات فهي تتميز بشكل عام بنعومة الملمس البصري نظر</w:t>
      </w:r>
      <w:r w:rsidRPr="002C08FF">
        <w:rPr>
          <w:rFonts w:hint="cs"/>
          <w:rtl/>
        </w:rPr>
        <w:t>ًا</w:t>
      </w:r>
      <w:r w:rsidRPr="002C08FF">
        <w:rPr>
          <w:rtl/>
        </w:rPr>
        <w:t xml:space="preserve"> لاستخدام الرخام لتكسيه واجهات المسجد من ناحية، ولقلة بروزات وتفاصيل المباني المحيطة من ناحية أخري. </w:t>
      </w:r>
    </w:p>
    <w:p w14:paraId="03C4644B" w14:textId="77777777" w:rsidR="00775C8F" w:rsidRPr="002C08FF" w:rsidRDefault="00775C8F" w:rsidP="00775C8F">
      <w:pPr>
        <w:rPr>
          <w:rtl/>
        </w:rPr>
      </w:pPr>
      <w:r w:rsidRPr="002C08FF">
        <w:rPr>
          <w:rtl/>
        </w:rPr>
        <w:t xml:space="preserve">أما بالنسبة للإضاءة فهي من أهم العناصر التي تؤثر في الإدراك البصري للفراغ، وتتميز الساحات بالإضاءة الطبيعية المناسبة طوال ساعات النهار وتوافر أعمدة الإنارة شديدة الارتفاع </w:t>
      </w:r>
      <w:r w:rsidRPr="002C08FF">
        <w:t>High-mast lights</w:t>
      </w:r>
      <w:r w:rsidRPr="002C08FF">
        <w:rPr>
          <w:rtl/>
        </w:rPr>
        <w:t xml:space="preserve"> التي توفر مساحات إضاءة كبيرة ليل</w:t>
      </w:r>
      <w:r w:rsidRPr="002C08FF">
        <w:rPr>
          <w:rFonts w:hint="cs"/>
          <w:rtl/>
        </w:rPr>
        <w:t>ًا</w:t>
      </w:r>
      <w:r w:rsidRPr="002C08FF">
        <w:rPr>
          <w:rtl/>
        </w:rPr>
        <w:t xml:space="preserve"> بأقل عدد ممكن من الأعمدة للتقليل من إعاقة الحركة بالساحات. وتتميز الساحات بوجود عناصر إضاءة خاصة مسلطة بشكل أساسي علي واجهات المسجد والمآذن من أجل إبراز التشكيل الجمالي له وتأكيده دون سواه.</w:t>
      </w:r>
    </w:p>
    <w:p w14:paraId="20484553" w14:textId="77777777" w:rsidR="00775C8F" w:rsidRPr="002C08FF" w:rsidRDefault="00775C8F" w:rsidP="00775C8F">
      <w:pPr>
        <w:pStyle w:val="Heading6"/>
        <w:rPr>
          <w:rtl/>
        </w:rPr>
      </w:pPr>
      <w:r w:rsidRPr="002C08FF">
        <w:rPr>
          <w:rtl/>
        </w:rPr>
        <w:t>3-4-2 الخصائص السمعية</w:t>
      </w:r>
      <w:r>
        <w:rPr>
          <w:rFonts w:hint="cs"/>
          <w:rtl/>
        </w:rPr>
        <w:t>:</w:t>
      </w:r>
      <w:r w:rsidRPr="002C08FF">
        <w:rPr>
          <w:rtl/>
        </w:rPr>
        <w:t xml:space="preserve"> </w:t>
      </w:r>
    </w:p>
    <w:p w14:paraId="0F983DD9" w14:textId="77777777" w:rsidR="00775C8F" w:rsidRPr="002C08FF" w:rsidRDefault="00775C8F" w:rsidP="00775C8F">
      <w:pPr>
        <w:rPr>
          <w:rtl/>
        </w:rPr>
      </w:pPr>
      <w:r w:rsidRPr="002C08FF">
        <w:rPr>
          <w:rtl/>
        </w:rPr>
        <w:t>علي الرغم من الازدحام الشديد في ساحات الحرم في العديد من الأحيان، إلا أنه بقياس الباحث</w:t>
      </w:r>
      <w:r w:rsidRPr="002C08FF">
        <w:rPr>
          <w:rFonts w:hint="cs"/>
          <w:rtl/>
        </w:rPr>
        <w:t>ي</w:t>
      </w:r>
      <w:r w:rsidRPr="002C08FF">
        <w:rPr>
          <w:rtl/>
        </w:rPr>
        <w:t>ن لمتوسط مستو</w:t>
      </w:r>
      <w:r w:rsidRPr="002C08FF">
        <w:rPr>
          <w:rFonts w:hint="cs"/>
          <w:rtl/>
        </w:rPr>
        <w:t>ى</w:t>
      </w:r>
      <w:r w:rsidRPr="002C08FF">
        <w:rPr>
          <w:rtl/>
        </w:rPr>
        <w:t xml:space="preserve"> الضوضاء بالساحة الغربية وجد أنه يصل إلى حوالي 73 ديسيبل، ويصل المستوى أحيان</w:t>
      </w:r>
      <w:r w:rsidRPr="002C08FF">
        <w:rPr>
          <w:rFonts w:hint="cs"/>
          <w:rtl/>
        </w:rPr>
        <w:t>ًا</w:t>
      </w:r>
      <w:r w:rsidRPr="002C08FF">
        <w:rPr>
          <w:rtl/>
        </w:rPr>
        <w:t xml:space="preserve"> إلى نحو 90 ديسيبل خاصة مع مرور عربات النظافة بالساحة، وحينها يصبح التواصل الشفهي صعب</w:t>
      </w:r>
      <w:r w:rsidRPr="002C08FF">
        <w:rPr>
          <w:rFonts w:hint="cs"/>
          <w:rtl/>
        </w:rPr>
        <w:t>ًا</w:t>
      </w:r>
      <w:r w:rsidRPr="002C08FF">
        <w:rPr>
          <w:rtl/>
        </w:rPr>
        <w:t xml:space="preserve"> إلى حد كبير. </w:t>
      </w:r>
    </w:p>
    <w:p w14:paraId="5E896640" w14:textId="77777777" w:rsidR="00775C8F" w:rsidRPr="002C08FF" w:rsidRDefault="00775C8F" w:rsidP="00775C8F">
      <w:pPr>
        <w:rPr>
          <w:rtl/>
        </w:rPr>
      </w:pPr>
      <w:r w:rsidRPr="002C08FF">
        <w:rPr>
          <w:rtl/>
        </w:rPr>
        <w:t>في حين تتميز الساحة الشرقية بكونها أكثر هدوء</w:t>
      </w:r>
      <w:r w:rsidRPr="002C08FF">
        <w:rPr>
          <w:rFonts w:hint="cs"/>
          <w:rtl/>
        </w:rPr>
        <w:t>ًا</w:t>
      </w:r>
      <w:r w:rsidRPr="002C08FF">
        <w:rPr>
          <w:rtl/>
        </w:rPr>
        <w:t xml:space="preserve"> (متوسط 60 ديسيبل) وخاصة مع إغلاق جانب كبير منها للتطوير، وبشكل عام فإن مستويات الضوضاء تعد مقبولة بشكل كبير، ويرجع ذلك إلى قدسية المكان التي تدعو إلى السكينة والهدوء. (شكل 6- أ،ب).</w:t>
      </w:r>
    </w:p>
    <w:p w14:paraId="58249CD6" w14:textId="77777777" w:rsidR="00775C8F" w:rsidRPr="002C08FF" w:rsidRDefault="00775C8F" w:rsidP="00775C8F">
      <w:pPr>
        <w:pStyle w:val="Heading6"/>
      </w:pPr>
      <w:r w:rsidRPr="002C08FF">
        <w:rPr>
          <w:rtl/>
        </w:rPr>
        <w:t>3-4-3 الخصائص اللمسية</w:t>
      </w:r>
      <w:r>
        <w:rPr>
          <w:rFonts w:hint="cs"/>
          <w:rtl/>
        </w:rPr>
        <w:t>:</w:t>
      </w:r>
      <w:r w:rsidRPr="002C08FF">
        <w:rPr>
          <w:rtl/>
        </w:rPr>
        <w:t xml:space="preserve"> </w:t>
      </w:r>
    </w:p>
    <w:p w14:paraId="0FA193B0" w14:textId="77777777" w:rsidR="00775C8F" w:rsidRPr="002C08FF" w:rsidRDefault="00775C8F" w:rsidP="00775C8F">
      <w:pPr>
        <w:rPr>
          <w:rtl/>
        </w:rPr>
      </w:pPr>
      <w:r w:rsidRPr="002C08FF">
        <w:rPr>
          <w:rtl/>
        </w:rPr>
        <w:t>وتتمثل المؤثرات اللمسية في الإحساس بخشونة الأسطح أو نعومتها، وأيض</w:t>
      </w:r>
      <w:r w:rsidRPr="002C08FF">
        <w:rPr>
          <w:rFonts w:hint="cs"/>
          <w:rtl/>
        </w:rPr>
        <w:t>ً</w:t>
      </w:r>
      <w:r w:rsidRPr="002C08FF">
        <w:rPr>
          <w:rtl/>
        </w:rPr>
        <w:t>ا الإحساس بدرجة حرارة هذه الأسطح، إلى جانب الإحساس بدرجة حرارة الهواء. ونظراً لاستخدام الرخام النادر الذي يجلب من جزيرة تدعى “تاسوس” في اليونان بأرضيات الساحات، فإن الإحساس اللمسي السائد هو الإحساس بالنعومة دون انزلاق. ويتميز هذا الرخام بأنه يمتص البرودة في الليل عبر مسامه الدقيقة وفي النهار يقوم بإخراج ما امتصه ليل</w:t>
      </w:r>
      <w:r w:rsidRPr="002C08FF">
        <w:rPr>
          <w:rFonts w:hint="cs"/>
          <w:rtl/>
        </w:rPr>
        <w:t>ًا</w:t>
      </w:r>
      <w:r w:rsidRPr="002C08FF">
        <w:rPr>
          <w:rtl/>
        </w:rPr>
        <w:t>، علاوة على ذلك فإن القطع المستخدمة سميكة جد</w:t>
      </w:r>
      <w:r w:rsidRPr="002C08FF">
        <w:rPr>
          <w:rFonts w:hint="cs"/>
          <w:rtl/>
        </w:rPr>
        <w:t>ًّا</w:t>
      </w:r>
      <w:r w:rsidRPr="002C08FF">
        <w:rPr>
          <w:rtl/>
        </w:rPr>
        <w:t xml:space="preserve">، حيث يصل السمك إلى </w:t>
      </w:r>
      <w:smartTag w:uri="urn:schemas-microsoft-com:office:smarttags" w:element="metricconverter">
        <w:smartTagPr>
          <w:attr w:name="ProductID" w:val="5 سم"/>
        </w:smartTagPr>
        <w:r w:rsidRPr="002C08FF">
          <w:rPr>
            <w:rtl/>
          </w:rPr>
          <w:t>5 سم</w:t>
        </w:r>
      </w:smartTag>
      <w:r w:rsidRPr="002C08FF">
        <w:rPr>
          <w:rtl/>
        </w:rPr>
        <w:t xml:space="preserve"> مما يجعلها دائمة البرودة حتى في أوقات الظهيرة.</w:t>
      </w:r>
    </w:p>
    <w:p w14:paraId="44AB8787" w14:textId="77777777" w:rsidR="00775C8F" w:rsidRPr="002C08FF" w:rsidRDefault="00775C8F" w:rsidP="00775C8F">
      <w:pPr>
        <w:rPr>
          <w:rtl/>
        </w:rPr>
      </w:pPr>
      <w:r w:rsidRPr="002C08FF">
        <w:rPr>
          <w:rtl/>
        </w:rPr>
        <w:t>ومن ناحية أخري تتميز أجزاء من الساحة الغربية بانخفاض درجة حرارة الهواء طوال العام، نظر</w:t>
      </w:r>
      <w:r w:rsidRPr="002C08FF">
        <w:rPr>
          <w:rFonts w:hint="cs"/>
          <w:rtl/>
        </w:rPr>
        <w:t>ً</w:t>
      </w:r>
      <w:r w:rsidRPr="002C08FF">
        <w:rPr>
          <w:rtl/>
        </w:rPr>
        <w:t>ا لوقوع ظلال المباني المحيطة بها معظم ساعات النهار (شكل 6- ج)، إلى جانب هواء التكييف المتسرب من المسجد والفنادق والمراكز التجارية المحيطة واستخدام بمراوح الرذاذ وأعمدة الضباب المائي الذي يعطي الإحساس بانخفاض الحرارة.</w:t>
      </w:r>
    </w:p>
    <w:p w14:paraId="037B0F8D" w14:textId="1096FB18" w:rsidR="00775C8F" w:rsidRPr="008E6CB8" w:rsidRDefault="00775C8F" w:rsidP="00775C8F">
      <w:pPr>
        <w:jc w:val="center"/>
        <w:rPr>
          <w:rtl/>
        </w:rPr>
      </w:pPr>
      <w:r w:rsidRPr="008E6CB8">
        <w:drawing>
          <wp:inline distT="0" distB="0" distL="0" distR="0" wp14:anchorId="53A355F8" wp14:editId="72CBD428">
            <wp:extent cx="4933950" cy="1619250"/>
            <wp:effectExtent l="0" t="0" r="0" b="0"/>
            <wp:docPr id="146" name="Picture 146" descr="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3950" cy="1619250"/>
                    </a:xfrm>
                    <a:prstGeom prst="rect">
                      <a:avLst/>
                    </a:prstGeom>
                    <a:noFill/>
                    <a:ln>
                      <a:noFill/>
                    </a:ln>
                  </pic:spPr>
                </pic:pic>
              </a:graphicData>
            </a:graphic>
          </wp:inline>
        </w:drawing>
      </w:r>
    </w:p>
    <w:p w14:paraId="23104EF8" w14:textId="77777777" w:rsidR="00775C8F" w:rsidRPr="00FD7834" w:rsidRDefault="00775C8F" w:rsidP="00775C8F">
      <w:pPr>
        <w:jc w:val="center"/>
        <w:rPr>
          <w:sz w:val="18"/>
          <w:szCs w:val="18"/>
          <w:rtl/>
        </w:rPr>
      </w:pPr>
      <w:r w:rsidRPr="00FD7834">
        <w:rPr>
          <w:sz w:val="18"/>
          <w:szCs w:val="18"/>
          <w:rtl/>
        </w:rPr>
        <w:t>(شكل 6) بعض الخصائص السمعية واللمسية لساحتي الحرم - الباحثان</w:t>
      </w:r>
    </w:p>
    <w:p w14:paraId="43B24328" w14:textId="77777777" w:rsidR="00775C8F" w:rsidRPr="002C08FF" w:rsidRDefault="00775C8F" w:rsidP="00775C8F">
      <w:pPr>
        <w:pStyle w:val="Heading6"/>
      </w:pPr>
      <w:r>
        <w:rPr>
          <w:rtl/>
        </w:rPr>
        <w:br w:type="page"/>
      </w:r>
      <w:r w:rsidRPr="002C08FF">
        <w:rPr>
          <w:rtl/>
        </w:rPr>
        <w:lastRenderedPageBreak/>
        <w:t>3-4-4 الخصائص الشمية</w:t>
      </w:r>
      <w:r>
        <w:rPr>
          <w:rFonts w:hint="cs"/>
          <w:rtl/>
        </w:rPr>
        <w:t>:</w:t>
      </w:r>
      <w:r w:rsidRPr="002C08FF">
        <w:rPr>
          <w:rtl/>
        </w:rPr>
        <w:t xml:space="preserve"> </w:t>
      </w:r>
    </w:p>
    <w:p w14:paraId="28C71ED0" w14:textId="77777777" w:rsidR="00775C8F" w:rsidRPr="002C08FF" w:rsidRDefault="00775C8F" w:rsidP="00775C8F">
      <w:pPr>
        <w:rPr>
          <w:rtl/>
        </w:rPr>
      </w:pPr>
      <w:r w:rsidRPr="002C08FF">
        <w:rPr>
          <w:rtl/>
        </w:rPr>
        <w:t>تعد الرائحة أمر ضروري في تكوين الذاكرة المكانية حيث تساعد حاسة الشـم في عملية التذكر، ومن ثم فهي تعد أكثر حاسة مرتبطة بالذكريات، ومن أبرز الخصائص الشمية لفراغات ساحات الحرم رائحة السوائل العطرية والمطهرات التي تستخدم في تنظيف أرضيات الساحات بشكل دائم طوال اليوم، وإن كانت هناك بعض مصادر الروائح الكريهة المتمثلة في شبكات تصريف الأمطار وبالوعات الصرف.</w:t>
      </w:r>
    </w:p>
    <w:p w14:paraId="79F5DDC3" w14:textId="77777777" w:rsidR="00775C8F" w:rsidRPr="002C08FF" w:rsidRDefault="00775C8F" w:rsidP="00775C8F">
      <w:pPr>
        <w:pStyle w:val="Heading6"/>
        <w:rPr>
          <w:rtl/>
        </w:rPr>
      </w:pPr>
      <w:r w:rsidRPr="002C08FF">
        <w:rPr>
          <w:rtl/>
        </w:rPr>
        <w:t>4- الاستبيان:</w:t>
      </w:r>
    </w:p>
    <w:p w14:paraId="684977A0" w14:textId="77777777" w:rsidR="00775C8F" w:rsidRPr="002C08FF" w:rsidRDefault="00775C8F" w:rsidP="00775C8F">
      <w:pPr>
        <w:rPr>
          <w:rtl/>
        </w:rPr>
      </w:pPr>
      <w:r w:rsidRPr="002C08FF">
        <w:rPr>
          <w:rtl/>
        </w:rPr>
        <w:t>تعد المشاركة المجتمعية أحد أهم وسائل تحقيق العدالة في عملية صنع القرار، وقد زاد الاهتمام بهذا الأمر على المستوى العالمي وخاصة بعد عدد من تقارير الأمم المتحدة التي منها ما يؤكد علي ضرورة المشاركة المجتمعية في التنمية عام1971، والمشاركة الشعبية في صنع القرار من أجل التنمية عام 1975. وقد أصبحت قضية مشاركة المجتمع في الآونة الأخيرة عنصر</w:t>
      </w:r>
      <w:r w:rsidRPr="002C08FF">
        <w:rPr>
          <w:rFonts w:hint="cs"/>
          <w:rtl/>
        </w:rPr>
        <w:t>ًا</w:t>
      </w:r>
      <w:r w:rsidRPr="002C08FF">
        <w:rPr>
          <w:rtl/>
        </w:rPr>
        <w:t xml:space="preserve"> رئيس</w:t>
      </w:r>
      <w:r w:rsidRPr="002C08FF">
        <w:rPr>
          <w:rFonts w:hint="cs"/>
          <w:rtl/>
        </w:rPr>
        <w:t>ًا</w:t>
      </w:r>
      <w:r w:rsidRPr="002C08FF">
        <w:rPr>
          <w:rtl/>
        </w:rPr>
        <w:t xml:space="preserve"> في أي مشروع ناجح خاص بالتخطيط العمراني والتصميم الحضري، فالمدينة هي المكان الذي يستوعب احتياجات المجتمع حالي</w:t>
      </w:r>
      <w:r w:rsidRPr="002C08FF">
        <w:rPr>
          <w:rFonts w:hint="cs"/>
          <w:rtl/>
        </w:rPr>
        <w:t>ً</w:t>
      </w:r>
      <w:r w:rsidRPr="002C08FF">
        <w:rPr>
          <w:rtl/>
        </w:rPr>
        <w:t>ا ومستقبل</w:t>
      </w:r>
      <w:r w:rsidRPr="002C08FF">
        <w:rPr>
          <w:rFonts w:hint="cs"/>
          <w:rtl/>
        </w:rPr>
        <w:t>ً</w:t>
      </w:r>
      <w:r w:rsidRPr="002C08FF">
        <w:rPr>
          <w:rtl/>
        </w:rPr>
        <w:t xml:space="preserve">ا، من ثم يجب أن يكون لسكانها الحق في المشاركة في عملية التخطيط والتصميم الحضري التي تؤثر على بيئتهم وحياتهم بشكل عام </w:t>
      </w:r>
      <w:r w:rsidRPr="002C08FF">
        <w:t>(Elhamy, 2013)</w:t>
      </w:r>
      <w:r w:rsidRPr="002C08FF">
        <w:rPr>
          <w:rtl/>
        </w:rPr>
        <w:t xml:space="preserve">. ومن هذا المنطلق فقد تم عمل استبيان لتحديد نسبة الرضا عن الساحات الخارجية للحرم وبيان أهم السلوكيات السلبية التي تزعج مستخدمي هذه الساحات، ويهدف الاستبيان كذلك للتعرف علي أهم سلبيات الساحات بشكل عام ومقترحات التطوير من وجهة نظر المستخدمين. وقد تم تنفيذ الاستبيان عبر الشبكة العنكبوتية باستخدام </w:t>
      </w:r>
      <w:r w:rsidRPr="002C08FF">
        <w:t>Google Drive</w:t>
      </w:r>
      <w:r w:rsidRPr="002C08FF">
        <w:rPr>
          <w:rtl/>
        </w:rPr>
        <w:t>، إلى جانب المقابلات الشخصية مع بعض المعتمرين والزوار.</w:t>
      </w:r>
    </w:p>
    <w:p w14:paraId="657F23A4" w14:textId="77777777" w:rsidR="00775C8F" w:rsidRPr="002C08FF" w:rsidRDefault="00775C8F" w:rsidP="00775C8F">
      <w:pPr>
        <w:pStyle w:val="Heading6"/>
        <w:rPr>
          <w:rtl/>
        </w:rPr>
      </w:pPr>
      <w:r w:rsidRPr="002C08FF">
        <w:rPr>
          <w:rtl/>
        </w:rPr>
        <w:t>4-1 المشاركون في الاستبيان</w:t>
      </w:r>
      <w:r>
        <w:rPr>
          <w:rFonts w:hint="cs"/>
          <w:rtl/>
        </w:rPr>
        <w:t>:</w:t>
      </w:r>
    </w:p>
    <w:p w14:paraId="598747B5" w14:textId="77777777" w:rsidR="00775C8F" w:rsidRPr="002C08FF" w:rsidRDefault="00775C8F" w:rsidP="00775C8F">
      <w:pPr>
        <w:rPr>
          <w:rtl/>
        </w:rPr>
      </w:pPr>
      <w:r w:rsidRPr="002C08FF">
        <w:rPr>
          <w:rtl/>
        </w:rPr>
        <w:t>شارك في هذا الاستبيان بشكل إجمالي (388) فرد</w:t>
      </w:r>
      <w:r w:rsidRPr="002C08FF">
        <w:rPr>
          <w:rFonts w:hint="cs"/>
          <w:rtl/>
        </w:rPr>
        <w:t>ًا</w:t>
      </w:r>
      <w:r w:rsidRPr="002C08FF">
        <w:rPr>
          <w:rtl/>
        </w:rPr>
        <w:t xml:space="preserve"> من الرجال والنساء، وقد شارك (291) منهم باستخدام الشبكة العنكبوتية وهم من أهل مكة والمقيمين بها، و(97) من خلال طرح نفس الاستبيان من خلال المقابلة الشخصية مع بعض المعتمرين والزوار، وفي كل الأحوال تم </w:t>
      </w:r>
      <w:r w:rsidRPr="002C08FF">
        <w:rPr>
          <w:rFonts w:hint="cs"/>
          <w:rtl/>
        </w:rPr>
        <w:t>ا</w:t>
      </w:r>
      <w:r w:rsidRPr="002C08FF">
        <w:rPr>
          <w:rtl/>
        </w:rPr>
        <w:t>طلاع المشاركين على أهداف الدراسة والتأكيد علي سرية المعلومات. وقد تم عمل نسخة تجريبية من الاستبيان على عينة من (12) من أساتذة التصميم العمراني ومساعدي التدريس بكلية الهندسة والعمارة الإسلامية بجامعة أم القرى، تم من خلالها اختبار موثوقية المقاييس بالإضافة إلى الصياغة النهائية للاستبيان.</w:t>
      </w:r>
    </w:p>
    <w:p w14:paraId="35D6D1A2" w14:textId="77777777" w:rsidR="00775C8F" w:rsidRPr="002C08FF" w:rsidRDefault="00775C8F" w:rsidP="00775C8F">
      <w:pPr>
        <w:pStyle w:val="Heading6"/>
        <w:rPr>
          <w:rtl/>
        </w:rPr>
      </w:pPr>
      <w:r w:rsidRPr="002C08FF">
        <w:rPr>
          <w:rtl/>
        </w:rPr>
        <w:t>4-2 القياسات: تم من خلال الاستبيان قياس التالي:</w:t>
      </w:r>
    </w:p>
    <w:p w14:paraId="0D34F664" w14:textId="77777777" w:rsidR="00775C8F" w:rsidRPr="002C08FF" w:rsidRDefault="00775C8F" w:rsidP="00775C8F">
      <w:pPr>
        <w:rPr>
          <w:rtl/>
        </w:rPr>
      </w:pPr>
      <w:r w:rsidRPr="002C08FF">
        <w:rPr>
          <w:rtl/>
        </w:rPr>
        <w:t>4-2-1 المتغيرات الاجتماعية والديموغرافية، فقد طلب من المشاركين الإجابة ع</w:t>
      </w:r>
      <w:r w:rsidRPr="002C08FF">
        <w:rPr>
          <w:rFonts w:hint="cs"/>
          <w:rtl/>
        </w:rPr>
        <w:t>ن</w:t>
      </w:r>
      <w:r w:rsidRPr="002C08FF">
        <w:rPr>
          <w:rtl/>
        </w:rPr>
        <w:t xml:space="preserve"> مجموعة من الأسئلة الاجتماعية والديموغرافية، بما في ذلك السن والنوع والجنسية والمرتبة التعليمية.</w:t>
      </w:r>
    </w:p>
    <w:p w14:paraId="43DD1931" w14:textId="77777777" w:rsidR="00775C8F" w:rsidRPr="002C08FF" w:rsidRDefault="00775C8F" w:rsidP="00775C8F">
      <w:pPr>
        <w:rPr>
          <w:rtl/>
        </w:rPr>
      </w:pPr>
      <w:r w:rsidRPr="002C08FF">
        <w:rPr>
          <w:rtl/>
        </w:rPr>
        <w:t>4-2-2 المتغيرات الخاصة باستخدام ساحات الحرم المكي، حيث غطي الاستبيان عدد</w:t>
      </w:r>
      <w:r w:rsidRPr="002C08FF">
        <w:rPr>
          <w:rFonts w:hint="cs"/>
          <w:rtl/>
        </w:rPr>
        <w:t>ًا</w:t>
      </w:r>
      <w:r w:rsidRPr="002C08FF">
        <w:rPr>
          <w:rtl/>
        </w:rPr>
        <w:t xml:space="preserve"> من المتغيرات منها معدل التردد علي الساحات، والساحة التي يداوم المستخدم علي زيارتها مؤخرا، إلى جانب الغرض الرئيس من زيارة هذه الساحة، ونسبة رضائه بشكل عام عنها.</w:t>
      </w:r>
    </w:p>
    <w:p w14:paraId="141C55DA" w14:textId="77777777" w:rsidR="00775C8F" w:rsidRPr="002C08FF" w:rsidRDefault="00775C8F" w:rsidP="00775C8F">
      <w:pPr>
        <w:rPr>
          <w:rtl/>
        </w:rPr>
      </w:pPr>
      <w:r w:rsidRPr="002C08FF">
        <w:rPr>
          <w:rtl/>
        </w:rPr>
        <w:t>4-2-3 المعايير التصميمية للساحات، حيث سؤال المشاركين عن إمكانية الوصول للساحات بسهولة سواء من خارجها أو من داخل المسجد الحرام، ومدي سهولة الوصول إلى الأماكن المختلفة بها، ومدي وضوح عناصر الممرات والعلامات المميزة وغيرها، وأيض</w:t>
      </w:r>
      <w:r w:rsidRPr="002C08FF">
        <w:rPr>
          <w:rFonts w:hint="cs"/>
          <w:rtl/>
        </w:rPr>
        <w:t>ًا</w:t>
      </w:r>
      <w:r w:rsidRPr="002C08FF">
        <w:rPr>
          <w:rtl/>
        </w:rPr>
        <w:t xml:space="preserve"> مدي مناسبة أن تستغل الساحة لتأدية أكثر من وظيفة في ذات الوقت، أم أن تخصص للصلاة فقط، وأخير</w:t>
      </w:r>
      <w:r w:rsidRPr="002C08FF">
        <w:rPr>
          <w:rFonts w:hint="cs"/>
          <w:rtl/>
        </w:rPr>
        <w:t>ًا</w:t>
      </w:r>
      <w:r w:rsidRPr="002C08FF">
        <w:rPr>
          <w:rtl/>
        </w:rPr>
        <w:t xml:space="preserve"> مدي الشعور بوجود شخصية أو طابع مميز للساحة، وكانت الإجابات علي مقياس (من (5) موافق تمام</w:t>
      </w:r>
      <w:r w:rsidRPr="002C08FF">
        <w:rPr>
          <w:rFonts w:hint="cs"/>
          <w:rtl/>
        </w:rPr>
        <w:t>ًا</w:t>
      </w:r>
      <w:r w:rsidRPr="002C08FF">
        <w:rPr>
          <w:rtl/>
        </w:rPr>
        <w:t xml:space="preserve"> حتى (1) غير موافق تمام</w:t>
      </w:r>
      <w:r w:rsidRPr="002C08FF">
        <w:rPr>
          <w:rFonts w:hint="cs"/>
          <w:rtl/>
        </w:rPr>
        <w:t>ً</w:t>
      </w:r>
      <w:r w:rsidRPr="002C08FF">
        <w:rPr>
          <w:rtl/>
        </w:rPr>
        <w:t xml:space="preserve">ا). </w:t>
      </w:r>
    </w:p>
    <w:p w14:paraId="1E165900" w14:textId="77777777" w:rsidR="00775C8F" w:rsidRPr="002C08FF" w:rsidRDefault="00775C8F" w:rsidP="00775C8F">
      <w:pPr>
        <w:rPr>
          <w:rtl/>
        </w:rPr>
      </w:pPr>
      <w:r w:rsidRPr="002C08FF">
        <w:rPr>
          <w:rtl/>
        </w:rPr>
        <w:t>4-2-4 السلوكيات السلبية للزوار، حيث تم عرض عدد من السلوكيات السلبية وطلب من المشاركين اختيار أكثرها إزعاج</w:t>
      </w:r>
      <w:r w:rsidRPr="002C08FF">
        <w:rPr>
          <w:rFonts w:hint="cs"/>
          <w:rtl/>
        </w:rPr>
        <w:t>ًا</w:t>
      </w:r>
      <w:r w:rsidRPr="002C08FF">
        <w:rPr>
          <w:rtl/>
        </w:rPr>
        <w:t xml:space="preserve"> من وجهة نظرهم.</w:t>
      </w:r>
    </w:p>
    <w:p w14:paraId="5A610F71" w14:textId="77777777" w:rsidR="00775C8F" w:rsidRPr="002C08FF" w:rsidRDefault="00775C8F" w:rsidP="00775C8F">
      <w:pPr>
        <w:rPr>
          <w:rtl/>
        </w:rPr>
      </w:pPr>
      <w:r w:rsidRPr="002C08FF">
        <w:rPr>
          <w:rtl/>
        </w:rPr>
        <w:t>4-2-5 خصائص الساحات، حيث تم عرض عدد من سلبيات خصائص الساحات التي تم ملاحظتها، وطلب من المشاركين اختيار أكثرها إزعاج</w:t>
      </w:r>
      <w:r w:rsidRPr="002C08FF">
        <w:rPr>
          <w:rFonts w:hint="cs"/>
          <w:rtl/>
        </w:rPr>
        <w:t>ًا</w:t>
      </w:r>
      <w:r w:rsidRPr="002C08FF">
        <w:rPr>
          <w:rtl/>
        </w:rPr>
        <w:t xml:space="preserve"> من وجهة نظرهم، وقد انتهي الاستبيان بسؤال المشاركين سؤال</w:t>
      </w:r>
      <w:r w:rsidRPr="002C08FF">
        <w:rPr>
          <w:rFonts w:hint="cs"/>
          <w:rtl/>
        </w:rPr>
        <w:t>ًا</w:t>
      </w:r>
      <w:r w:rsidRPr="002C08FF">
        <w:rPr>
          <w:rtl/>
        </w:rPr>
        <w:t xml:space="preserve"> مفتوح</w:t>
      </w:r>
      <w:r w:rsidRPr="002C08FF">
        <w:rPr>
          <w:rFonts w:hint="cs"/>
          <w:rtl/>
        </w:rPr>
        <w:t>ًا</w:t>
      </w:r>
      <w:r w:rsidRPr="002C08FF">
        <w:rPr>
          <w:rtl/>
        </w:rPr>
        <w:t xml:space="preserve"> عن أهم مشكلات الساحات غير المذكورة سلف</w:t>
      </w:r>
      <w:r w:rsidRPr="002C08FF">
        <w:rPr>
          <w:rFonts w:hint="cs"/>
          <w:rtl/>
        </w:rPr>
        <w:t>ًا</w:t>
      </w:r>
      <w:r w:rsidRPr="002C08FF">
        <w:rPr>
          <w:rtl/>
        </w:rPr>
        <w:t xml:space="preserve">، وأهم اقتراحات تحسين </w:t>
      </w:r>
      <w:r w:rsidRPr="002C08FF">
        <w:rPr>
          <w:rFonts w:hint="cs"/>
          <w:rtl/>
        </w:rPr>
        <w:t>أ</w:t>
      </w:r>
      <w:r w:rsidRPr="002C08FF">
        <w:rPr>
          <w:rtl/>
        </w:rPr>
        <w:t>دائها.</w:t>
      </w:r>
    </w:p>
    <w:p w14:paraId="589A55F7" w14:textId="77777777" w:rsidR="00775C8F" w:rsidRPr="002C08FF" w:rsidRDefault="00775C8F" w:rsidP="00775C8F">
      <w:pPr>
        <w:pStyle w:val="Heading6"/>
        <w:rPr>
          <w:rtl/>
        </w:rPr>
      </w:pPr>
      <w:r w:rsidRPr="002C08FF">
        <w:rPr>
          <w:rtl/>
        </w:rPr>
        <w:lastRenderedPageBreak/>
        <w:t>4-3 نتائج الاستبيان:</w:t>
      </w:r>
    </w:p>
    <w:p w14:paraId="33E0BE7F" w14:textId="77777777" w:rsidR="00775C8F" w:rsidRPr="002C08FF" w:rsidRDefault="00775C8F" w:rsidP="00775C8F">
      <w:pPr>
        <w:rPr>
          <w:rtl/>
        </w:rPr>
      </w:pPr>
      <w:r w:rsidRPr="002C08FF">
        <w:rPr>
          <w:rtl/>
        </w:rPr>
        <w:t>اشترك في الاستبيان (388) فرد</w:t>
      </w:r>
      <w:r w:rsidRPr="002C08FF">
        <w:rPr>
          <w:rFonts w:hint="cs"/>
          <w:rtl/>
        </w:rPr>
        <w:t>ًا</w:t>
      </w:r>
      <w:r w:rsidRPr="002C08FF">
        <w:rPr>
          <w:rtl/>
        </w:rPr>
        <w:t>، 73.3% من السعوديين، و26.7% من غير السعوديين، 94.2% منهم من الذكور، وكانت نسبة مشاركة الشباب من 20 إلى 30 سنة، ومن 15-20 44.2% ، و 25% علي التوالي، أما بالنسبة لمستوي التعليم فكانت نسبة المشاركين من فئة التعليم الجامعي 72.5%، وبالنسبة لمعدل التردد علي ساحات الحرم، فقد كانت النسبة الأكبر لمعدل التردد كل عدة أشهر 44.2%، وتساوت النسب تقريب</w:t>
      </w:r>
      <w:r w:rsidRPr="002C08FF">
        <w:rPr>
          <w:rFonts w:hint="cs"/>
          <w:rtl/>
        </w:rPr>
        <w:t>ً</w:t>
      </w:r>
      <w:r w:rsidRPr="002C08FF">
        <w:rPr>
          <w:rtl/>
        </w:rPr>
        <w:t>ا فيما يتعلق بأكثر ساحة يقوم المشارك بالتردد عليها، وإن كانت نسبة التردد علي الساحة الغربية أكثر قليلاً 53.3%، وكان الغرض الأكبر من زيارة الساحات هو للصلاة بنسبة 61.7% ثم المرور من خلالها لمباشرة أغراض أخري بنسبة 17.5%. وجاء الرضا بشكل عام عن الساحات بنسبة 73.1%.</w:t>
      </w:r>
    </w:p>
    <w:p w14:paraId="4FF8D8D7" w14:textId="77777777" w:rsidR="00775C8F" w:rsidRPr="002C08FF" w:rsidRDefault="00775C8F" w:rsidP="00775C8F">
      <w:pPr>
        <w:rPr>
          <w:rtl/>
        </w:rPr>
      </w:pPr>
      <w:r w:rsidRPr="002C08FF">
        <w:rPr>
          <w:rtl/>
        </w:rPr>
        <w:t>وقد جاء متوسط معيار سهولة الوصول للساحات من الخارج بنسبة 63.9% ومن داخل الحرم بنسبة 92.4%، وعن مدي وضوح عناصر الساحة من حيث الممرات والعلامات المميزة وغيرها فقد جاءت بنسبة 62.6%، وعن مدي مناسبة استغلال الساحة لتأدية أكثر من وظيفة فقد جاءت كبيرة بنسبة 68.4%، وعن الرغبة في أن تخصص الساحة للصلاة فقط فقد جاءت متوسطة بنسبة 52.1%، أما عن مدي سهولة الوصول إلى الأماكن المختلفة بالساحة فقد جاءت بنسبة 61%، وكذلك الشعور بوجود شخصية أو طابع مميز للساحة فقد جاء بنسبة 58.5%.</w:t>
      </w:r>
    </w:p>
    <w:p w14:paraId="18A38D9E" w14:textId="77777777" w:rsidR="00775C8F" w:rsidRPr="002C08FF" w:rsidRDefault="00775C8F" w:rsidP="00775C8F">
      <w:pPr>
        <w:rPr>
          <w:rtl/>
        </w:rPr>
      </w:pPr>
      <w:r w:rsidRPr="002C08FF">
        <w:rPr>
          <w:rtl/>
        </w:rPr>
        <w:t>وبالنسبة لأكثر سلوك سلبي لمستخدمي الساحة من وجهة نظر المشاركين، فجاء الافتراش ووضع الأمتعة بالساحات أولاً بنسبة 62.5%، يليه التدافع بعد الانتهاء من الصلوات بنسبة 40%، ثم البيع والشراء والتسول بنسبة 28.3%.</w:t>
      </w:r>
    </w:p>
    <w:p w14:paraId="557CB43F" w14:textId="77777777" w:rsidR="00775C8F" w:rsidRPr="002C08FF" w:rsidRDefault="00775C8F" w:rsidP="00775C8F">
      <w:pPr>
        <w:rPr>
          <w:rFonts w:hint="cs"/>
          <w:rtl/>
        </w:rPr>
      </w:pPr>
      <w:r w:rsidRPr="002C08FF">
        <w:rPr>
          <w:rtl/>
        </w:rPr>
        <w:t>بالنسبة لأهم سلبيات خصائص الساحات من وجهة نظر المشاركين، فجاء عدم وجود مظلات للحماية من الشمس أول</w:t>
      </w:r>
      <w:r w:rsidRPr="002C08FF">
        <w:rPr>
          <w:rFonts w:hint="cs"/>
          <w:rtl/>
        </w:rPr>
        <w:t xml:space="preserve">ًا </w:t>
      </w:r>
      <w:r w:rsidRPr="002C08FF">
        <w:rPr>
          <w:rtl/>
        </w:rPr>
        <w:t>بنسبة 71.7% يليه عدم وجود حدود واضحة للساحة في بعض الأجزاء بنسبة 38.9%، ثم الرائحة السيئة لبالوعات الصرف بنسبة 31% (شكل 7).</w:t>
      </w:r>
    </w:p>
    <w:p w14:paraId="2C1BCA87" w14:textId="4E26EB3F" w:rsidR="00775C8F" w:rsidRPr="008E6CB8" w:rsidRDefault="00775C8F" w:rsidP="00775C8F">
      <w:pPr>
        <w:jc w:val="center"/>
        <w:rPr>
          <w:rtl/>
        </w:rPr>
      </w:pPr>
      <w:r w:rsidRPr="008E6CB8">
        <w:drawing>
          <wp:inline distT="0" distB="0" distL="0" distR="0" wp14:anchorId="3C25F69E" wp14:editId="78682380">
            <wp:extent cx="4933950" cy="1609725"/>
            <wp:effectExtent l="0" t="0" r="0" b="9525"/>
            <wp:docPr id="145" name="Picture 145" descr="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3950" cy="1609725"/>
                    </a:xfrm>
                    <a:prstGeom prst="rect">
                      <a:avLst/>
                    </a:prstGeom>
                    <a:noFill/>
                    <a:ln>
                      <a:noFill/>
                    </a:ln>
                  </pic:spPr>
                </pic:pic>
              </a:graphicData>
            </a:graphic>
          </wp:inline>
        </w:drawing>
      </w:r>
    </w:p>
    <w:p w14:paraId="41355743" w14:textId="77777777" w:rsidR="00775C8F" w:rsidRPr="00FD7834" w:rsidRDefault="00775C8F" w:rsidP="00775C8F">
      <w:pPr>
        <w:jc w:val="center"/>
        <w:rPr>
          <w:rFonts w:hint="cs"/>
          <w:sz w:val="18"/>
          <w:szCs w:val="18"/>
          <w:rtl/>
        </w:rPr>
      </w:pPr>
      <w:r w:rsidRPr="00FD7834">
        <w:rPr>
          <w:sz w:val="18"/>
          <w:szCs w:val="18"/>
          <w:rtl/>
        </w:rPr>
        <w:t>(شكل 7) بعض إحصائيات الاستبيان</w:t>
      </w:r>
    </w:p>
    <w:p w14:paraId="3661845A" w14:textId="77777777" w:rsidR="00775C8F" w:rsidRPr="002C08FF" w:rsidRDefault="00775C8F" w:rsidP="00775C8F">
      <w:pPr>
        <w:pStyle w:val="Heading6"/>
        <w:rPr>
          <w:rFonts w:hint="cs"/>
          <w:rtl/>
        </w:rPr>
      </w:pPr>
      <w:r w:rsidRPr="002C08FF">
        <w:rPr>
          <w:rtl/>
        </w:rPr>
        <w:t>4-4 تحليل الاستبيان:</w:t>
      </w:r>
    </w:p>
    <w:p w14:paraId="561F3075" w14:textId="77777777" w:rsidR="00775C8F" w:rsidRPr="002C08FF" w:rsidRDefault="00775C8F" w:rsidP="00775C8F">
      <w:pPr>
        <w:rPr>
          <w:rtl/>
        </w:rPr>
      </w:pPr>
      <w:r w:rsidRPr="002C08FF">
        <w:rPr>
          <w:rtl/>
        </w:rPr>
        <w:t>من خلال دراسة نتائج الاستبيان لوحظ انخفاض نسبة المشاركات من الإناث وكانت أغلب المشاركات من خلال الاستبيان الإلكتروني، ويرجع ذلك إلى طبيعة المجتمع المتحفظة، كما لوحظ ارتفاع نسبة الشباب المشارك وهو أمر يتسق مع طبيعة المجتمع السعودي الذي يمثل فيه الشاب من سن 15 حتى 30 سنه حوالي 45.6% طبق</w:t>
      </w:r>
      <w:r w:rsidRPr="002C08FF">
        <w:rPr>
          <w:rFonts w:hint="cs"/>
          <w:rtl/>
        </w:rPr>
        <w:t>ًا</w:t>
      </w:r>
      <w:r w:rsidRPr="002C08FF">
        <w:rPr>
          <w:rtl/>
        </w:rPr>
        <w:t xml:space="preserve"> لتقارير الهيئة العامة للإحصاء، و ارتفعت نسبة المشاركين من فئة التعليم الجامعي لأن أغلب الاستبيان الإلكتروني كان موجه</w:t>
      </w:r>
      <w:r w:rsidRPr="002C08FF">
        <w:rPr>
          <w:rFonts w:hint="cs"/>
          <w:rtl/>
        </w:rPr>
        <w:t>ًا</w:t>
      </w:r>
      <w:r w:rsidRPr="002C08FF">
        <w:rPr>
          <w:rtl/>
        </w:rPr>
        <w:t xml:space="preserve"> لطلاب جامعة أم القرى.</w:t>
      </w:r>
    </w:p>
    <w:p w14:paraId="0592E873" w14:textId="77777777" w:rsidR="00775C8F" w:rsidRPr="002C08FF" w:rsidRDefault="00775C8F" w:rsidP="00775C8F">
      <w:pPr>
        <w:rPr>
          <w:rtl/>
        </w:rPr>
      </w:pPr>
      <w:r w:rsidRPr="002C08FF">
        <w:rPr>
          <w:rtl/>
        </w:rPr>
        <w:t>يعود ارتفاع نسبة التردد علي الساحة الغربية إلى وجود العديد من أنشطة التسوق والخدمات علي عكس الساحة الشرقية التي تفتقر إلى هذه الخدمات فضل</w:t>
      </w:r>
      <w:r w:rsidRPr="002C08FF">
        <w:rPr>
          <w:rFonts w:hint="cs"/>
          <w:rtl/>
        </w:rPr>
        <w:t>ًا</w:t>
      </w:r>
      <w:r w:rsidRPr="002C08FF">
        <w:rPr>
          <w:rtl/>
        </w:rPr>
        <w:t xml:space="preserve"> عن كونها تحت التطوير أثناء إجراء الاستبيان، ويرجع انخفاض متوسط معيار سهولة الوصول للساحات من الخارج إلى عدم توافر مواقف انتظار السيارات بشكل كبير وعدم وجود وسائل مواصلات ترددية كافية، ويرجع انخفاض نسبة وضوح عناصر الساحة من حيث الممرات والعلامات المميزة وغيرها وخاصة بالساحة الغربية التي تكتظ بشكل كبير بعناصر التأثيث والتجهيزات الأمر الذي يسبب إعاقة للرؤية وربما الاضطراب نتيجة تعدد العلامات الإرشادية التي تحمل نفس المعلومات في ذات المكان، وقد لوحظ أن تعدد </w:t>
      </w:r>
      <w:r w:rsidRPr="002C08FF">
        <w:rPr>
          <w:rtl/>
        </w:rPr>
        <w:lastRenderedPageBreak/>
        <w:t>استغلال الساحة لتأدية أكثر من وظيفة يلاقي إستحسان</w:t>
      </w:r>
      <w:r w:rsidRPr="002C08FF">
        <w:rPr>
          <w:rFonts w:hint="cs"/>
          <w:rtl/>
        </w:rPr>
        <w:t>ًا</w:t>
      </w:r>
      <w:r w:rsidRPr="002C08FF">
        <w:rPr>
          <w:rtl/>
        </w:rPr>
        <w:t xml:space="preserve"> إلى حد ما، ويدلل علي ذلك رفض الأغلبية لتخصيص استخدام الساحات للصلاة فقط، ويرجع انخفاض نسبة سهولة الوصول إلى الأماكن المختلفة بالساحات إلى أعمال التطوير بالساحة الشرقية وإعاقة الرؤية بالساحات الغربية نتيجة ازدحامها بالتجهيزات المختلفة، ويرجع تدني نسبة بوجود شخصية أو طابع مميز للساحة إلى عدم وجود كود واضح للحفاظ علي الهوية المكية للمباني حول المسجد الحرام.</w:t>
      </w:r>
    </w:p>
    <w:p w14:paraId="6FEC457D" w14:textId="77777777" w:rsidR="00775C8F" w:rsidRPr="002C08FF" w:rsidRDefault="00775C8F" w:rsidP="00775C8F">
      <w:r w:rsidRPr="002C08FF">
        <w:rPr>
          <w:rtl/>
        </w:rPr>
        <w:t>ورغم الجهود المضنية التي تقوم بها الجهات المعنية، إلا أن الافتراش ووضع الأمتعة بالساحات يعد أكثر سلوك سلبي، يليه التدافع بعد الانتهاء من الصلوات وخاصة عند مخرج أجياد، ثم البيع والشراء والتسول، أما بالنسبة لأهم سلبيات خصائص الساحات، فجاء عدم وجود مظلات للحماية من الشمس أولاً وخاصة بالساحة الشرقية وأجزاء من الغربية، يليه عدم وجود حدود واضحة للساحة في بعض الأجزاء، ثم الرائحة السيئة لبالوعات الصرف.</w:t>
      </w:r>
    </w:p>
    <w:p w14:paraId="5632B1B6" w14:textId="77777777" w:rsidR="00775C8F" w:rsidRPr="002C08FF" w:rsidRDefault="00775C8F" w:rsidP="00775C8F">
      <w:pPr>
        <w:pStyle w:val="Heading6"/>
        <w:rPr>
          <w:rtl/>
        </w:rPr>
      </w:pPr>
      <w:r w:rsidRPr="002C08FF">
        <w:rPr>
          <w:rtl/>
        </w:rPr>
        <w:t>5- التوصيات:</w:t>
      </w:r>
    </w:p>
    <w:p w14:paraId="71D88322" w14:textId="77777777" w:rsidR="00775C8F" w:rsidRPr="002C08FF" w:rsidRDefault="00775C8F" w:rsidP="00775C8F">
      <w:pPr>
        <w:rPr>
          <w:rtl/>
        </w:rPr>
      </w:pPr>
      <w:r w:rsidRPr="002C08FF">
        <w:rPr>
          <w:rtl/>
        </w:rPr>
        <w:t>من خلال دراسة معايير تصميم الساحات وخصائصها المختلفة وتحليل ساحتي المسجد الحرام تم التوصل إلى التوصيات التالية: ضرورة زيادة حافلات</w:t>
      </w:r>
      <w:r w:rsidRPr="002C08FF">
        <w:t> </w:t>
      </w:r>
      <w:r w:rsidRPr="002C08FF">
        <w:rPr>
          <w:rtl/>
        </w:rPr>
        <w:t xml:space="preserve">النقل الترددي من وإلى ساحات الحرم، مع استحداث مسارات جديدة لما لذلك من أهمية في اختصار الوقت والوصول للحرم وساحاته بسلاسة. ومن الضروري إعادة تقييم الخدمات المنتشرة بساحة الحرم الغربية، وتحديث نظام للتوجه </w:t>
      </w:r>
      <w:r w:rsidRPr="002C08FF">
        <w:t>Wayfinding</w:t>
      </w:r>
      <w:r w:rsidRPr="002C08FF">
        <w:rPr>
          <w:rtl/>
        </w:rPr>
        <w:t>. كما أنه من الضروري سرعة الانتهاء من أعمال الساحة الشرقية مع دراسة توزيع الخدمات بها بشكل لا يعيق الامتداد البصري بها. ومن التوصيات ال</w:t>
      </w:r>
      <w:r w:rsidRPr="002C08FF">
        <w:rPr>
          <w:rFonts w:hint="cs"/>
          <w:rtl/>
        </w:rPr>
        <w:t>مه</w:t>
      </w:r>
      <w:r w:rsidRPr="002C08FF">
        <w:rPr>
          <w:rtl/>
        </w:rPr>
        <w:t>مة أيض</w:t>
      </w:r>
      <w:r w:rsidRPr="002C08FF">
        <w:rPr>
          <w:rFonts w:hint="cs"/>
          <w:rtl/>
        </w:rPr>
        <w:t>ًا</w:t>
      </w:r>
      <w:r w:rsidRPr="002C08FF">
        <w:rPr>
          <w:rtl/>
        </w:rPr>
        <w:t xml:space="preserve"> ضرورة وضع كود ينظم استعمال مفردات العمارة المكية في واجهات المباني القائمة والمستقبلية حول ساحات الحرم. وضرورة تواصل الجهود المبذولة من أجل تنظيم سلوكيات زوار ساحات الحرم مع تفعيل برامج التوعية. وضرورة الإسراع في تنفيذ مشروع تغطية ساحات الحرم بالمظلات المنطبقة وخاصة الساحة الشرقية والجزء الشمالي من الساحة الغربية، كما أنه من الضروري تواصل جهود تنظيف بالوعات ومجاري التصريف بالمطهرات والمبيدات الحشرية وذلك بمعدلات أكبر لمنع انبعاث الروائح الكريهة منها. وأخير</w:t>
      </w:r>
      <w:r w:rsidRPr="002C08FF">
        <w:rPr>
          <w:rFonts w:hint="cs"/>
          <w:rtl/>
        </w:rPr>
        <w:t>ًا</w:t>
      </w:r>
      <w:r w:rsidRPr="002C08FF">
        <w:rPr>
          <w:rtl/>
        </w:rPr>
        <w:t xml:space="preserve"> ضرورة فصل الحركة العرضية عن حركة الدخول والخروج من خلال الجسور وخاصة بالساحة الغربية لتفادي التدافع بعد الصلوات وخاصة في يوم الجمعة ومواسم الحج ورمضان.</w:t>
      </w:r>
    </w:p>
    <w:p w14:paraId="1A2B9E66" w14:textId="77777777" w:rsidR="00775C8F" w:rsidRPr="002C08FF" w:rsidRDefault="00775C8F" w:rsidP="00775C8F">
      <w:pPr>
        <w:pStyle w:val="Heading6"/>
        <w:rPr>
          <w:rtl/>
        </w:rPr>
      </w:pPr>
      <w:r w:rsidRPr="002C08FF">
        <w:rPr>
          <w:rtl/>
        </w:rPr>
        <w:t>- المراجع العربية</w:t>
      </w:r>
      <w:r>
        <w:rPr>
          <w:rFonts w:hint="cs"/>
          <w:rtl/>
        </w:rPr>
        <w:t>:</w:t>
      </w:r>
    </w:p>
    <w:p w14:paraId="16686A07" w14:textId="77777777" w:rsidR="00775C8F" w:rsidRPr="00835B52" w:rsidRDefault="00775C8F" w:rsidP="00775C8F">
      <w:pPr>
        <w:numPr>
          <w:ilvl w:val="0"/>
          <w:numId w:val="223"/>
        </w:numPr>
        <w:rPr>
          <w:rtl/>
        </w:rPr>
      </w:pPr>
      <w:r w:rsidRPr="00835B52">
        <w:rPr>
          <w:rtl/>
        </w:rPr>
        <w:t xml:space="preserve">الهيئة العامة للإحصاء- تقرير مسح القوى العاملة للربع الثالث من عام 2016 - </w:t>
      </w:r>
      <w:r w:rsidRPr="00835B52">
        <w:t>https://www.stats.gov.sa/ar/4572</w:t>
      </w:r>
    </w:p>
    <w:p w14:paraId="3EB84025" w14:textId="77777777" w:rsidR="00775C8F" w:rsidRPr="00835B52" w:rsidRDefault="00775C8F" w:rsidP="00775C8F">
      <w:pPr>
        <w:numPr>
          <w:ilvl w:val="0"/>
          <w:numId w:val="223"/>
        </w:numPr>
        <w:rPr>
          <w:rtl/>
        </w:rPr>
      </w:pPr>
      <w:r w:rsidRPr="00835B52">
        <w:rPr>
          <w:rtl/>
        </w:rPr>
        <w:t xml:space="preserve">سامي عبد الله المغلوث (2014) - أطلس الحج والعمرة (تاريخا وفقها)- الطبعة الثانية - العبيكان للنشر- المملكة العربية السعودية </w:t>
      </w:r>
    </w:p>
    <w:p w14:paraId="3D81AEB9" w14:textId="77777777" w:rsidR="00775C8F" w:rsidRPr="00835B52" w:rsidRDefault="00775C8F" w:rsidP="00775C8F">
      <w:pPr>
        <w:numPr>
          <w:ilvl w:val="0"/>
          <w:numId w:val="223"/>
        </w:numPr>
        <w:rPr>
          <w:rtl/>
        </w:rPr>
      </w:pPr>
      <w:r w:rsidRPr="00835B52">
        <w:rPr>
          <w:rtl/>
        </w:rPr>
        <w:t xml:space="preserve">محمــد سعـــد فـــارس المهـــدي (2012) - إرهاصات لميلاد أمة- دار نهضة مصر للنشر </w:t>
      </w:r>
    </w:p>
    <w:p w14:paraId="3318BC89" w14:textId="77777777" w:rsidR="00775C8F" w:rsidRPr="00835B52" w:rsidRDefault="00775C8F" w:rsidP="00775C8F">
      <w:pPr>
        <w:numPr>
          <w:ilvl w:val="0"/>
          <w:numId w:val="223"/>
        </w:numPr>
        <w:rPr>
          <w:rtl/>
        </w:rPr>
      </w:pPr>
      <w:r w:rsidRPr="00835B52">
        <w:rPr>
          <w:rtl/>
        </w:rPr>
        <w:t>هيئة تطوير مكة المكرمة - المخطط الشامل لمكة المكرمة والمشاعر المقدسة- ملخص تنفيذي للمخطط الشامل لمكة المكرمة والمشاعر المقدسة المُعتمد كإطار ومرجعية إستراتيجية لتطوير مكة المكرمة والمشاعر المقدسة حتى عام 1462 هـ</w:t>
      </w:r>
    </w:p>
    <w:p w14:paraId="570598A1" w14:textId="77777777" w:rsidR="00775C8F" w:rsidRPr="00835B52" w:rsidRDefault="00775C8F" w:rsidP="00775C8F">
      <w:pPr>
        <w:numPr>
          <w:ilvl w:val="0"/>
          <w:numId w:val="223"/>
        </w:numPr>
        <w:rPr>
          <w:rtl/>
        </w:rPr>
      </w:pPr>
      <w:r w:rsidRPr="00835B52">
        <w:rPr>
          <w:rtl/>
        </w:rPr>
        <w:t xml:space="preserve">وزارة الشؤون البلدية والقروية (2012) - دليل معالجة وتخطيط الفراغات في المدن- الرياض : وزارة الشؤون البلدية والقروية. </w:t>
      </w:r>
    </w:p>
    <w:p w14:paraId="0CBD2F8F" w14:textId="77777777" w:rsidR="00775C8F" w:rsidRPr="002C08FF" w:rsidRDefault="00775C8F" w:rsidP="00775C8F">
      <w:pPr>
        <w:pStyle w:val="Heading6"/>
        <w:rPr>
          <w:rtl/>
        </w:rPr>
      </w:pPr>
      <w:r w:rsidRPr="002C08FF">
        <w:rPr>
          <w:rtl/>
        </w:rPr>
        <w:t>- المراجع الأجنبية</w:t>
      </w:r>
      <w:r>
        <w:rPr>
          <w:rFonts w:hint="cs"/>
          <w:rtl/>
        </w:rPr>
        <w:t>:</w:t>
      </w:r>
    </w:p>
    <w:p w14:paraId="50D636F9" w14:textId="77777777" w:rsidR="00775C8F" w:rsidRPr="00835B52" w:rsidRDefault="00775C8F" w:rsidP="00775C8F">
      <w:pPr>
        <w:numPr>
          <w:ilvl w:val="0"/>
          <w:numId w:val="223"/>
        </w:numPr>
        <w:bidi w:val="0"/>
        <w:rPr>
          <w:rFonts w:eastAsia="Calibri"/>
        </w:rPr>
      </w:pPr>
      <w:r w:rsidRPr="00835B52">
        <w:rPr>
          <w:rFonts w:eastAsia="Calibri"/>
        </w:rPr>
        <w:t>Bottom of Form</w:t>
      </w:r>
    </w:p>
    <w:p w14:paraId="4507C6DF" w14:textId="77777777" w:rsidR="00775C8F" w:rsidRPr="00835B52" w:rsidRDefault="00775C8F" w:rsidP="00775C8F">
      <w:pPr>
        <w:numPr>
          <w:ilvl w:val="0"/>
          <w:numId w:val="223"/>
        </w:numPr>
        <w:bidi w:val="0"/>
        <w:rPr>
          <w:rFonts w:eastAsia="Calibri"/>
        </w:rPr>
      </w:pPr>
      <w:r w:rsidRPr="00835B52">
        <w:rPr>
          <w:rFonts w:eastAsia="Calibri"/>
        </w:rPr>
        <w:t>ELHAMY, M., (2013). Community Participation in Road Safety from Planning and Design to Implementation”. The Second Forum on Traffic Safety, University of Dammam, KSA.</w:t>
      </w:r>
    </w:p>
    <w:p w14:paraId="56653FBD" w14:textId="77777777" w:rsidR="00775C8F" w:rsidRPr="00835B52" w:rsidRDefault="00775C8F" w:rsidP="00775C8F">
      <w:pPr>
        <w:numPr>
          <w:ilvl w:val="0"/>
          <w:numId w:val="223"/>
        </w:numPr>
        <w:bidi w:val="0"/>
        <w:rPr>
          <w:rFonts w:eastAsia="Calibri"/>
        </w:rPr>
      </w:pPr>
      <w:r w:rsidRPr="00835B52">
        <w:rPr>
          <w:rFonts w:eastAsia="Calibri"/>
        </w:rPr>
        <w:t>ELROD, S. (1993). The Responsive environment. Palo Alto, Calif, Xerox Corp., Palo Alto Research Center.</w:t>
      </w:r>
    </w:p>
    <w:p w14:paraId="054B10A1" w14:textId="77777777" w:rsidR="00775C8F" w:rsidRPr="00835B52" w:rsidRDefault="00775C8F" w:rsidP="00775C8F">
      <w:pPr>
        <w:numPr>
          <w:ilvl w:val="0"/>
          <w:numId w:val="223"/>
        </w:numPr>
        <w:bidi w:val="0"/>
        <w:rPr>
          <w:rFonts w:eastAsia="Calibri"/>
        </w:rPr>
      </w:pPr>
      <w:r w:rsidRPr="00835B52">
        <w:rPr>
          <w:rFonts w:eastAsia="Calibri"/>
        </w:rPr>
        <w:t>HEATH, T., OC, T., TIESDELL, S., &amp; CARMONA, M. (2012). Public Places - Urban Spaces. Hoboken, Taylor and Francis.</w:t>
      </w:r>
    </w:p>
    <w:p w14:paraId="2BC9913C" w14:textId="77777777" w:rsidR="00775C8F" w:rsidRPr="00835B52" w:rsidRDefault="00775C8F" w:rsidP="00775C8F">
      <w:pPr>
        <w:numPr>
          <w:ilvl w:val="0"/>
          <w:numId w:val="223"/>
        </w:numPr>
        <w:bidi w:val="0"/>
        <w:rPr>
          <w:rFonts w:eastAsia="Calibri"/>
          <w:rtl/>
        </w:rPr>
      </w:pPr>
      <w:r w:rsidRPr="00835B52">
        <w:rPr>
          <w:rFonts w:eastAsia="Calibri"/>
        </w:rPr>
        <w:lastRenderedPageBreak/>
        <w:t xml:space="preserve">LAKEMAN, S. D. (1994). Natural light and the Italian piazza: Siena, as a case study. San Luis Obispo, Natural Light Books. </w:t>
      </w:r>
    </w:p>
    <w:p w14:paraId="6ED56CBB" w14:textId="77777777" w:rsidR="00775C8F" w:rsidRPr="00835B52" w:rsidRDefault="00775C8F" w:rsidP="00775C8F">
      <w:pPr>
        <w:numPr>
          <w:ilvl w:val="0"/>
          <w:numId w:val="223"/>
        </w:numPr>
        <w:bidi w:val="0"/>
        <w:rPr>
          <w:rFonts w:eastAsia="Calibri"/>
        </w:rPr>
      </w:pPr>
      <w:r w:rsidRPr="00835B52">
        <w:rPr>
          <w:rFonts w:eastAsia="Calibri"/>
        </w:rPr>
        <w:t>LYNCH, K. (1971). Site planning. The MIT Press.</w:t>
      </w:r>
    </w:p>
    <w:p w14:paraId="0CB93C25" w14:textId="77777777" w:rsidR="00775C8F" w:rsidRPr="00835B52" w:rsidRDefault="00775C8F" w:rsidP="00775C8F">
      <w:pPr>
        <w:numPr>
          <w:ilvl w:val="0"/>
          <w:numId w:val="223"/>
        </w:numPr>
        <w:bidi w:val="0"/>
        <w:rPr>
          <w:rFonts w:eastAsia="Calibri"/>
        </w:rPr>
      </w:pPr>
      <w:r w:rsidRPr="00835B52">
        <w:rPr>
          <w:rFonts w:eastAsia="Calibri"/>
        </w:rPr>
        <w:t>Top of FormMURRAY, P. (1999). The architecture of the Italian Renaissance. Thames and Hudson.</w:t>
      </w:r>
    </w:p>
    <w:p w14:paraId="394514CF" w14:textId="77777777" w:rsidR="00775C8F" w:rsidRPr="00835B52" w:rsidRDefault="00775C8F" w:rsidP="00775C8F">
      <w:pPr>
        <w:numPr>
          <w:ilvl w:val="0"/>
          <w:numId w:val="223"/>
        </w:numPr>
        <w:bidi w:val="0"/>
        <w:rPr>
          <w:rFonts w:eastAsia="Calibri"/>
        </w:rPr>
      </w:pPr>
      <w:r w:rsidRPr="00835B52">
        <w:rPr>
          <w:rFonts w:eastAsia="Calibri"/>
        </w:rPr>
        <w:t>NORBERG-SCHULZ, C. (1997). Intentions in architecture. Cambridge, Mass, The M.I.T. Press.</w:t>
      </w:r>
    </w:p>
    <w:p w14:paraId="2A3C19F9" w14:textId="77777777" w:rsidR="00775C8F" w:rsidRPr="00835B52" w:rsidRDefault="00775C8F" w:rsidP="00775C8F">
      <w:pPr>
        <w:numPr>
          <w:ilvl w:val="0"/>
          <w:numId w:val="223"/>
        </w:numPr>
        <w:bidi w:val="0"/>
        <w:rPr>
          <w:rFonts w:eastAsia="Calibri"/>
          <w:rtl/>
        </w:rPr>
      </w:pPr>
      <w:r w:rsidRPr="00835B52">
        <w:rPr>
          <w:rFonts w:eastAsia="Calibri"/>
        </w:rPr>
        <w:t>OAKES, L., GAHLIN, L., OAKES, L., &amp; GAHLIN, L. (2010). Ancient Egypt: an illustrated reference to the myths, religions, pyramids and temples of the land of the pharaohs. New York, Hermes House.</w:t>
      </w:r>
    </w:p>
    <w:p w14:paraId="5EBD37F4" w14:textId="77777777" w:rsidR="00775C8F" w:rsidRPr="00835B52" w:rsidRDefault="00775C8F" w:rsidP="00775C8F">
      <w:pPr>
        <w:numPr>
          <w:ilvl w:val="0"/>
          <w:numId w:val="223"/>
        </w:numPr>
        <w:bidi w:val="0"/>
        <w:rPr>
          <w:rFonts w:eastAsia="Calibri"/>
        </w:rPr>
      </w:pPr>
      <w:r w:rsidRPr="00835B52">
        <w:rPr>
          <w:rFonts w:eastAsia="Calibri"/>
        </w:rPr>
        <w:t>SEAR, F. (2014). Roman architecture. 2nd ed. London, Routledge.</w:t>
      </w:r>
    </w:p>
    <w:p w14:paraId="1C1864F5" w14:textId="77777777" w:rsidR="00775C8F" w:rsidRPr="00835B52" w:rsidRDefault="00775C8F" w:rsidP="00775C8F">
      <w:pPr>
        <w:numPr>
          <w:ilvl w:val="0"/>
          <w:numId w:val="223"/>
        </w:numPr>
        <w:bidi w:val="0"/>
        <w:rPr>
          <w:rFonts w:eastAsia="Calibri"/>
        </w:rPr>
      </w:pPr>
      <w:r w:rsidRPr="00835B52">
        <w:rPr>
          <w:rFonts w:eastAsia="Calibri"/>
        </w:rPr>
        <w:t>SIMONDS, J. O. (1961). Landscape architecture; the shaping of man's natural environment. New York, McGraw-Hill.</w:t>
      </w:r>
    </w:p>
    <w:p w14:paraId="6EE5D242" w14:textId="77777777" w:rsidR="00775C8F" w:rsidRPr="00835B52" w:rsidRDefault="00775C8F" w:rsidP="00775C8F">
      <w:pPr>
        <w:numPr>
          <w:ilvl w:val="0"/>
          <w:numId w:val="223"/>
        </w:numPr>
        <w:bidi w:val="0"/>
        <w:rPr>
          <w:rFonts w:eastAsia="Calibri"/>
        </w:rPr>
      </w:pPr>
      <w:r w:rsidRPr="00835B52">
        <w:rPr>
          <w:rFonts w:eastAsia="Calibri"/>
        </w:rPr>
        <w:t>SIMONDS, J. O. (1983). Landscape architecture: a manual of site planning and design. New York, McGraw-Hill.</w:t>
      </w:r>
    </w:p>
    <w:p w14:paraId="01C02438" w14:textId="77777777" w:rsidR="00775C8F" w:rsidRPr="00835B52" w:rsidRDefault="00775C8F" w:rsidP="00775C8F">
      <w:pPr>
        <w:numPr>
          <w:ilvl w:val="0"/>
          <w:numId w:val="223"/>
        </w:numPr>
        <w:bidi w:val="0"/>
        <w:rPr>
          <w:rFonts w:eastAsia="Calibri"/>
        </w:rPr>
      </w:pPr>
      <w:r w:rsidRPr="00835B52">
        <w:rPr>
          <w:rFonts w:eastAsia="Calibri"/>
        </w:rPr>
        <w:t xml:space="preserve">SPREIREGEN, P. D. (1981). Urban design: the architecture of towns and cities. Malabar, Fla, Kreiger. </w:t>
      </w:r>
    </w:p>
    <w:p w14:paraId="433A1DBC" w14:textId="77777777" w:rsidR="00775C8F" w:rsidRPr="00835B52" w:rsidRDefault="00775C8F" w:rsidP="00775C8F">
      <w:pPr>
        <w:numPr>
          <w:ilvl w:val="0"/>
          <w:numId w:val="223"/>
        </w:numPr>
        <w:bidi w:val="0"/>
        <w:rPr>
          <w:rFonts w:eastAsia="Calibri"/>
        </w:rPr>
      </w:pPr>
      <w:r w:rsidRPr="00835B52">
        <w:rPr>
          <w:rFonts w:eastAsia="Calibri"/>
        </w:rPr>
        <w:t>TRANCIK, R. (1986). Finding lost space: theories of urban design. New York, Van Nostrand Reinhold.</w:t>
      </w:r>
    </w:p>
    <w:p w14:paraId="27938147" w14:textId="77777777" w:rsidR="00775C8F" w:rsidRPr="00835B52" w:rsidRDefault="00775C8F" w:rsidP="00775C8F">
      <w:pPr>
        <w:numPr>
          <w:ilvl w:val="0"/>
          <w:numId w:val="223"/>
        </w:numPr>
        <w:bidi w:val="0"/>
        <w:rPr>
          <w:rFonts w:eastAsia="Calibri" w:hint="cs"/>
          <w:rtl/>
        </w:rPr>
      </w:pPr>
      <w:r w:rsidRPr="00835B52">
        <w:rPr>
          <w:rFonts w:eastAsia="Calibri"/>
        </w:rPr>
        <w:t>WIET, G. (1992). Baghdad: metropolis of the Abbasid caliphate. Ann Arbor, Mich, UMI Books on Demand.</w:t>
      </w:r>
    </w:p>
    <w:p w14:paraId="60D35250" w14:textId="77777777" w:rsidR="00775C8F" w:rsidRPr="002C08FF" w:rsidRDefault="00775C8F" w:rsidP="00775C8F">
      <w:pPr>
        <w:pStyle w:val="Heading6"/>
        <w:rPr>
          <w:rtl/>
        </w:rPr>
      </w:pPr>
      <w:r w:rsidRPr="002C08FF">
        <w:rPr>
          <w:rtl/>
        </w:rPr>
        <w:t xml:space="preserve">- </w:t>
      </w:r>
      <w:r>
        <w:rPr>
          <w:rFonts w:hint="cs"/>
          <w:rtl/>
        </w:rPr>
        <w:t>ملحق (أ)</w:t>
      </w:r>
      <w:r w:rsidRPr="002C08FF">
        <w:rPr>
          <w:rtl/>
        </w:rPr>
        <w:t>:</w:t>
      </w:r>
      <w:r>
        <w:rPr>
          <w:rtl/>
        </w:rPr>
        <w:t>نموذج استمارة الاستبيان</w:t>
      </w:r>
      <w:r>
        <w:rPr>
          <w:rFonts w:hint="cs"/>
          <w:rtl/>
        </w:rPr>
        <w:t>:</w:t>
      </w:r>
    </w:p>
    <w:p w14:paraId="2609B8E1" w14:textId="348E1700" w:rsidR="00775C8F" w:rsidRPr="008E6CB8" w:rsidRDefault="00775C8F" w:rsidP="00775C8F">
      <w:pPr>
        <w:jc w:val="center"/>
        <w:rPr>
          <w:rFonts w:hint="cs"/>
          <w:rtl/>
        </w:rPr>
      </w:pPr>
      <w:r w:rsidRPr="008E6CB8">
        <w:drawing>
          <wp:inline distT="0" distB="0" distL="0" distR="0" wp14:anchorId="1772D7FA" wp14:editId="379A4677">
            <wp:extent cx="2714625" cy="3667125"/>
            <wp:effectExtent l="0" t="0" r="9525" b="9525"/>
            <wp:docPr id="144" name="Picture 144" descr="استمارة الاستبي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استمارة الاستبيان"/>
                    <pic:cNvPicPr>
                      <a:picLocks noChangeAspect="1" noChangeArrowheads="1"/>
                    </pic:cNvPicPr>
                  </pic:nvPicPr>
                  <pic:blipFill>
                    <a:blip r:embed="rId16" cstate="print">
                      <a:extLst>
                        <a:ext uri="{28A0092B-C50C-407E-A947-70E740481C1C}">
                          <a14:useLocalDpi xmlns:a14="http://schemas.microsoft.com/office/drawing/2010/main" val="0"/>
                        </a:ext>
                      </a:extLst>
                    </a:blip>
                    <a:srcRect l="8527" t="5708" r="11581" b="4831"/>
                    <a:stretch>
                      <a:fillRect/>
                    </a:stretch>
                  </pic:blipFill>
                  <pic:spPr bwMode="auto">
                    <a:xfrm>
                      <a:off x="0" y="0"/>
                      <a:ext cx="2714625" cy="3667125"/>
                    </a:xfrm>
                    <a:prstGeom prst="rect">
                      <a:avLst/>
                    </a:prstGeom>
                    <a:noFill/>
                    <a:ln>
                      <a:noFill/>
                    </a:ln>
                  </pic:spPr>
                </pic:pic>
              </a:graphicData>
            </a:graphic>
          </wp:inline>
        </w:drawing>
      </w:r>
    </w:p>
    <w:p w14:paraId="766088AB" w14:textId="5DC2447A" w:rsidR="007B3300" w:rsidRPr="00775C8F" w:rsidRDefault="007B3300" w:rsidP="00775C8F">
      <w:pPr>
        <w:rPr>
          <w:lang w:bidi="ar-SA"/>
        </w:rPr>
      </w:pPr>
    </w:p>
    <w:sectPr w:rsidR="007B3300" w:rsidRPr="00775C8F" w:rsidSect="0005244F">
      <w:footerReference w:type="even" r:id="rId17"/>
      <w:footerReference w:type="default" r:id="rId18"/>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3895C" w14:textId="77777777" w:rsidR="009A147D" w:rsidRPr="00EA0E56" w:rsidRDefault="009A147D" w:rsidP="00626B40">
      <w:pPr>
        <w:pStyle w:val="a1"/>
        <w:rPr>
          <w:rFonts w:ascii="Calibri" w:hAnsi="Calibri" w:cs="Arial"/>
        </w:rPr>
      </w:pPr>
      <w:r>
        <w:separator/>
      </w:r>
    </w:p>
  </w:endnote>
  <w:endnote w:type="continuationSeparator" w:id="0">
    <w:p w14:paraId="0109CB80" w14:textId="77777777" w:rsidR="009A147D" w:rsidRPr="00EA0E56" w:rsidRDefault="009A147D"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otus Linotype">
    <w:altName w:val="Arial"/>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Times New Roman"/>
    <w:panose1 w:val="00000000000000000000"/>
    <w:charset w:val="B2"/>
    <w:family w:val="roman"/>
    <w:notTrueType/>
    <w:pitch w:val="variable"/>
    <w:sig w:usb0="00002000" w:usb1="80000100" w:usb2="00000028" w:usb3="00000000" w:csb0="00000040"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dobe Devanagari">
    <w:altName w:val="Nirmala UI"/>
    <w:panose1 w:val="00000000000000000000"/>
    <w:charset w:val="00"/>
    <w:family w:val="roman"/>
    <w:notTrueType/>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2B3C8398" w14:textId="77777777" w:rsidTr="005B4EF5">
      <w:trPr>
        <w:trHeight w:val="278"/>
      </w:trPr>
      <w:tc>
        <w:tcPr>
          <w:tcW w:w="850" w:type="dxa"/>
          <w:tcBorders>
            <w:top w:val="dotted" w:sz="4" w:space="0" w:color="auto"/>
            <w:left w:val="nil"/>
            <w:bottom w:val="nil"/>
            <w:right w:val="nil"/>
          </w:tcBorders>
          <w:shd w:val="clear" w:color="auto" w:fill="000000"/>
          <w:vAlign w:val="center"/>
        </w:tcPr>
        <w:p w14:paraId="450CC562"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5FD2336"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4B9121CE"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00373F5B" w14:textId="77777777" w:rsidTr="005B4EF5">
      <w:trPr>
        <w:trHeight w:val="278"/>
      </w:trPr>
      <w:tc>
        <w:tcPr>
          <w:tcW w:w="7455" w:type="dxa"/>
          <w:tcBorders>
            <w:top w:val="dotted" w:sz="4" w:space="0" w:color="auto"/>
            <w:left w:val="nil"/>
            <w:bottom w:val="nil"/>
            <w:right w:val="nil"/>
          </w:tcBorders>
          <w:shd w:val="clear" w:color="auto" w:fill="auto"/>
          <w:vAlign w:val="center"/>
        </w:tcPr>
        <w:p w14:paraId="0FBCCA21"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58A2FFAC"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62863FAD"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FBAFC" w14:textId="77777777" w:rsidR="009A147D" w:rsidRPr="00EA0E56" w:rsidRDefault="009A147D" w:rsidP="00626B40">
      <w:pPr>
        <w:pStyle w:val="a1"/>
        <w:rPr>
          <w:rFonts w:ascii="Calibri" w:hAnsi="Calibri" w:cs="Arial"/>
        </w:rPr>
      </w:pPr>
      <w:r>
        <w:separator/>
      </w:r>
    </w:p>
  </w:footnote>
  <w:footnote w:type="continuationSeparator" w:id="0">
    <w:p w14:paraId="5A06C807" w14:textId="77777777" w:rsidR="009A147D" w:rsidRPr="00EA0E56" w:rsidRDefault="009A147D"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25pt;height:11.25pt" o:bullet="t">
        <v:imagedata r:id="rId1" o:title="clip_image001"/>
      </v:shape>
    </w:pict>
  </w:numPicBullet>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FE"/>
    <w:multiLevelType w:val="singleLevel"/>
    <w:tmpl w:val="3E1C1A3C"/>
    <w:lvl w:ilvl="0">
      <w:numFmt w:val="bullet"/>
      <w:lvlText w:val="*"/>
      <w:lvlJc w:val="left"/>
    </w:lvl>
  </w:abstractNum>
  <w:abstractNum w:abstractNumId="3" w15:restartNumberingAfterBreak="0">
    <w:nsid w:val="004D44D2"/>
    <w:multiLevelType w:val="hybridMultilevel"/>
    <w:tmpl w:val="EAF0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586669"/>
    <w:multiLevelType w:val="hybridMultilevel"/>
    <w:tmpl w:val="0C3489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06716D8"/>
    <w:multiLevelType w:val="hybridMultilevel"/>
    <w:tmpl w:val="BE8CB8E0"/>
    <w:lvl w:ilvl="0" w:tplc="0C5A58A2">
      <w:start w:val="1"/>
      <w:numFmt w:val="arabicAlpha"/>
      <w:lvlText w:val="%1-"/>
      <w:lvlJc w:val="left"/>
      <w:pPr>
        <w:ind w:left="720" w:hanging="360"/>
      </w:pPr>
      <w:rPr>
        <w:rFonts w:ascii="Sakkal Majalla" w:eastAsia="Times New Roman"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684A2F"/>
    <w:multiLevelType w:val="hybridMultilevel"/>
    <w:tmpl w:val="64A6911E"/>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9F150D"/>
    <w:multiLevelType w:val="hybridMultilevel"/>
    <w:tmpl w:val="94D4ED3A"/>
    <w:lvl w:ilvl="0" w:tplc="54C21554">
      <w:start w:val="1"/>
      <w:numFmt w:val="decimal"/>
      <w:lvlText w:val="%1."/>
      <w:lvlJc w:val="left"/>
      <w:pPr>
        <w:tabs>
          <w:tab w:val="num" w:pos="720"/>
        </w:tabs>
        <w:ind w:left="720" w:hanging="360"/>
      </w:pPr>
    </w:lvl>
    <w:lvl w:ilvl="1" w:tplc="93F82984" w:tentative="1">
      <w:start w:val="1"/>
      <w:numFmt w:val="decimal"/>
      <w:lvlText w:val="%2."/>
      <w:lvlJc w:val="left"/>
      <w:pPr>
        <w:tabs>
          <w:tab w:val="num" w:pos="1440"/>
        </w:tabs>
        <w:ind w:left="1440" w:hanging="360"/>
      </w:pPr>
    </w:lvl>
    <w:lvl w:ilvl="2" w:tplc="389891BC" w:tentative="1">
      <w:start w:val="1"/>
      <w:numFmt w:val="decimal"/>
      <w:lvlText w:val="%3."/>
      <w:lvlJc w:val="left"/>
      <w:pPr>
        <w:tabs>
          <w:tab w:val="num" w:pos="2160"/>
        </w:tabs>
        <w:ind w:left="2160" w:hanging="360"/>
      </w:pPr>
    </w:lvl>
    <w:lvl w:ilvl="3" w:tplc="459016AE" w:tentative="1">
      <w:start w:val="1"/>
      <w:numFmt w:val="decimal"/>
      <w:lvlText w:val="%4."/>
      <w:lvlJc w:val="left"/>
      <w:pPr>
        <w:tabs>
          <w:tab w:val="num" w:pos="2880"/>
        </w:tabs>
        <w:ind w:left="2880" w:hanging="360"/>
      </w:pPr>
    </w:lvl>
    <w:lvl w:ilvl="4" w:tplc="9A16EEDA" w:tentative="1">
      <w:start w:val="1"/>
      <w:numFmt w:val="decimal"/>
      <w:lvlText w:val="%5."/>
      <w:lvlJc w:val="left"/>
      <w:pPr>
        <w:tabs>
          <w:tab w:val="num" w:pos="3600"/>
        </w:tabs>
        <w:ind w:left="3600" w:hanging="360"/>
      </w:pPr>
    </w:lvl>
    <w:lvl w:ilvl="5" w:tplc="E1D64C56" w:tentative="1">
      <w:start w:val="1"/>
      <w:numFmt w:val="decimal"/>
      <w:lvlText w:val="%6."/>
      <w:lvlJc w:val="left"/>
      <w:pPr>
        <w:tabs>
          <w:tab w:val="num" w:pos="4320"/>
        </w:tabs>
        <w:ind w:left="4320" w:hanging="360"/>
      </w:pPr>
    </w:lvl>
    <w:lvl w:ilvl="6" w:tplc="DFEE5C28" w:tentative="1">
      <w:start w:val="1"/>
      <w:numFmt w:val="decimal"/>
      <w:lvlText w:val="%7."/>
      <w:lvlJc w:val="left"/>
      <w:pPr>
        <w:tabs>
          <w:tab w:val="num" w:pos="5040"/>
        </w:tabs>
        <w:ind w:left="5040" w:hanging="360"/>
      </w:pPr>
    </w:lvl>
    <w:lvl w:ilvl="7" w:tplc="C6F4FAC0" w:tentative="1">
      <w:start w:val="1"/>
      <w:numFmt w:val="decimal"/>
      <w:lvlText w:val="%8."/>
      <w:lvlJc w:val="left"/>
      <w:pPr>
        <w:tabs>
          <w:tab w:val="num" w:pos="5760"/>
        </w:tabs>
        <w:ind w:left="5760" w:hanging="360"/>
      </w:pPr>
    </w:lvl>
    <w:lvl w:ilvl="8" w:tplc="434C1360" w:tentative="1">
      <w:start w:val="1"/>
      <w:numFmt w:val="decimal"/>
      <w:lvlText w:val="%9."/>
      <w:lvlJc w:val="left"/>
      <w:pPr>
        <w:tabs>
          <w:tab w:val="num" w:pos="6480"/>
        </w:tabs>
        <w:ind w:left="6480" w:hanging="360"/>
      </w:pPr>
    </w:lvl>
  </w:abstractNum>
  <w:abstractNum w:abstractNumId="8" w15:restartNumberingAfterBreak="0">
    <w:nsid w:val="00EA505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11C2BA6"/>
    <w:multiLevelType w:val="hybridMultilevel"/>
    <w:tmpl w:val="FF064C20"/>
    <w:lvl w:ilvl="0" w:tplc="04090017">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0" w15:restartNumberingAfterBreak="0">
    <w:nsid w:val="013624E5"/>
    <w:multiLevelType w:val="hybridMultilevel"/>
    <w:tmpl w:val="176841B0"/>
    <w:lvl w:ilvl="0" w:tplc="46E890BA">
      <w:start w:val="1"/>
      <w:numFmt w:val="decimal"/>
      <w:lvlText w:val="%1-"/>
      <w:lvlJc w:val="left"/>
      <w:pPr>
        <w:ind w:left="390" w:hanging="39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87F9D"/>
    <w:multiLevelType w:val="hybridMultilevel"/>
    <w:tmpl w:val="4AB69156"/>
    <w:lvl w:ilvl="0" w:tplc="8F36AFC2">
      <w:start w:val="1"/>
      <w:numFmt w:val="decimal"/>
      <w:lvlText w:val="%1-"/>
      <w:lvlJc w:val="left"/>
      <w:pPr>
        <w:ind w:left="773" w:hanging="405"/>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019C6E48"/>
    <w:multiLevelType w:val="hybridMultilevel"/>
    <w:tmpl w:val="33E2D670"/>
    <w:lvl w:ilvl="0" w:tplc="54D4B9B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2A3EE4"/>
    <w:multiLevelType w:val="hybridMultilevel"/>
    <w:tmpl w:val="B406F19C"/>
    <w:lvl w:ilvl="0" w:tplc="C944B9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024D6D8F"/>
    <w:multiLevelType w:val="hybridMultilevel"/>
    <w:tmpl w:val="9284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691B44"/>
    <w:multiLevelType w:val="hybridMultilevel"/>
    <w:tmpl w:val="BCA0C6A8"/>
    <w:lvl w:ilvl="0" w:tplc="833CF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800CE9"/>
    <w:multiLevelType w:val="hybridMultilevel"/>
    <w:tmpl w:val="EF66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115612"/>
    <w:multiLevelType w:val="hybridMultilevel"/>
    <w:tmpl w:val="902C7782"/>
    <w:lvl w:ilvl="0" w:tplc="3714528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1D1749"/>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380062C"/>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39F090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CA0508"/>
    <w:multiLevelType w:val="hybridMultilevel"/>
    <w:tmpl w:val="6D8E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DF4039"/>
    <w:multiLevelType w:val="hybridMultilevel"/>
    <w:tmpl w:val="B082F72A"/>
    <w:lvl w:ilvl="0" w:tplc="44B07040">
      <w:start w:val="3"/>
      <w:numFmt w:val="bullet"/>
      <w:lvlText w:val="-"/>
      <w:lvlJc w:val="left"/>
      <w:pPr>
        <w:ind w:left="720" w:hanging="360"/>
      </w:pPr>
      <w:rPr>
        <w:rFonts w:ascii="Lotus Linotype" w:eastAsia="Calibri" w:hAnsi="Lotus Linotype" w:cs="Lotus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F21C09"/>
    <w:multiLevelType w:val="hybridMultilevel"/>
    <w:tmpl w:val="5CE66A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5971A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5B52A1"/>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AF6BED"/>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23455E"/>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80243F"/>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D601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546709"/>
    <w:multiLevelType w:val="hybridMultilevel"/>
    <w:tmpl w:val="02C22824"/>
    <w:lvl w:ilvl="0" w:tplc="71427EFC">
      <w:start w:val="1"/>
      <w:numFmt w:val="arabicAlpha"/>
      <w:lvlText w:val="%1-"/>
      <w:lvlJc w:val="center"/>
      <w:pPr>
        <w:ind w:left="1069" w:hanging="360"/>
      </w:pPr>
      <w:rPr>
        <w:b/>
        <w:bCs/>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1" w15:restartNumberingAfterBreak="0">
    <w:nsid w:val="068C5D3F"/>
    <w:multiLevelType w:val="hybridMultilevel"/>
    <w:tmpl w:val="08AE5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6E22965"/>
    <w:multiLevelType w:val="hybridMultilevel"/>
    <w:tmpl w:val="91727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6EE7F6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3957D0"/>
    <w:multiLevelType w:val="hybridMultilevel"/>
    <w:tmpl w:val="2B90B73E"/>
    <w:lvl w:ilvl="0" w:tplc="370A07B8">
      <w:start w:val="1"/>
      <w:numFmt w:val="decimal"/>
      <w:lvlText w:val="%1."/>
      <w:lvlJc w:val="left"/>
      <w:pPr>
        <w:ind w:left="50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773017B"/>
    <w:multiLevelType w:val="hybridMultilevel"/>
    <w:tmpl w:val="095686B2"/>
    <w:lvl w:ilvl="0" w:tplc="649C3ABE">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96286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3D442B"/>
    <w:multiLevelType w:val="hybridMultilevel"/>
    <w:tmpl w:val="EF28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CA4CB1"/>
    <w:multiLevelType w:val="hybridMultilevel"/>
    <w:tmpl w:val="B4C6A3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8E5631C"/>
    <w:multiLevelType w:val="hybridMultilevel"/>
    <w:tmpl w:val="F63298F4"/>
    <w:lvl w:ilvl="0" w:tplc="5B843306">
      <w:numFmt w:val="bullet"/>
      <w:lvlText w:val="•"/>
      <w:lvlJc w:val="left"/>
      <w:pPr>
        <w:ind w:left="756" w:hanging="360"/>
      </w:pPr>
      <w:rPr>
        <w:rFonts w:ascii="Times New Roman" w:eastAsia="Calibri" w:hAnsi="Times New Roman" w:cs="Times New Roman"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09052485"/>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177323"/>
    <w:multiLevelType w:val="hybridMultilevel"/>
    <w:tmpl w:val="38009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1C19BF"/>
    <w:multiLevelType w:val="hybridMultilevel"/>
    <w:tmpl w:val="C6F076EE"/>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430DAC"/>
    <w:multiLevelType w:val="hybridMultilevel"/>
    <w:tmpl w:val="C98A41E6"/>
    <w:lvl w:ilvl="0" w:tplc="D142745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098B57AA"/>
    <w:multiLevelType w:val="hybridMultilevel"/>
    <w:tmpl w:val="AB1A718A"/>
    <w:lvl w:ilvl="0" w:tplc="D638AE9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9C15D1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E42658"/>
    <w:multiLevelType w:val="hybridMultilevel"/>
    <w:tmpl w:val="8020B83A"/>
    <w:lvl w:ilvl="0" w:tplc="01D48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E8474C"/>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644099"/>
    <w:multiLevelType w:val="hybridMultilevel"/>
    <w:tmpl w:val="E60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75532F"/>
    <w:multiLevelType w:val="hybridMultilevel"/>
    <w:tmpl w:val="7F52E05C"/>
    <w:lvl w:ilvl="0" w:tplc="122C7E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AA63C2F"/>
    <w:multiLevelType w:val="hybridMultilevel"/>
    <w:tmpl w:val="5B203744"/>
    <w:lvl w:ilvl="0" w:tplc="7944AFF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0AA75F78"/>
    <w:multiLevelType w:val="hybridMultilevel"/>
    <w:tmpl w:val="2EEA408E"/>
    <w:lvl w:ilvl="0" w:tplc="987C70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AC268E7"/>
    <w:multiLevelType w:val="hybridMultilevel"/>
    <w:tmpl w:val="6DD6265C"/>
    <w:lvl w:ilvl="0" w:tplc="5B928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ADC3E2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AE6380D"/>
    <w:multiLevelType w:val="hybridMultilevel"/>
    <w:tmpl w:val="C1382E7E"/>
    <w:lvl w:ilvl="0" w:tplc="F90CFC32">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AF62B9F"/>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B4A429D"/>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B723B49"/>
    <w:multiLevelType w:val="hybridMultilevel"/>
    <w:tmpl w:val="C21888AE"/>
    <w:lvl w:ilvl="0" w:tplc="0409000F">
      <w:start w:val="1"/>
      <w:numFmt w:val="decimal"/>
      <w:lvlText w:val="%1."/>
      <w:lvlJc w:val="left"/>
      <w:pPr>
        <w:ind w:left="1154" w:hanging="360"/>
      </w:p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58" w15:restartNumberingAfterBreak="0">
    <w:nsid w:val="0BFA35FC"/>
    <w:multiLevelType w:val="hybridMultilevel"/>
    <w:tmpl w:val="83283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0C11252B"/>
    <w:multiLevelType w:val="hybridMultilevel"/>
    <w:tmpl w:val="20FA9C34"/>
    <w:lvl w:ilvl="0" w:tplc="189C69A4">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60" w15:restartNumberingAfterBreak="0">
    <w:nsid w:val="0C1771E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C4A180E"/>
    <w:multiLevelType w:val="hybridMultilevel"/>
    <w:tmpl w:val="217E497A"/>
    <w:lvl w:ilvl="0" w:tplc="68502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0CBA5C70"/>
    <w:multiLevelType w:val="hybridMultilevel"/>
    <w:tmpl w:val="0B1A4F12"/>
    <w:lvl w:ilvl="0" w:tplc="C4B4AF7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1224C2"/>
    <w:multiLevelType w:val="hybridMultilevel"/>
    <w:tmpl w:val="D92621BA"/>
    <w:lvl w:ilvl="0" w:tplc="7B6C684C">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7046AD"/>
    <w:multiLevelType w:val="hybridMultilevel"/>
    <w:tmpl w:val="CC9C13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0DB16539"/>
    <w:multiLevelType w:val="hybridMultilevel"/>
    <w:tmpl w:val="DAE03E9A"/>
    <w:lvl w:ilvl="0" w:tplc="2FD43FE6">
      <w:start w:val="1"/>
      <w:numFmt w:val="arabicAlpha"/>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0DF1102C"/>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EDB2C51"/>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F1433F5"/>
    <w:multiLevelType w:val="hybridMultilevel"/>
    <w:tmpl w:val="3D321F4E"/>
    <w:lvl w:ilvl="0" w:tplc="F078D118">
      <w:start w:val="1"/>
      <w:numFmt w:val="bullet"/>
      <w:suff w:val="space"/>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F29523F"/>
    <w:multiLevelType w:val="hybridMultilevel"/>
    <w:tmpl w:val="FEDE27F6"/>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F350EAB"/>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0F387D77"/>
    <w:multiLevelType w:val="hybridMultilevel"/>
    <w:tmpl w:val="65E44898"/>
    <w:lvl w:ilvl="0" w:tplc="92C284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0F83418E"/>
    <w:multiLevelType w:val="hybridMultilevel"/>
    <w:tmpl w:val="767C073C"/>
    <w:lvl w:ilvl="0" w:tplc="96D4F19C">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3" w15:restartNumberingAfterBreak="0">
    <w:nsid w:val="10873242"/>
    <w:multiLevelType w:val="hybridMultilevel"/>
    <w:tmpl w:val="B2587582"/>
    <w:lvl w:ilvl="0" w:tplc="1674D1B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0C22893"/>
    <w:multiLevelType w:val="hybridMultilevel"/>
    <w:tmpl w:val="B89A83FC"/>
    <w:lvl w:ilvl="0" w:tplc="35F670D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5" w15:restartNumberingAfterBreak="0">
    <w:nsid w:val="110D5A3C"/>
    <w:multiLevelType w:val="hybridMultilevel"/>
    <w:tmpl w:val="EEFCD4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112E3AD5"/>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2464A5B"/>
    <w:multiLevelType w:val="hybridMultilevel"/>
    <w:tmpl w:val="A80ECF6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7306D6"/>
    <w:multiLevelType w:val="hybridMultilevel"/>
    <w:tmpl w:val="DF3ECFAA"/>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0" w15:restartNumberingAfterBreak="0">
    <w:nsid w:val="129104A8"/>
    <w:multiLevelType w:val="hybridMultilevel"/>
    <w:tmpl w:val="632AD3B4"/>
    <w:lvl w:ilvl="0" w:tplc="6B7CD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30722E2"/>
    <w:multiLevelType w:val="hybridMultilevel"/>
    <w:tmpl w:val="C45689E2"/>
    <w:lvl w:ilvl="0" w:tplc="EB0A799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2" w15:restartNumberingAfterBreak="0">
    <w:nsid w:val="133173D5"/>
    <w:multiLevelType w:val="hybridMultilevel"/>
    <w:tmpl w:val="2A9E61A6"/>
    <w:lvl w:ilvl="0" w:tplc="3E9086E8">
      <w:start w:val="3"/>
      <w:numFmt w:val="bullet"/>
      <w:lvlText w:val="-"/>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A9016D"/>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4982D7E"/>
    <w:multiLevelType w:val="hybridMultilevel"/>
    <w:tmpl w:val="0DB4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54D5FC4"/>
    <w:multiLevelType w:val="hybridMultilevel"/>
    <w:tmpl w:val="74CAD3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870D48"/>
    <w:multiLevelType w:val="hybridMultilevel"/>
    <w:tmpl w:val="9AD6753A"/>
    <w:lvl w:ilvl="0" w:tplc="04090013">
      <w:start w:val="1"/>
      <w:numFmt w:val="arabicAlpha"/>
      <w:lvlText w:val="%1-"/>
      <w:lvlJc w:val="center"/>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7" w15:restartNumberingAfterBreak="0">
    <w:nsid w:val="15A34537"/>
    <w:multiLevelType w:val="hybridMultilevel"/>
    <w:tmpl w:val="3460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60D36F7"/>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61D1502"/>
    <w:multiLevelType w:val="hybridMultilevel"/>
    <w:tmpl w:val="67A0039E"/>
    <w:lvl w:ilvl="0" w:tplc="C0B0C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241E6A"/>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4746C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CF34BA"/>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EB5E98"/>
    <w:multiLevelType w:val="hybridMultilevel"/>
    <w:tmpl w:val="921E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71D658D"/>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72C2E91"/>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3870AD"/>
    <w:multiLevelType w:val="hybridMultilevel"/>
    <w:tmpl w:val="495CA5FE"/>
    <w:lvl w:ilvl="0" w:tplc="A43E6118">
      <w:start w:val="3"/>
      <w:numFmt w:val="bullet"/>
      <w:lvlText w:val="-"/>
      <w:lvlJc w:val="left"/>
      <w:pPr>
        <w:ind w:left="674" w:hanging="360"/>
      </w:pPr>
      <w:rPr>
        <w:rFonts w:ascii="Traditional Arabic" w:eastAsia="Calibri" w:hAnsi="Traditional Arabic" w:cs="Traditional Arabic"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97" w15:restartNumberingAfterBreak="0">
    <w:nsid w:val="1761252B"/>
    <w:multiLevelType w:val="hybridMultilevel"/>
    <w:tmpl w:val="29DA02AC"/>
    <w:lvl w:ilvl="0" w:tplc="A52AE23E">
      <w:start w:val="1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6E7FE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79E2A9D"/>
    <w:multiLevelType w:val="multilevel"/>
    <w:tmpl w:val="FDA4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7F719C2"/>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8052DEE"/>
    <w:multiLevelType w:val="hybridMultilevel"/>
    <w:tmpl w:val="7858382C"/>
    <w:lvl w:ilvl="0" w:tplc="6454590A">
      <w:start w:val="1"/>
      <w:numFmt w:val="decimal"/>
      <w:lvlText w:val="%1."/>
      <w:lvlJc w:val="left"/>
      <w:pPr>
        <w:ind w:left="780" w:hanging="360"/>
      </w:pPr>
      <w:rPr>
        <w:lang w:val="en-U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2" w15:restartNumberingAfterBreak="0">
    <w:nsid w:val="18971736"/>
    <w:multiLevelType w:val="hybridMultilevel"/>
    <w:tmpl w:val="59CC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89E0E78"/>
    <w:multiLevelType w:val="hybridMultilevel"/>
    <w:tmpl w:val="7C1A7DDA"/>
    <w:lvl w:ilvl="0" w:tplc="99083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C20DC0"/>
    <w:multiLevelType w:val="hybridMultilevel"/>
    <w:tmpl w:val="FAA2D6F6"/>
    <w:lvl w:ilvl="0" w:tplc="8FE0F6E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5" w15:restartNumberingAfterBreak="0">
    <w:nsid w:val="18E377C1"/>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9382FBB"/>
    <w:multiLevelType w:val="hybridMultilevel"/>
    <w:tmpl w:val="B464093C"/>
    <w:lvl w:ilvl="0" w:tplc="AFFC0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9A454F4"/>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0B4FC7"/>
    <w:multiLevelType w:val="hybridMultilevel"/>
    <w:tmpl w:val="BC3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5C6190"/>
    <w:multiLevelType w:val="hybridMultilevel"/>
    <w:tmpl w:val="E768382E"/>
    <w:lvl w:ilvl="0" w:tplc="C90EA3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A6B2A1B"/>
    <w:multiLevelType w:val="hybridMultilevel"/>
    <w:tmpl w:val="6576F6D8"/>
    <w:lvl w:ilvl="0" w:tplc="026C35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A710C3B"/>
    <w:multiLevelType w:val="hybridMultilevel"/>
    <w:tmpl w:val="ECE6E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1AAE4E82"/>
    <w:multiLevelType w:val="hybridMultilevel"/>
    <w:tmpl w:val="2220A262"/>
    <w:lvl w:ilvl="0" w:tplc="FDDA5EFA">
      <w:start w:val="1"/>
      <w:numFmt w:val="decimal"/>
      <w:lvlText w:val="%1-"/>
      <w:lvlJc w:val="left"/>
      <w:pPr>
        <w:ind w:left="1088" w:hanging="720"/>
      </w:pPr>
      <w:rPr>
        <w:rFonts w:hint="default"/>
        <w:lang w:bidi="ar-SA"/>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3" w15:restartNumberingAfterBreak="0">
    <w:nsid w:val="1ACF241C"/>
    <w:multiLevelType w:val="hybridMultilevel"/>
    <w:tmpl w:val="1CC890D8"/>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4" w15:restartNumberingAfterBreak="0">
    <w:nsid w:val="1B170996"/>
    <w:multiLevelType w:val="hybridMultilevel"/>
    <w:tmpl w:val="D64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2225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B4146A7"/>
    <w:multiLevelType w:val="hybridMultilevel"/>
    <w:tmpl w:val="8B084A00"/>
    <w:lvl w:ilvl="0" w:tplc="221CE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B460BDB"/>
    <w:multiLevelType w:val="hybridMultilevel"/>
    <w:tmpl w:val="0B5E5C3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B6C3A4D"/>
    <w:multiLevelType w:val="hybridMultilevel"/>
    <w:tmpl w:val="C14C16CE"/>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7F0982"/>
    <w:multiLevelType w:val="hybridMultilevel"/>
    <w:tmpl w:val="2098A760"/>
    <w:lvl w:ilvl="0" w:tplc="A1DC0C7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A7098C"/>
    <w:multiLevelType w:val="hybridMultilevel"/>
    <w:tmpl w:val="EEA0F586"/>
    <w:lvl w:ilvl="0" w:tplc="E10E934C">
      <w:start w:val="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BBA5701"/>
    <w:multiLevelType w:val="hybridMultilevel"/>
    <w:tmpl w:val="2AAEA1B0"/>
    <w:lvl w:ilvl="0" w:tplc="DBCCE38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CB6F8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D85B35"/>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C0117F9"/>
    <w:multiLevelType w:val="hybridMultilevel"/>
    <w:tmpl w:val="C7AE16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1C2D318E"/>
    <w:multiLevelType w:val="hybridMultilevel"/>
    <w:tmpl w:val="C2D2A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1C354A51"/>
    <w:multiLevelType w:val="hybridMultilevel"/>
    <w:tmpl w:val="0A163FFA"/>
    <w:lvl w:ilvl="0" w:tplc="EC0E8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C3D7CB9"/>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C603A16"/>
    <w:multiLevelType w:val="hybridMultilevel"/>
    <w:tmpl w:val="4790C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CAE67A9"/>
    <w:multiLevelType w:val="hybridMultilevel"/>
    <w:tmpl w:val="FB6C2956"/>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D080149"/>
    <w:multiLevelType w:val="hybridMultilevel"/>
    <w:tmpl w:val="1780F11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D18683B"/>
    <w:multiLevelType w:val="hybridMultilevel"/>
    <w:tmpl w:val="DA4A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D1970D1"/>
    <w:multiLevelType w:val="hybridMultilevel"/>
    <w:tmpl w:val="8C10C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1DC53F92"/>
    <w:multiLevelType w:val="hybridMultilevel"/>
    <w:tmpl w:val="0670557E"/>
    <w:lvl w:ilvl="0" w:tplc="86C6F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E5A0E18"/>
    <w:multiLevelType w:val="hybridMultilevel"/>
    <w:tmpl w:val="CA48DC4E"/>
    <w:lvl w:ilvl="0" w:tplc="61AEA71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747298"/>
    <w:multiLevelType w:val="hybridMultilevel"/>
    <w:tmpl w:val="EE467EB2"/>
    <w:lvl w:ilvl="0" w:tplc="379E10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6" w15:restartNumberingAfterBreak="0">
    <w:nsid w:val="1E8803A6"/>
    <w:multiLevelType w:val="hybridMultilevel"/>
    <w:tmpl w:val="4F74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F4138AB"/>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F664222"/>
    <w:multiLevelType w:val="hybridMultilevel"/>
    <w:tmpl w:val="DF2A0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0034B03"/>
    <w:multiLevelType w:val="hybridMultilevel"/>
    <w:tmpl w:val="0AE8E8E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0" w15:restartNumberingAfterBreak="0">
    <w:nsid w:val="20092D20"/>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03B3333"/>
    <w:multiLevelType w:val="hybridMultilevel"/>
    <w:tmpl w:val="C9CC3002"/>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0650738"/>
    <w:multiLevelType w:val="hybridMultilevel"/>
    <w:tmpl w:val="3A064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0B90D39"/>
    <w:multiLevelType w:val="hybridMultilevel"/>
    <w:tmpl w:val="BD6E9EA2"/>
    <w:lvl w:ilvl="0" w:tplc="BE3A6A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0E951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20EB20F0"/>
    <w:multiLevelType w:val="hybridMultilevel"/>
    <w:tmpl w:val="603C5F2E"/>
    <w:lvl w:ilvl="0" w:tplc="93A2328A">
      <w:start w:val="1"/>
      <w:numFmt w:val="decimal"/>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146" w15:restartNumberingAfterBreak="0">
    <w:nsid w:val="21282F5C"/>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13228EF"/>
    <w:multiLevelType w:val="hybridMultilevel"/>
    <w:tmpl w:val="0B00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1642881"/>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72489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1961F9F"/>
    <w:multiLevelType w:val="hybridMultilevel"/>
    <w:tmpl w:val="13AE6774"/>
    <w:lvl w:ilvl="0" w:tplc="91723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1B1438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1D77F1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1D8045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2025CF8"/>
    <w:multiLevelType w:val="hybridMultilevel"/>
    <w:tmpl w:val="E3FE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2170D54"/>
    <w:multiLevelType w:val="hybridMultilevel"/>
    <w:tmpl w:val="6D92D106"/>
    <w:lvl w:ilvl="0" w:tplc="2AE4F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220512D"/>
    <w:multiLevelType w:val="hybridMultilevel"/>
    <w:tmpl w:val="A96E7B3C"/>
    <w:lvl w:ilvl="0" w:tplc="2A6004A2">
      <w:start w:val="1"/>
      <w:numFmt w:val="arabicAlpha"/>
      <w:lvlText w:val="%1-"/>
      <w:lvlJc w:val="left"/>
      <w:pPr>
        <w:ind w:left="840" w:hanging="360"/>
      </w:pPr>
      <w:rPr>
        <w:rFonts w:hint="default"/>
        <w:b/>
        <w:bCs/>
        <w:color w:val="auto"/>
        <w:sz w:val="2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7" w15:restartNumberingAfterBreak="0">
    <w:nsid w:val="22415930"/>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4E41FA"/>
    <w:multiLevelType w:val="hybridMultilevel"/>
    <w:tmpl w:val="8F5077B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26F3051"/>
    <w:multiLevelType w:val="hybridMultilevel"/>
    <w:tmpl w:val="93D84566"/>
    <w:lvl w:ilvl="0" w:tplc="AAE20E46">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0" w15:restartNumberingAfterBreak="0">
    <w:nsid w:val="22B6622B"/>
    <w:multiLevelType w:val="hybridMultilevel"/>
    <w:tmpl w:val="A848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3263030"/>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3687C8E"/>
    <w:multiLevelType w:val="hybridMultilevel"/>
    <w:tmpl w:val="60BA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36E6735"/>
    <w:multiLevelType w:val="hybridMultilevel"/>
    <w:tmpl w:val="DB387A2A"/>
    <w:lvl w:ilvl="0" w:tplc="3DBA93EE">
      <w:start w:val="1"/>
      <w:numFmt w:val="decimal"/>
      <w:lvlText w:val="%1-"/>
      <w:lvlJc w:val="left"/>
      <w:pPr>
        <w:ind w:left="1440" w:hanging="720"/>
      </w:pPr>
      <w:rPr>
        <w:rFonts w:hint="default"/>
        <w:color w:val="auto"/>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4" w15:restartNumberingAfterBreak="0">
    <w:nsid w:val="23A82D59"/>
    <w:multiLevelType w:val="hybridMultilevel"/>
    <w:tmpl w:val="E4C039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5" w15:restartNumberingAfterBreak="0">
    <w:nsid w:val="249E72C3"/>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56B427F"/>
    <w:multiLevelType w:val="hybridMultilevel"/>
    <w:tmpl w:val="44BAF0FC"/>
    <w:lvl w:ilvl="0" w:tplc="9700598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59C13D8"/>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5C708FF"/>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66A7C1E"/>
    <w:multiLevelType w:val="hybridMultilevel"/>
    <w:tmpl w:val="D0BA2AB2"/>
    <w:lvl w:ilvl="0" w:tplc="59E41270">
      <w:start w:val="1"/>
      <w:numFmt w:val="arabicAlpha"/>
      <w:lvlText w:val="%1-"/>
      <w:lvlJc w:val="left"/>
      <w:pPr>
        <w:ind w:left="728" w:hanging="360"/>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0" w15:restartNumberingAfterBreak="0">
    <w:nsid w:val="26BE718F"/>
    <w:multiLevelType w:val="hybridMultilevel"/>
    <w:tmpl w:val="9F4C90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78D118B"/>
    <w:multiLevelType w:val="hybridMultilevel"/>
    <w:tmpl w:val="3FC86110"/>
    <w:lvl w:ilvl="0" w:tplc="DD28F0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78D123B"/>
    <w:multiLevelType w:val="hybridMultilevel"/>
    <w:tmpl w:val="13FE6F4E"/>
    <w:lvl w:ilvl="0" w:tplc="FD0E8F60">
      <w:start w:val="1"/>
      <w:numFmt w:val="bullet"/>
      <w:lvlText w:val="-"/>
      <w:lvlJc w:val="left"/>
      <w:pPr>
        <w:ind w:left="720" w:hanging="360"/>
      </w:pPr>
      <w:rPr>
        <w:rFonts w:ascii="Times New Roman" w:eastAsia="Times New Roman" w:hAnsi="Times New Roman"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79E0DBB"/>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7B15B92"/>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2E79A4"/>
    <w:multiLevelType w:val="hybridMultilevel"/>
    <w:tmpl w:val="C23E495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95C57A4"/>
    <w:multiLevelType w:val="hybridMultilevel"/>
    <w:tmpl w:val="86C005F0"/>
    <w:lvl w:ilvl="0" w:tplc="9096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9847353"/>
    <w:multiLevelType w:val="hybridMultilevel"/>
    <w:tmpl w:val="ECD09FC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9A72E54"/>
    <w:multiLevelType w:val="hybridMultilevel"/>
    <w:tmpl w:val="21949220"/>
    <w:lvl w:ilvl="0" w:tplc="2F2E7D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29CF233D"/>
    <w:multiLevelType w:val="hybridMultilevel"/>
    <w:tmpl w:val="557E49E2"/>
    <w:lvl w:ilvl="0" w:tplc="25B4E6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9FD7FC2"/>
    <w:multiLevelType w:val="hybridMultilevel"/>
    <w:tmpl w:val="D2D2780A"/>
    <w:lvl w:ilvl="0" w:tplc="738A1452">
      <w:start w:val="5"/>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81" w15:restartNumberingAfterBreak="0">
    <w:nsid w:val="2A06524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A2C0BC7"/>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2AB936FC"/>
    <w:multiLevelType w:val="hybridMultilevel"/>
    <w:tmpl w:val="34D6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B1467CC"/>
    <w:multiLevelType w:val="hybridMultilevel"/>
    <w:tmpl w:val="7018C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B727589"/>
    <w:multiLevelType w:val="hybridMultilevel"/>
    <w:tmpl w:val="5CDE1A22"/>
    <w:lvl w:ilvl="0" w:tplc="5E88F0A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7" w15:restartNumberingAfterBreak="0">
    <w:nsid w:val="2B7C722A"/>
    <w:multiLevelType w:val="hybridMultilevel"/>
    <w:tmpl w:val="B99ACC72"/>
    <w:lvl w:ilvl="0" w:tplc="2B084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2B8966C3"/>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BE477C8"/>
    <w:multiLevelType w:val="hybridMultilevel"/>
    <w:tmpl w:val="C32C2290"/>
    <w:lvl w:ilvl="0" w:tplc="1000308C">
      <w:start w:val="20"/>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2BE7060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BFB04C1"/>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C213088"/>
    <w:multiLevelType w:val="hybridMultilevel"/>
    <w:tmpl w:val="3C1A398C"/>
    <w:lvl w:ilvl="0" w:tplc="2584A8B0">
      <w:start w:val="1"/>
      <w:numFmt w:val="decimal"/>
      <w:suff w:val="space"/>
      <w:lvlText w:val="%1."/>
      <w:lvlJc w:val="left"/>
      <w:pPr>
        <w:ind w:left="1628"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93" w15:restartNumberingAfterBreak="0">
    <w:nsid w:val="2C585612"/>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C8E000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CA3131C"/>
    <w:multiLevelType w:val="hybridMultilevel"/>
    <w:tmpl w:val="8C16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CC36F39"/>
    <w:multiLevelType w:val="hybridMultilevel"/>
    <w:tmpl w:val="093C83FA"/>
    <w:lvl w:ilvl="0" w:tplc="1C3A1F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2CD824DB"/>
    <w:multiLevelType w:val="hybridMultilevel"/>
    <w:tmpl w:val="341A16D0"/>
    <w:lvl w:ilvl="0" w:tplc="2F728CE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2D555225"/>
    <w:multiLevelType w:val="hybridMultilevel"/>
    <w:tmpl w:val="EB525F74"/>
    <w:lvl w:ilvl="0" w:tplc="48BEFC2C">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2D683A23"/>
    <w:multiLevelType w:val="hybridMultilevel"/>
    <w:tmpl w:val="1CF6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DB8383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E0541BA"/>
    <w:multiLevelType w:val="hybridMultilevel"/>
    <w:tmpl w:val="9F4EF7D6"/>
    <w:lvl w:ilvl="0" w:tplc="EE2256F6">
      <w:start w:val="2"/>
      <w:numFmt w:val="arabicAlpha"/>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202" w15:restartNumberingAfterBreak="0">
    <w:nsid w:val="2E8F5AE8"/>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E9B1C3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F7851A5"/>
    <w:multiLevelType w:val="hybridMultilevel"/>
    <w:tmpl w:val="E23A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F9E7198"/>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FE1145F"/>
    <w:multiLevelType w:val="hybridMultilevel"/>
    <w:tmpl w:val="77FC8404"/>
    <w:lvl w:ilvl="0" w:tplc="5894BD3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FF221A9"/>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FF5113B"/>
    <w:multiLevelType w:val="hybridMultilevel"/>
    <w:tmpl w:val="6FB04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00C7DDF"/>
    <w:multiLevelType w:val="hybridMultilevel"/>
    <w:tmpl w:val="854059AC"/>
    <w:lvl w:ilvl="0" w:tplc="A8EE4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09C1D96"/>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128187D"/>
    <w:multiLevelType w:val="hybridMultilevel"/>
    <w:tmpl w:val="BA50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141404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1A01431"/>
    <w:multiLevelType w:val="hybridMultilevel"/>
    <w:tmpl w:val="64487B84"/>
    <w:lvl w:ilvl="0" w:tplc="5C0E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1D734E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2E1176E"/>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38821C1"/>
    <w:multiLevelType w:val="hybridMultilevel"/>
    <w:tmpl w:val="C19AB232"/>
    <w:lvl w:ilvl="0" w:tplc="B7E2D22A">
      <w:start w:val="1"/>
      <w:numFmt w:val="decimal"/>
      <w:lvlText w:val="%1)"/>
      <w:lvlJc w:val="left"/>
      <w:pPr>
        <w:ind w:left="353" w:hanging="360"/>
      </w:pPr>
      <w:rPr>
        <w:rFonts w:hint="default"/>
        <w:b/>
        <w:color w:val="auto"/>
        <w:sz w:val="22"/>
        <w:szCs w:val="22"/>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17" w15:restartNumberingAfterBreak="0">
    <w:nsid w:val="33F1553B"/>
    <w:multiLevelType w:val="hybridMultilevel"/>
    <w:tmpl w:val="8056D578"/>
    <w:lvl w:ilvl="0" w:tplc="0409000F">
      <w:start w:val="1"/>
      <w:numFmt w:val="decimal"/>
      <w:lvlText w:val="%1."/>
      <w:lvlJc w:val="left"/>
      <w:pPr>
        <w:ind w:left="1069"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43B7118"/>
    <w:multiLevelType w:val="hybridMultilevel"/>
    <w:tmpl w:val="B9A2121A"/>
    <w:lvl w:ilvl="0" w:tplc="93E2D2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19" w15:restartNumberingAfterBreak="0">
    <w:nsid w:val="3479556C"/>
    <w:multiLevelType w:val="hybridMultilevel"/>
    <w:tmpl w:val="9E2C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34AE235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EA45E3"/>
    <w:multiLevelType w:val="hybridMultilevel"/>
    <w:tmpl w:val="B8820A2C"/>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5180C0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58155DF"/>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6226E6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62B3E92"/>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36E06771"/>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7113906"/>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8D6162"/>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8584B69"/>
    <w:multiLevelType w:val="hybridMultilevel"/>
    <w:tmpl w:val="5CDE452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8BA79B5"/>
    <w:multiLevelType w:val="hybridMultilevel"/>
    <w:tmpl w:val="DB60B60A"/>
    <w:lvl w:ilvl="0" w:tplc="A49A5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DE4F00"/>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9330BCE"/>
    <w:multiLevelType w:val="hybridMultilevel"/>
    <w:tmpl w:val="6BB681B8"/>
    <w:lvl w:ilvl="0" w:tplc="4E48B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397F0628"/>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4" w15:restartNumberingAfterBreak="0">
    <w:nsid w:val="3A173298"/>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A7015C7"/>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A7258FA"/>
    <w:multiLevelType w:val="multilevel"/>
    <w:tmpl w:val="601C8092"/>
    <w:lvl w:ilvl="0">
      <w:numFmt w:val="bullet"/>
      <w:lvlText w:val="-"/>
      <w:lvlJc w:val="left"/>
      <w:pPr>
        <w:ind w:left="555" w:hanging="555"/>
      </w:pPr>
      <w:rPr>
        <w:rFonts w:ascii="Arial" w:eastAsia="Calibri" w:hAnsi="Arial" w:cs="Aria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3AD24E22"/>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AEC39FF"/>
    <w:multiLevelType w:val="hybridMultilevel"/>
    <w:tmpl w:val="C9CE5AD0"/>
    <w:lvl w:ilvl="0" w:tplc="1938C352">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9" w15:restartNumberingAfterBreak="0">
    <w:nsid w:val="3B086965"/>
    <w:multiLevelType w:val="hybridMultilevel"/>
    <w:tmpl w:val="4D36812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B0F7BCE"/>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B555D43"/>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B81792F"/>
    <w:multiLevelType w:val="hybridMultilevel"/>
    <w:tmpl w:val="BF8E5728"/>
    <w:lvl w:ilvl="0" w:tplc="B914A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B95741D"/>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BA26598"/>
    <w:multiLevelType w:val="hybridMultilevel"/>
    <w:tmpl w:val="8E747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3C0E176D"/>
    <w:multiLevelType w:val="hybridMultilevel"/>
    <w:tmpl w:val="C08C3E8A"/>
    <w:lvl w:ilvl="0" w:tplc="86328C1E">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6" w15:restartNumberingAfterBreak="0">
    <w:nsid w:val="3C1D749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CE71E42"/>
    <w:multiLevelType w:val="hybridMultilevel"/>
    <w:tmpl w:val="50345BF8"/>
    <w:lvl w:ilvl="0" w:tplc="9974863E">
      <w:start w:val="1"/>
      <w:numFmt w:val="decimal"/>
      <w:lvlText w:val="%1."/>
      <w:lvlJc w:val="left"/>
      <w:pPr>
        <w:ind w:left="720"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3D0D5F77"/>
    <w:multiLevelType w:val="hybridMultilevel"/>
    <w:tmpl w:val="2C4E1A1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D4712AA"/>
    <w:multiLevelType w:val="multilevel"/>
    <w:tmpl w:val="87ECFD6E"/>
    <w:lvl w:ilvl="0">
      <w:start w:val="1"/>
      <w:numFmt w:val="decimal"/>
      <w:lvlText w:val="%1-"/>
      <w:lvlJc w:val="left"/>
      <w:pPr>
        <w:ind w:left="765" w:hanging="765"/>
      </w:pPr>
      <w:rPr>
        <w:rFonts w:hint="default"/>
        <w:b/>
        <w:bCs/>
      </w:rPr>
    </w:lvl>
    <w:lvl w:ilvl="1">
      <w:start w:val="1"/>
      <w:numFmt w:val="decimal"/>
      <w:lvlText w:val="%1-%2-"/>
      <w:lvlJc w:val="left"/>
      <w:pPr>
        <w:ind w:left="765" w:hanging="765"/>
      </w:pPr>
      <w:rPr>
        <w:rFonts w:hint="default"/>
        <w:color w:val="FF0000"/>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3D6C0E10"/>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DFF1DAC"/>
    <w:multiLevelType w:val="hybridMultilevel"/>
    <w:tmpl w:val="AD7CD8AA"/>
    <w:lvl w:ilvl="0" w:tplc="002E236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EAF760E"/>
    <w:multiLevelType w:val="hybridMultilevel"/>
    <w:tmpl w:val="80F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EC13557"/>
    <w:multiLevelType w:val="hybridMultilevel"/>
    <w:tmpl w:val="18A23F70"/>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ED76FA6"/>
    <w:multiLevelType w:val="hybridMultilevel"/>
    <w:tmpl w:val="B38EC970"/>
    <w:lvl w:ilvl="0" w:tplc="687E328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5" w15:restartNumberingAfterBreak="0">
    <w:nsid w:val="3F3A61ED"/>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3FA31471"/>
    <w:multiLevelType w:val="hybridMultilevel"/>
    <w:tmpl w:val="E5B4C96A"/>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01C3C82"/>
    <w:multiLevelType w:val="hybridMultilevel"/>
    <w:tmpl w:val="4F12C840"/>
    <w:lvl w:ilvl="0" w:tplc="F5AC710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01E021F"/>
    <w:multiLevelType w:val="hybridMultilevel"/>
    <w:tmpl w:val="35EADF0A"/>
    <w:lvl w:ilvl="0" w:tplc="119E4484">
      <w:numFmt w:val="bullet"/>
      <w:lvlText w:val="-"/>
      <w:lvlJc w:val="left"/>
      <w:pPr>
        <w:ind w:left="1080" w:hanging="72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02D307E"/>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02F102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0A07237"/>
    <w:multiLevelType w:val="hybridMultilevel"/>
    <w:tmpl w:val="88441CD8"/>
    <w:lvl w:ilvl="0" w:tplc="35F67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40FC33B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1022E8C"/>
    <w:multiLevelType w:val="hybridMultilevel"/>
    <w:tmpl w:val="53F8CBFA"/>
    <w:lvl w:ilvl="0" w:tplc="A30EE40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108202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2274EF"/>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18960A4"/>
    <w:multiLevelType w:val="hybridMultilevel"/>
    <w:tmpl w:val="6D8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26E40D2"/>
    <w:multiLevelType w:val="hybridMultilevel"/>
    <w:tmpl w:val="F97809F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27C481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2B13F80"/>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3334427"/>
    <w:multiLevelType w:val="hybridMultilevel"/>
    <w:tmpl w:val="86F04708"/>
    <w:lvl w:ilvl="0" w:tplc="04090005">
      <w:start w:val="1"/>
      <w:numFmt w:val="bullet"/>
      <w:lvlText w:val=""/>
      <w:lvlJc w:val="left"/>
      <w:pPr>
        <w:tabs>
          <w:tab w:val="num" w:pos="720"/>
        </w:tabs>
        <w:ind w:left="720" w:hanging="360"/>
      </w:pPr>
      <w:rPr>
        <w:rFonts w:ascii="Wingdings" w:hAnsi="Wingdings" w:hint="default"/>
      </w:rPr>
    </w:lvl>
    <w:lvl w:ilvl="1" w:tplc="8F5C3B74" w:tentative="1">
      <w:start w:val="1"/>
      <w:numFmt w:val="bullet"/>
      <w:lvlText w:val=""/>
      <w:lvlJc w:val="left"/>
      <w:pPr>
        <w:tabs>
          <w:tab w:val="num" w:pos="1440"/>
        </w:tabs>
        <w:ind w:left="1440" w:hanging="360"/>
      </w:pPr>
      <w:rPr>
        <w:rFonts w:ascii="Wingdings" w:hAnsi="Wingdings" w:hint="default"/>
      </w:rPr>
    </w:lvl>
    <w:lvl w:ilvl="2" w:tplc="3AFC5ADC" w:tentative="1">
      <w:start w:val="1"/>
      <w:numFmt w:val="bullet"/>
      <w:lvlText w:val=""/>
      <w:lvlJc w:val="left"/>
      <w:pPr>
        <w:tabs>
          <w:tab w:val="num" w:pos="2160"/>
        </w:tabs>
        <w:ind w:left="2160" w:hanging="360"/>
      </w:pPr>
      <w:rPr>
        <w:rFonts w:ascii="Wingdings" w:hAnsi="Wingdings" w:hint="default"/>
      </w:rPr>
    </w:lvl>
    <w:lvl w:ilvl="3" w:tplc="280E0734" w:tentative="1">
      <w:start w:val="1"/>
      <w:numFmt w:val="bullet"/>
      <w:lvlText w:val=""/>
      <w:lvlJc w:val="left"/>
      <w:pPr>
        <w:tabs>
          <w:tab w:val="num" w:pos="2880"/>
        </w:tabs>
        <w:ind w:left="2880" w:hanging="360"/>
      </w:pPr>
      <w:rPr>
        <w:rFonts w:ascii="Wingdings" w:hAnsi="Wingdings" w:hint="default"/>
      </w:rPr>
    </w:lvl>
    <w:lvl w:ilvl="4" w:tplc="D73CAB2E" w:tentative="1">
      <w:start w:val="1"/>
      <w:numFmt w:val="bullet"/>
      <w:lvlText w:val=""/>
      <w:lvlJc w:val="left"/>
      <w:pPr>
        <w:tabs>
          <w:tab w:val="num" w:pos="3600"/>
        </w:tabs>
        <w:ind w:left="3600" w:hanging="360"/>
      </w:pPr>
      <w:rPr>
        <w:rFonts w:ascii="Wingdings" w:hAnsi="Wingdings" w:hint="default"/>
      </w:rPr>
    </w:lvl>
    <w:lvl w:ilvl="5" w:tplc="A1745488" w:tentative="1">
      <w:start w:val="1"/>
      <w:numFmt w:val="bullet"/>
      <w:lvlText w:val=""/>
      <w:lvlJc w:val="left"/>
      <w:pPr>
        <w:tabs>
          <w:tab w:val="num" w:pos="4320"/>
        </w:tabs>
        <w:ind w:left="4320" w:hanging="360"/>
      </w:pPr>
      <w:rPr>
        <w:rFonts w:ascii="Wingdings" w:hAnsi="Wingdings" w:hint="default"/>
      </w:rPr>
    </w:lvl>
    <w:lvl w:ilvl="6" w:tplc="4C3E37BE" w:tentative="1">
      <w:start w:val="1"/>
      <w:numFmt w:val="bullet"/>
      <w:lvlText w:val=""/>
      <w:lvlJc w:val="left"/>
      <w:pPr>
        <w:tabs>
          <w:tab w:val="num" w:pos="5040"/>
        </w:tabs>
        <w:ind w:left="5040" w:hanging="360"/>
      </w:pPr>
      <w:rPr>
        <w:rFonts w:ascii="Wingdings" w:hAnsi="Wingdings" w:hint="default"/>
      </w:rPr>
    </w:lvl>
    <w:lvl w:ilvl="7" w:tplc="D004E266" w:tentative="1">
      <w:start w:val="1"/>
      <w:numFmt w:val="bullet"/>
      <w:lvlText w:val=""/>
      <w:lvlJc w:val="left"/>
      <w:pPr>
        <w:tabs>
          <w:tab w:val="num" w:pos="5760"/>
        </w:tabs>
        <w:ind w:left="5760" w:hanging="360"/>
      </w:pPr>
      <w:rPr>
        <w:rFonts w:ascii="Wingdings" w:hAnsi="Wingdings" w:hint="default"/>
      </w:rPr>
    </w:lvl>
    <w:lvl w:ilvl="8" w:tplc="134CA8A6"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437E691B"/>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3F26188"/>
    <w:multiLevelType w:val="hybridMultilevel"/>
    <w:tmpl w:val="9B3E34FA"/>
    <w:lvl w:ilvl="0" w:tplc="4A8673B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40A054F"/>
    <w:multiLevelType w:val="hybridMultilevel"/>
    <w:tmpl w:val="FCB08DB2"/>
    <w:lvl w:ilvl="0" w:tplc="87A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450735A"/>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76" w15:restartNumberingAfterBreak="0">
    <w:nsid w:val="44801F94"/>
    <w:multiLevelType w:val="hybridMultilevel"/>
    <w:tmpl w:val="86CC9F68"/>
    <w:lvl w:ilvl="0" w:tplc="E6BAF72A">
      <w:start w:val="1"/>
      <w:numFmt w:val="arabicAlpha"/>
      <w:lvlText w:val="%1-"/>
      <w:lvlJc w:val="left"/>
      <w:pPr>
        <w:ind w:left="1080" w:hanging="720"/>
      </w:pPr>
      <w:rPr>
        <w:rFonts w:ascii="Traditional Arabic" w:eastAsia="Times New Roman"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498443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4AB271E"/>
    <w:multiLevelType w:val="hybridMultilevel"/>
    <w:tmpl w:val="C638E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44CC7CAA"/>
    <w:multiLevelType w:val="hybridMultilevel"/>
    <w:tmpl w:val="080651EE"/>
    <w:lvl w:ilvl="0" w:tplc="9DAE83A6">
      <w:start w:val="1"/>
      <w:numFmt w:val="bullet"/>
      <w:suff w:val="space"/>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5627EC5"/>
    <w:multiLevelType w:val="hybridMultilevel"/>
    <w:tmpl w:val="38627796"/>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5C60E74"/>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5F768E4"/>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461717A4"/>
    <w:multiLevelType w:val="hybridMultilevel"/>
    <w:tmpl w:val="6CF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68A58D5"/>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6A0390F"/>
    <w:multiLevelType w:val="hybridMultilevel"/>
    <w:tmpl w:val="07EE8796"/>
    <w:lvl w:ilvl="0" w:tplc="0AD6052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6" w15:restartNumberingAfterBreak="0">
    <w:nsid w:val="46A3277A"/>
    <w:multiLevelType w:val="multilevel"/>
    <w:tmpl w:val="7562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7F82777"/>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938327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96E4076"/>
    <w:multiLevelType w:val="hybridMultilevel"/>
    <w:tmpl w:val="E6FC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A85148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AA90A15"/>
    <w:multiLevelType w:val="hybridMultilevel"/>
    <w:tmpl w:val="5AD287E4"/>
    <w:lvl w:ilvl="0" w:tplc="B8029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B2B6B39"/>
    <w:multiLevelType w:val="hybridMultilevel"/>
    <w:tmpl w:val="8D5C89CE"/>
    <w:lvl w:ilvl="0" w:tplc="17F8F4E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B69456E"/>
    <w:multiLevelType w:val="hybridMultilevel"/>
    <w:tmpl w:val="AD669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BC21412"/>
    <w:multiLevelType w:val="hybridMultilevel"/>
    <w:tmpl w:val="859290D0"/>
    <w:lvl w:ilvl="0" w:tplc="AD86657A">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5" w15:restartNumberingAfterBreak="0">
    <w:nsid w:val="4BCD3339"/>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BE376CA"/>
    <w:multiLevelType w:val="hybridMultilevel"/>
    <w:tmpl w:val="E5546B2A"/>
    <w:lvl w:ilvl="0" w:tplc="9DAE83A6">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BF12F89"/>
    <w:multiLevelType w:val="multilevel"/>
    <w:tmpl w:val="AEF2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BFC378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BFD66AE"/>
    <w:multiLevelType w:val="hybridMultilevel"/>
    <w:tmpl w:val="B8F0668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105788"/>
    <w:multiLevelType w:val="hybridMultilevel"/>
    <w:tmpl w:val="F2EA900C"/>
    <w:lvl w:ilvl="0" w:tplc="9BD47D54">
      <w:start w:val="1"/>
      <w:numFmt w:val="arabicAlpha"/>
      <w:lvlText w:val="%1-"/>
      <w:lvlJc w:val="left"/>
      <w:pPr>
        <w:tabs>
          <w:tab w:val="num" w:pos="720"/>
        </w:tabs>
        <w:ind w:left="720" w:hanging="360"/>
      </w:pPr>
    </w:lvl>
    <w:lvl w:ilvl="1" w:tplc="75744DC8">
      <w:start w:val="1"/>
      <w:numFmt w:val="decimal"/>
      <w:lvlText w:val="%2."/>
      <w:lvlJc w:val="left"/>
      <w:pPr>
        <w:tabs>
          <w:tab w:val="num" w:pos="1440"/>
        </w:tabs>
        <w:ind w:left="1440" w:hanging="360"/>
      </w:pPr>
    </w:lvl>
    <w:lvl w:ilvl="2" w:tplc="6B4A5446" w:tentative="1">
      <w:start w:val="1"/>
      <w:numFmt w:val="arabicAlpha"/>
      <w:lvlText w:val="%3-"/>
      <w:lvlJc w:val="left"/>
      <w:pPr>
        <w:tabs>
          <w:tab w:val="num" w:pos="2160"/>
        </w:tabs>
        <w:ind w:left="2160" w:hanging="360"/>
      </w:pPr>
    </w:lvl>
    <w:lvl w:ilvl="3" w:tplc="63DECA8C" w:tentative="1">
      <w:start w:val="1"/>
      <w:numFmt w:val="arabicAlpha"/>
      <w:lvlText w:val="%4-"/>
      <w:lvlJc w:val="left"/>
      <w:pPr>
        <w:tabs>
          <w:tab w:val="num" w:pos="2880"/>
        </w:tabs>
        <w:ind w:left="2880" w:hanging="360"/>
      </w:pPr>
    </w:lvl>
    <w:lvl w:ilvl="4" w:tplc="16AC0CC8" w:tentative="1">
      <w:start w:val="1"/>
      <w:numFmt w:val="arabicAlpha"/>
      <w:lvlText w:val="%5-"/>
      <w:lvlJc w:val="left"/>
      <w:pPr>
        <w:tabs>
          <w:tab w:val="num" w:pos="3600"/>
        </w:tabs>
        <w:ind w:left="3600" w:hanging="360"/>
      </w:pPr>
    </w:lvl>
    <w:lvl w:ilvl="5" w:tplc="B2EA3392" w:tentative="1">
      <w:start w:val="1"/>
      <w:numFmt w:val="arabicAlpha"/>
      <w:lvlText w:val="%6-"/>
      <w:lvlJc w:val="left"/>
      <w:pPr>
        <w:tabs>
          <w:tab w:val="num" w:pos="4320"/>
        </w:tabs>
        <w:ind w:left="4320" w:hanging="360"/>
      </w:pPr>
    </w:lvl>
    <w:lvl w:ilvl="6" w:tplc="F4947170" w:tentative="1">
      <w:start w:val="1"/>
      <w:numFmt w:val="arabicAlpha"/>
      <w:lvlText w:val="%7-"/>
      <w:lvlJc w:val="left"/>
      <w:pPr>
        <w:tabs>
          <w:tab w:val="num" w:pos="5040"/>
        </w:tabs>
        <w:ind w:left="5040" w:hanging="360"/>
      </w:pPr>
    </w:lvl>
    <w:lvl w:ilvl="7" w:tplc="67E8987C" w:tentative="1">
      <w:start w:val="1"/>
      <w:numFmt w:val="arabicAlpha"/>
      <w:lvlText w:val="%8-"/>
      <w:lvlJc w:val="left"/>
      <w:pPr>
        <w:tabs>
          <w:tab w:val="num" w:pos="5760"/>
        </w:tabs>
        <w:ind w:left="5760" w:hanging="360"/>
      </w:pPr>
    </w:lvl>
    <w:lvl w:ilvl="8" w:tplc="633A450E" w:tentative="1">
      <w:start w:val="1"/>
      <w:numFmt w:val="arabicAlpha"/>
      <w:lvlText w:val="%9-"/>
      <w:lvlJc w:val="left"/>
      <w:pPr>
        <w:tabs>
          <w:tab w:val="num" w:pos="6480"/>
        </w:tabs>
        <w:ind w:left="6480" w:hanging="360"/>
      </w:pPr>
    </w:lvl>
  </w:abstractNum>
  <w:abstractNum w:abstractNumId="301" w15:restartNumberingAfterBreak="0">
    <w:nsid w:val="4C1167A1"/>
    <w:multiLevelType w:val="hybridMultilevel"/>
    <w:tmpl w:val="292CD3A4"/>
    <w:lvl w:ilvl="0" w:tplc="43904C22">
      <w:start w:val="1"/>
      <w:numFmt w:val="arabicAlpha"/>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02" w15:restartNumberingAfterBreak="0">
    <w:nsid w:val="4C9001E1"/>
    <w:multiLevelType w:val="hybridMultilevel"/>
    <w:tmpl w:val="6BD06B32"/>
    <w:lvl w:ilvl="0" w:tplc="EB20D754">
      <w:start w:val="1"/>
      <w:numFmt w:val="bullet"/>
      <w:lvlText w:val="-"/>
      <w:lvlJc w:val="left"/>
      <w:pPr>
        <w:ind w:left="-591" w:hanging="360"/>
      </w:pPr>
      <w:rPr>
        <w:rFonts w:ascii="Arial" w:eastAsia="Times New Roman" w:hAnsi="Arial" w:cs="Arial" w:hint="default"/>
      </w:rPr>
    </w:lvl>
    <w:lvl w:ilvl="1" w:tplc="04090003">
      <w:start w:val="1"/>
      <w:numFmt w:val="bullet"/>
      <w:lvlText w:val="o"/>
      <w:lvlJc w:val="left"/>
      <w:pPr>
        <w:ind w:left="129" w:hanging="360"/>
      </w:pPr>
      <w:rPr>
        <w:rFonts w:ascii="Courier New" w:hAnsi="Courier New" w:cs="Courier New" w:hint="default"/>
      </w:rPr>
    </w:lvl>
    <w:lvl w:ilvl="2" w:tplc="04090005">
      <w:start w:val="1"/>
      <w:numFmt w:val="bullet"/>
      <w:lvlText w:val=""/>
      <w:lvlJc w:val="left"/>
      <w:pPr>
        <w:ind w:left="849" w:hanging="360"/>
      </w:pPr>
      <w:rPr>
        <w:rFonts w:ascii="Wingdings" w:hAnsi="Wingdings" w:hint="default"/>
      </w:rPr>
    </w:lvl>
    <w:lvl w:ilvl="3" w:tplc="04090001" w:tentative="1">
      <w:start w:val="1"/>
      <w:numFmt w:val="bullet"/>
      <w:lvlText w:val=""/>
      <w:lvlJc w:val="left"/>
      <w:pPr>
        <w:ind w:left="1569" w:hanging="360"/>
      </w:pPr>
      <w:rPr>
        <w:rFonts w:ascii="Symbol" w:hAnsi="Symbol" w:hint="default"/>
      </w:rPr>
    </w:lvl>
    <w:lvl w:ilvl="4" w:tplc="04090003" w:tentative="1">
      <w:start w:val="1"/>
      <w:numFmt w:val="bullet"/>
      <w:lvlText w:val="o"/>
      <w:lvlJc w:val="left"/>
      <w:pPr>
        <w:ind w:left="2289" w:hanging="360"/>
      </w:pPr>
      <w:rPr>
        <w:rFonts w:ascii="Courier New" w:hAnsi="Courier New" w:cs="Courier New" w:hint="default"/>
      </w:rPr>
    </w:lvl>
    <w:lvl w:ilvl="5" w:tplc="04090005" w:tentative="1">
      <w:start w:val="1"/>
      <w:numFmt w:val="bullet"/>
      <w:lvlText w:val=""/>
      <w:lvlJc w:val="left"/>
      <w:pPr>
        <w:ind w:left="3009" w:hanging="360"/>
      </w:pPr>
      <w:rPr>
        <w:rFonts w:ascii="Wingdings" w:hAnsi="Wingdings" w:hint="default"/>
      </w:rPr>
    </w:lvl>
    <w:lvl w:ilvl="6" w:tplc="04090001" w:tentative="1">
      <w:start w:val="1"/>
      <w:numFmt w:val="bullet"/>
      <w:lvlText w:val=""/>
      <w:lvlJc w:val="left"/>
      <w:pPr>
        <w:ind w:left="3729" w:hanging="360"/>
      </w:pPr>
      <w:rPr>
        <w:rFonts w:ascii="Symbol" w:hAnsi="Symbol" w:hint="default"/>
      </w:rPr>
    </w:lvl>
    <w:lvl w:ilvl="7" w:tplc="04090003" w:tentative="1">
      <w:start w:val="1"/>
      <w:numFmt w:val="bullet"/>
      <w:lvlText w:val="o"/>
      <w:lvlJc w:val="left"/>
      <w:pPr>
        <w:ind w:left="4449" w:hanging="360"/>
      </w:pPr>
      <w:rPr>
        <w:rFonts w:ascii="Courier New" w:hAnsi="Courier New" w:cs="Courier New" w:hint="default"/>
      </w:rPr>
    </w:lvl>
    <w:lvl w:ilvl="8" w:tplc="04090005" w:tentative="1">
      <w:start w:val="1"/>
      <w:numFmt w:val="bullet"/>
      <w:lvlText w:val=""/>
      <w:lvlJc w:val="left"/>
      <w:pPr>
        <w:ind w:left="5169" w:hanging="360"/>
      </w:pPr>
      <w:rPr>
        <w:rFonts w:ascii="Wingdings" w:hAnsi="Wingdings" w:hint="default"/>
      </w:rPr>
    </w:lvl>
  </w:abstractNum>
  <w:abstractNum w:abstractNumId="303" w15:restartNumberingAfterBreak="0">
    <w:nsid w:val="4D017532"/>
    <w:multiLevelType w:val="hybridMultilevel"/>
    <w:tmpl w:val="A2D6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D64469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DA042B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DA14F4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DBE2540"/>
    <w:multiLevelType w:val="hybridMultilevel"/>
    <w:tmpl w:val="788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E48730E"/>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EB71328"/>
    <w:multiLevelType w:val="hybridMultilevel"/>
    <w:tmpl w:val="F38A8530"/>
    <w:lvl w:ilvl="0" w:tplc="165E6858">
      <w:start w:val="1"/>
      <w:numFmt w:val="decimal"/>
      <w:lvlText w:val="%1."/>
      <w:lvlJc w:val="left"/>
      <w:pPr>
        <w:ind w:left="72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F0963C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F1F1EEF"/>
    <w:multiLevelType w:val="hybridMultilevel"/>
    <w:tmpl w:val="F0C8B492"/>
    <w:lvl w:ilvl="0" w:tplc="9B300C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5532FC"/>
    <w:multiLevelType w:val="hybridMultilevel"/>
    <w:tmpl w:val="3E7473A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F5661C1"/>
    <w:multiLevelType w:val="hybridMultilevel"/>
    <w:tmpl w:val="DDA0EBFE"/>
    <w:lvl w:ilvl="0" w:tplc="0742B99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77B83A7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4FDB4B7E"/>
    <w:multiLevelType w:val="hybridMultilevel"/>
    <w:tmpl w:val="D5407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03009E5"/>
    <w:multiLevelType w:val="hybridMultilevel"/>
    <w:tmpl w:val="B2F4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0D005A0"/>
    <w:multiLevelType w:val="hybridMultilevel"/>
    <w:tmpl w:val="1C5EA598"/>
    <w:lvl w:ilvl="0" w:tplc="4AFAD040">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7" w15:restartNumberingAfterBreak="0">
    <w:nsid w:val="50F2281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0F341BF"/>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1380F89"/>
    <w:multiLevelType w:val="hybridMultilevel"/>
    <w:tmpl w:val="B1CA25F2"/>
    <w:lvl w:ilvl="0" w:tplc="46ACAE4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1711B7A"/>
    <w:multiLevelType w:val="hybridMultilevel"/>
    <w:tmpl w:val="8EDE6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51D1173E"/>
    <w:multiLevelType w:val="hybridMultilevel"/>
    <w:tmpl w:val="4A38B704"/>
    <w:lvl w:ilvl="0" w:tplc="56B8400A">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22" w15:restartNumberingAfterBreak="0">
    <w:nsid w:val="51D46DFE"/>
    <w:multiLevelType w:val="hybridMultilevel"/>
    <w:tmpl w:val="8884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1E03E70"/>
    <w:multiLevelType w:val="hybridMultilevel"/>
    <w:tmpl w:val="0E40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1FD29E8"/>
    <w:multiLevelType w:val="hybridMultilevel"/>
    <w:tmpl w:val="0CDC989C"/>
    <w:lvl w:ilvl="0" w:tplc="139EE90C">
      <w:start w:val="1"/>
      <w:numFmt w:val="decimal"/>
      <w:lvlText w:val="%1-"/>
      <w:lvlJc w:val="left"/>
      <w:pPr>
        <w:ind w:left="720" w:hanging="720"/>
      </w:pPr>
      <w:rPr>
        <w:rFonts w:ascii="Arial" w:hAnsi="Arial" w:cs="Arial" w:hint="default"/>
        <w:b/>
        <w:color w:val="252525"/>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5261236E"/>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27E746F"/>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2EB3D7C"/>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8" w15:restartNumberingAfterBreak="0">
    <w:nsid w:val="53193862"/>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36810D4"/>
    <w:multiLevelType w:val="multilevel"/>
    <w:tmpl w:val="AD448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3825FFE"/>
    <w:multiLevelType w:val="hybridMultilevel"/>
    <w:tmpl w:val="2B92F76A"/>
    <w:lvl w:ilvl="0" w:tplc="4A086FD4">
      <w:start w:val="1"/>
      <w:numFmt w:val="arabicAlpha"/>
      <w:lvlText w:val="%1-"/>
      <w:lvlJc w:val="left"/>
      <w:pPr>
        <w:ind w:left="502" w:hanging="360"/>
      </w:pPr>
      <w:rPr>
        <w:rFonts w:hint="default"/>
      </w:rPr>
    </w:lvl>
    <w:lvl w:ilvl="1" w:tplc="AAD65CAC">
      <w:start w:val="1"/>
      <w:numFmt w:val="decimal"/>
      <w:lvlText w:val="%2-"/>
      <w:lvlJc w:val="left"/>
      <w:pPr>
        <w:ind w:left="6382" w:hanging="5520"/>
      </w:pPr>
      <w:rPr>
        <w:rFonts w:cs="Simplified Arabic"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1" w15:restartNumberingAfterBreak="0">
    <w:nsid w:val="53C90A1A"/>
    <w:multiLevelType w:val="hybridMultilevel"/>
    <w:tmpl w:val="717C2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3D5570D"/>
    <w:multiLevelType w:val="hybridMultilevel"/>
    <w:tmpl w:val="C6508184"/>
    <w:lvl w:ilvl="0" w:tplc="04090013">
      <w:start w:val="1"/>
      <w:numFmt w:val="arabicAlpha"/>
      <w:lvlText w:val="%1-"/>
      <w:lvlJc w:val="center"/>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3" w15:restartNumberingAfterBreak="0">
    <w:nsid w:val="5417438A"/>
    <w:multiLevelType w:val="multilevel"/>
    <w:tmpl w:val="9E9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441191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4A217CB"/>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54C26214"/>
    <w:multiLevelType w:val="hybridMultilevel"/>
    <w:tmpl w:val="0706EDF4"/>
    <w:lvl w:ilvl="0" w:tplc="D53CFB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7" w15:restartNumberingAfterBreak="0">
    <w:nsid w:val="557241ED"/>
    <w:multiLevelType w:val="multilevel"/>
    <w:tmpl w:val="2154F126"/>
    <w:lvl w:ilvl="0">
      <w:start w:val="1"/>
      <w:numFmt w:val="bullet"/>
      <w:lvlText w:val=""/>
      <w:lvlJc w:val="left"/>
      <w:pPr>
        <w:ind w:left="555" w:hanging="555"/>
      </w:pPr>
      <w:rPr>
        <w:rFonts w:ascii="Symbol" w:hAnsi="Symbo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55DC1AA6"/>
    <w:multiLevelType w:val="hybridMultilevel"/>
    <w:tmpl w:val="BC664D08"/>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9" w15:restartNumberingAfterBreak="0">
    <w:nsid w:val="56553D8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15:restartNumberingAfterBreak="0">
    <w:nsid w:val="566B020C"/>
    <w:multiLevelType w:val="hybridMultilevel"/>
    <w:tmpl w:val="09509806"/>
    <w:lvl w:ilvl="0" w:tplc="67408FC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15:restartNumberingAfterBreak="0">
    <w:nsid w:val="567F20E1"/>
    <w:multiLevelType w:val="hybridMultilevel"/>
    <w:tmpl w:val="0D1ADDC2"/>
    <w:lvl w:ilvl="0" w:tplc="35F670DE">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2" w15:restartNumberingAfterBreak="0">
    <w:nsid w:val="569D01D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6BE70E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6CB74E5"/>
    <w:multiLevelType w:val="hybridMultilevel"/>
    <w:tmpl w:val="AA4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970872"/>
    <w:multiLevelType w:val="hybridMultilevel"/>
    <w:tmpl w:val="4FA6EDC8"/>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346" w15:restartNumberingAfterBreak="0">
    <w:nsid w:val="57DB4765"/>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7E93E50"/>
    <w:multiLevelType w:val="hybridMultilevel"/>
    <w:tmpl w:val="687A9C68"/>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48" w15:restartNumberingAfterBreak="0">
    <w:nsid w:val="57E9540A"/>
    <w:multiLevelType w:val="hybridMultilevel"/>
    <w:tmpl w:val="25E416EA"/>
    <w:lvl w:ilvl="0" w:tplc="85464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583C3E3D"/>
    <w:multiLevelType w:val="hybridMultilevel"/>
    <w:tmpl w:val="B2C25D3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8451A28"/>
    <w:multiLevelType w:val="hybridMultilevel"/>
    <w:tmpl w:val="6A908906"/>
    <w:lvl w:ilvl="0" w:tplc="97FC0E5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84762CC"/>
    <w:multiLevelType w:val="hybridMultilevel"/>
    <w:tmpl w:val="1620323E"/>
    <w:lvl w:ilvl="0" w:tplc="00EC9E40">
      <w:start w:val="1"/>
      <w:numFmt w:val="bullet"/>
      <w:lvlText w:val="•"/>
      <w:lvlJc w:val="left"/>
      <w:pPr>
        <w:tabs>
          <w:tab w:val="num" w:pos="720"/>
        </w:tabs>
        <w:ind w:left="720" w:hanging="360"/>
      </w:pPr>
      <w:rPr>
        <w:rFonts w:ascii="Times New Roman" w:hAnsi="Times New Roman" w:hint="default"/>
      </w:rPr>
    </w:lvl>
    <w:lvl w:ilvl="1" w:tplc="9F76EF3C" w:tentative="1">
      <w:start w:val="1"/>
      <w:numFmt w:val="bullet"/>
      <w:lvlText w:val="•"/>
      <w:lvlJc w:val="left"/>
      <w:pPr>
        <w:tabs>
          <w:tab w:val="num" w:pos="1440"/>
        </w:tabs>
        <w:ind w:left="1440" w:hanging="360"/>
      </w:pPr>
      <w:rPr>
        <w:rFonts w:ascii="Times New Roman" w:hAnsi="Times New Roman" w:hint="default"/>
      </w:rPr>
    </w:lvl>
    <w:lvl w:ilvl="2" w:tplc="954C07D4" w:tentative="1">
      <w:start w:val="1"/>
      <w:numFmt w:val="bullet"/>
      <w:lvlText w:val="•"/>
      <w:lvlJc w:val="left"/>
      <w:pPr>
        <w:tabs>
          <w:tab w:val="num" w:pos="2160"/>
        </w:tabs>
        <w:ind w:left="2160" w:hanging="360"/>
      </w:pPr>
      <w:rPr>
        <w:rFonts w:ascii="Times New Roman" w:hAnsi="Times New Roman" w:hint="default"/>
      </w:rPr>
    </w:lvl>
    <w:lvl w:ilvl="3" w:tplc="A5B23B88" w:tentative="1">
      <w:start w:val="1"/>
      <w:numFmt w:val="bullet"/>
      <w:lvlText w:val="•"/>
      <w:lvlJc w:val="left"/>
      <w:pPr>
        <w:tabs>
          <w:tab w:val="num" w:pos="2880"/>
        </w:tabs>
        <w:ind w:left="2880" w:hanging="360"/>
      </w:pPr>
      <w:rPr>
        <w:rFonts w:ascii="Times New Roman" w:hAnsi="Times New Roman" w:hint="default"/>
      </w:rPr>
    </w:lvl>
    <w:lvl w:ilvl="4" w:tplc="611244C6" w:tentative="1">
      <w:start w:val="1"/>
      <w:numFmt w:val="bullet"/>
      <w:lvlText w:val="•"/>
      <w:lvlJc w:val="left"/>
      <w:pPr>
        <w:tabs>
          <w:tab w:val="num" w:pos="3600"/>
        </w:tabs>
        <w:ind w:left="3600" w:hanging="360"/>
      </w:pPr>
      <w:rPr>
        <w:rFonts w:ascii="Times New Roman" w:hAnsi="Times New Roman" w:hint="default"/>
      </w:rPr>
    </w:lvl>
    <w:lvl w:ilvl="5" w:tplc="AD065580" w:tentative="1">
      <w:start w:val="1"/>
      <w:numFmt w:val="bullet"/>
      <w:lvlText w:val="•"/>
      <w:lvlJc w:val="left"/>
      <w:pPr>
        <w:tabs>
          <w:tab w:val="num" w:pos="4320"/>
        </w:tabs>
        <w:ind w:left="4320" w:hanging="360"/>
      </w:pPr>
      <w:rPr>
        <w:rFonts w:ascii="Times New Roman" w:hAnsi="Times New Roman" w:hint="default"/>
      </w:rPr>
    </w:lvl>
    <w:lvl w:ilvl="6" w:tplc="7CC4EF0E" w:tentative="1">
      <w:start w:val="1"/>
      <w:numFmt w:val="bullet"/>
      <w:lvlText w:val="•"/>
      <w:lvlJc w:val="left"/>
      <w:pPr>
        <w:tabs>
          <w:tab w:val="num" w:pos="5040"/>
        </w:tabs>
        <w:ind w:left="5040" w:hanging="360"/>
      </w:pPr>
      <w:rPr>
        <w:rFonts w:ascii="Times New Roman" w:hAnsi="Times New Roman" w:hint="default"/>
      </w:rPr>
    </w:lvl>
    <w:lvl w:ilvl="7" w:tplc="80FE1CA8" w:tentative="1">
      <w:start w:val="1"/>
      <w:numFmt w:val="bullet"/>
      <w:lvlText w:val="•"/>
      <w:lvlJc w:val="left"/>
      <w:pPr>
        <w:tabs>
          <w:tab w:val="num" w:pos="5760"/>
        </w:tabs>
        <w:ind w:left="5760" w:hanging="360"/>
      </w:pPr>
      <w:rPr>
        <w:rFonts w:ascii="Times New Roman" w:hAnsi="Times New Roman" w:hint="default"/>
      </w:rPr>
    </w:lvl>
    <w:lvl w:ilvl="8" w:tplc="E3084648" w:tentative="1">
      <w:start w:val="1"/>
      <w:numFmt w:val="bullet"/>
      <w:lvlText w:val="•"/>
      <w:lvlJc w:val="left"/>
      <w:pPr>
        <w:tabs>
          <w:tab w:val="num" w:pos="6480"/>
        </w:tabs>
        <w:ind w:left="6480" w:hanging="360"/>
      </w:pPr>
      <w:rPr>
        <w:rFonts w:ascii="Times New Roman" w:hAnsi="Times New Roman" w:hint="default"/>
      </w:rPr>
    </w:lvl>
  </w:abstractNum>
  <w:abstractNum w:abstractNumId="352" w15:restartNumberingAfterBreak="0">
    <w:nsid w:val="58A91980"/>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90439D8"/>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92F2D06"/>
    <w:multiLevelType w:val="hybridMultilevel"/>
    <w:tmpl w:val="7E94832C"/>
    <w:lvl w:ilvl="0" w:tplc="07186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95147E6"/>
    <w:multiLevelType w:val="hybridMultilevel"/>
    <w:tmpl w:val="155A6548"/>
    <w:lvl w:ilvl="0" w:tplc="609CBD7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9625F8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9821C4D"/>
    <w:multiLevelType w:val="hybridMultilevel"/>
    <w:tmpl w:val="644AC0CA"/>
    <w:lvl w:ilvl="0" w:tplc="8A94E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598F05F4"/>
    <w:multiLevelType w:val="hybridMultilevel"/>
    <w:tmpl w:val="424EFC9C"/>
    <w:lvl w:ilvl="0" w:tplc="8FD2CC8C">
      <w:start w:val="1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59A55253"/>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9AA1850"/>
    <w:multiLevelType w:val="hybridMultilevel"/>
    <w:tmpl w:val="E71E18D6"/>
    <w:lvl w:ilvl="0" w:tplc="49BAB600">
      <w:start w:val="1"/>
      <w:numFmt w:val="bullet"/>
      <w:lvlText w:val="•"/>
      <w:lvlJc w:val="left"/>
      <w:pPr>
        <w:tabs>
          <w:tab w:val="num" w:pos="720"/>
        </w:tabs>
        <w:ind w:left="720" w:hanging="360"/>
      </w:pPr>
      <w:rPr>
        <w:rFonts w:ascii="Times New Roman" w:hAnsi="Times New Roman" w:hint="default"/>
      </w:rPr>
    </w:lvl>
    <w:lvl w:ilvl="1" w:tplc="8E6E8CA6" w:tentative="1">
      <w:start w:val="1"/>
      <w:numFmt w:val="bullet"/>
      <w:lvlText w:val="•"/>
      <w:lvlJc w:val="left"/>
      <w:pPr>
        <w:tabs>
          <w:tab w:val="num" w:pos="1440"/>
        </w:tabs>
        <w:ind w:left="1440" w:hanging="360"/>
      </w:pPr>
      <w:rPr>
        <w:rFonts w:ascii="Times New Roman" w:hAnsi="Times New Roman" w:hint="default"/>
      </w:rPr>
    </w:lvl>
    <w:lvl w:ilvl="2" w:tplc="421A703C" w:tentative="1">
      <w:start w:val="1"/>
      <w:numFmt w:val="bullet"/>
      <w:lvlText w:val="•"/>
      <w:lvlJc w:val="left"/>
      <w:pPr>
        <w:tabs>
          <w:tab w:val="num" w:pos="2160"/>
        </w:tabs>
        <w:ind w:left="2160" w:hanging="360"/>
      </w:pPr>
      <w:rPr>
        <w:rFonts w:ascii="Times New Roman" w:hAnsi="Times New Roman" w:hint="default"/>
      </w:rPr>
    </w:lvl>
    <w:lvl w:ilvl="3" w:tplc="192E6468" w:tentative="1">
      <w:start w:val="1"/>
      <w:numFmt w:val="bullet"/>
      <w:lvlText w:val="•"/>
      <w:lvlJc w:val="left"/>
      <w:pPr>
        <w:tabs>
          <w:tab w:val="num" w:pos="2880"/>
        </w:tabs>
        <w:ind w:left="2880" w:hanging="360"/>
      </w:pPr>
      <w:rPr>
        <w:rFonts w:ascii="Times New Roman" w:hAnsi="Times New Roman" w:hint="default"/>
      </w:rPr>
    </w:lvl>
    <w:lvl w:ilvl="4" w:tplc="6448A4B4" w:tentative="1">
      <w:start w:val="1"/>
      <w:numFmt w:val="bullet"/>
      <w:lvlText w:val="•"/>
      <w:lvlJc w:val="left"/>
      <w:pPr>
        <w:tabs>
          <w:tab w:val="num" w:pos="3600"/>
        </w:tabs>
        <w:ind w:left="3600" w:hanging="360"/>
      </w:pPr>
      <w:rPr>
        <w:rFonts w:ascii="Times New Roman" w:hAnsi="Times New Roman" w:hint="default"/>
      </w:rPr>
    </w:lvl>
    <w:lvl w:ilvl="5" w:tplc="20A26EF2" w:tentative="1">
      <w:start w:val="1"/>
      <w:numFmt w:val="bullet"/>
      <w:lvlText w:val="•"/>
      <w:lvlJc w:val="left"/>
      <w:pPr>
        <w:tabs>
          <w:tab w:val="num" w:pos="4320"/>
        </w:tabs>
        <w:ind w:left="4320" w:hanging="360"/>
      </w:pPr>
      <w:rPr>
        <w:rFonts w:ascii="Times New Roman" w:hAnsi="Times New Roman" w:hint="default"/>
      </w:rPr>
    </w:lvl>
    <w:lvl w:ilvl="6" w:tplc="A5E24E7A" w:tentative="1">
      <w:start w:val="1"/>
      <w:numFmt w:val="bullet"/>
      <w:lvlText w:val="•"/>
      <w:lvlJc w:val="left"/>
      <w:pPr>
        <w:tabs>
          <w:tab w:val="num" w:pos="5040"/>
        </w:tabs>
        <w:ind w:left="5040" w:hanging="360"/>
      </w:pPr>
      <w:rPr>
        <w:rFonts w:ascii="Times New Roman" w:hAnsi="Times New Roman" w:hint="default"/>
      </w:rPr>
    </w:lvl>
    <w:lvl w:ilvl="7" w:tplc="32880F0C" w:tentative="1">
      <w:start w:val="1"/>
      <w:numFmt w:val="bullet"/>
      <w:lvlText w:val="•"/>
      <w:lvlJc w:val="left"/>
      <w:pPr>
        <w:tabs>
          <w:tab w:val="num" w:pos="5760"/>
        </w:tabs>
        <w:ind w:left="5760" w:hanging="360"/>
      </w:pPr>
      <w:rPr>
        <w:rFonts w:ascii="Times New Roman" w:hAnsi="Times New Roman" w:hint="default"/>
      </w:rPr>
    </w:lvl>
    <w:lvl w:ilvl="8" w:tplc="8ADC9CF6" w:tentative="1">
      <w:start w:val="1"/>
      <w:numFmt w:val="bullet"/>
      <w:lvlText w:val="•"/>
      <w:lvlJc w:val="left"/>
      <w:pPr>
        <w:tabs>
          <w:tab w:val="num" w:pos="6480"/>
        </w:tabs>
        <w:ind w:left="6480" w:hanging="360"/>
      </w:pPr>
      <w:rPr>
        <w:rFonts w:ascii="Times New Roman" w:hAnsi="Times New Roman" w:hint="default"/>
      </w:rPr>
    </w:lvl>
  </w:abstractNum>
  <w:abstractNum w:abstractNumId="361" w15:restartNumberingAfterBreak="0">
    <w:nsid w:val="59C11705"/>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AF94F4B"/>
    <w:multiLevelType w:val="hybridMultilevel"/>
    <w:tmpl w:val="7D327CBA"/>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B0B72EC"/>
    <w:multiLevelType w:val="hybridMultilevel"/>
    <w:tmpl w:val="1DA83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B284ACF"/>
    <w:multiLevelType w:val="hybridMultilevel"/>
    <w:tmpl w:val="4AD64720"/>
    <w:lvl w:ilvl="0" w:tplc="A3A2F9DE">
      <w:start w:val="36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5B4079A7"/>
    <w:multiLevelType w:val="hybridMultilevel"/>
    <w:tmpl w:val="47ECA1B8"/>
    <w:lvl w:ilvl="0" w:tplc="D9E8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B576FAE"/>
    <w:multiLevelType w:val="hybridMultilevel"/>
    <w:tmpl w:val="7384F8FC"/>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3215B"/>
    <w:multiLevelType w:val="hybridMultilevel"/>
    <w:tmpl w:val="56101E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8" w15:restartNumberingAfterBreak="0">
    <w:nsid w:val="5C335EE5"/>
    <w:multiLevelType w:val="hybridMultilevel"/>
    <w:tmpl w:val="9E98C08E"/>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C3C2B5C"/>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D2A618C"/>
    <w:multiLevelType w:val="hybridMultilevel"/>
    <w:tmpl w:val="0420ACA0"/>
    <w:lvl w:ilvl="0" w:tplc="E6C84134">
      <w:start w:val="1"/>
      <w:numFmt w:val="bullet"/>
      <w:lvlText w:val="•"/>
      <w:lvlJc w:val="left"/>
      <w:pPr>
        <w:tabs>
          <w:tab w:val="num" w:pos="720"/>
        </w:tabs>
        <w:ind w:left="720" w:hanging="360"/>
      </w:pPr>
      <w:rPr>
        <w:rFonts w:ascii="Times New Roman" w:hAnsi="Times New Roman" w:hint="default"/>
      </w:rPr>
    </w:lvl>
    <w:lvl w:ilvl="1" w:tplc="EBBAE32E" w:tentative="1">
      <w:start w:val="1"/>
      <w:numFmt w:val="bullet"/>
      <w:lvlText w:val="•"/>
      <w:lvlJc w:val="left"/>
      <w:pPr>
        <w:tabs>
          <w:tab w:val="num" w:pos="1440"/>
        </w:tabs>
        <w:ind w:left="1440" w:hanging="360"/>
      </w:pPr>
      <w:rPr>
        <w:rFonts w:ascii="Times New Roman" w:hAnsi="Times New Roman" w:hint="default"/>
      </w:rPr>
    </w:lvl>
    <w:lvl w:ilvl="2" w:tplc="DC7C4572" w:tentative="1">
      <w:start w:val="1"/>
      <w:numFmt w:val="bullet"/>
      <w:lvlText w:val="•"/>
      <w:lvlJc w:val="left"/>
      <w:pPr>
        <w:tabs>
          <w:tab w:val="num" w:pos="2160"/>
        </w:tabs>
        <w:ind w:left="2160" w:hanging="360"/>
      </w:pPr>
      <w:rPr>
        <w:rFonts w:ascii="Times New Roman" w:hAnsi="Times New Roman" w:hint="default"/>
      </w:rPr>
    </w:lvl>
    <w:lvl w:ilvl="3" w:tplc="77464D14" w:tentative="1">
      <w:start w:val="1"/>
      <w:numFmt w:val="bullet"/>
      <w:lvlText w:val="•"/>
      <w:lvlJc w:val="left"/>
      <w:pPr>
        <w:tabs>
          <w:tab w:val="num" w:pos="2880"/>
        </w:tabs>
        <w:ind w:left="2880" w:hanging="360"/>
      </w:pPr>
      <w:rPr>
        <w:rFonts w:ascii="Times New Roman" w:hAnsi="Times New Roman" w:hint="default"/>
      </w:rPr>
    </w:lvl>
    <w:lvl w:ilvl="4" w:tplc="7766E826" w:tentative="1">
      <w:start w:val="1"/>
      <w:numFmt w:val="bullet"/>
      <w:lvlText w:val="•"/>
      <w:lvlJc w:val="left"/>
      <w:pPr>
        <w:tabs>
          <w:tab w:val="num" w:pos="3600"/>
        </w:tabs>
        <w:ind w:left="3600" w:hanging="360"/>
      </w:pPr>
      <w:rPr>
        <w:rFonts w:ascii="Times New Roman" w:hAnsi="Times New Roman" w:hint="default"/>
      </w:rPr>
    </w:lvl>
    <w:lvl w:ilvl="5" w:tplc="B428EB5A" w:tentative="1">
      <w:start w:val="1"/>
      <w:numFmt w:val="bullet"/>
      <w:lvlText w:val="•"/>
      <w:lvlJc w:val="left"/>
      <w:pPr>
        <w:tabs>
          <w:tab w:val="num" w:pos="4320"/>
        </w:tabs>
        <w:ind w:left="4320" w:hanging="360"/>
      </w:pPr>
      <w:rPr>
        <w:rFonts w:ascii="Times New Roman" w:hAnsi="Times New Roman" w:hint="default"/>
      </w:rPr>
    </w:lvl>
    <w:lvl w:ilvl="6" w:tplc="8CD08AEC" w:tentative="1">
      <w:start w:val="1"/>
      <w:numFmt w:val="bullet"/>
      <w:lvlText w:val="•"/>
      <w:lvlJc w:val="left"/>
      <w:pPr>
        <w:tabs>
          <w:tab w:val="num" w:pos="5040"/>
        </w:tabs>
        <w:ind w:left="5040" w:hanging="360"/>
      </w:pPr>
      <w:rPr>
        <w:rFonts w:ascii="Times New Roman" w:hAnsi="Times New Roman" w:hint="default"/>
      </w:rPr>
    </w:lvl>
    <w:lvl w:ilvl="7" w:tplc="00E21892" w:tentative="1">
      <w:start w:val="1"/>
      <w:numFmt w:val="bullet"/>
      <w:lvlText w:val="•"/>
      <w:lvlJc w:val="left"/>
      <w:pPr>
        <w:tabs>
          <w:tab w:val="num" w:pos="5760"/>
        </w:tabs>
        <w:ind w:left="5760" w:hanging="360"/>
      </w:pPr>
      <w:rPr>
        <w:rFonts w:ascii="Times New Roman" w:hAnsi="Times New Roman" w:hint="default"/>
      </w:rPr>
    </w:lvl>
    <w:lvl w:ilvl="8" w:tplc="07082F66" w:tentative="1">
      <w:start w:val="1"/>
      <w:numFmt w:val="bullet"/>
      <w:lvlText w:val="•"/>
      <w:lvlJc w:val="left"/>
      <w:pPr>
        <w:tabs>
          <w:tab w:val="num" w:pos="6480"/>
        </w:tabs>
        <w:ind w:left="6480" w:hanging="360"/>
      </w:pPr>
      <w:rPr>
        <w:rFonts w:ascii="Times New Roman" w:hAnsi="Times New Roman" w:hint="default"/>
      </w:rPr>
    </w:lvl>
  </w:abstractNum>
  <w:abstractNum w:abstractNumId="371" w15:restartNumberingAfterBreak="0">
    <w:nsid w:val="5D5A1E31"/>
    <w:multiLevelType w:val="hybridMultilevel"/>
    <w:tmpl w:val="C7C8FDD4"/>
    <w:lvl w:ilvl="0" w:tplc="9EF49D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D83414B"/>
    <w:multiLevelType w:val="hybridMultilevel"/>
    <w:tmpl w:val="5A5A98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D9E3325"/>
    <w:multiLevelType w:val="hybridMultilevel"/>
    <w:tmpl w:val="5B0AF23A"/>
    <w:lvl w:ilvl="0" w:tplc="74E8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DB95DC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5E3436A3"/>
    <w:multiLevelType w:val="hybridMultilevel"/>
    <w:tmpl w:val="7048D96C"/>
    <w:lvl w:ilvl="0" w:tplc="DCCAC816">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6" w15:restartNumberingAfterBreak="0">
    <w:nsid w:val="5E541836"/>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5E59384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EEC422F"/>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F9E7325"/>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FC968BE"/>
    <w:multiLevelType w:val="multilevel"/>
    <w:tmpl w:val="0616E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5FF6220F"/>
    <w:multiLevelType w:val="hybridMultilevel"/>
    <w:tmpl w:val="8EEC7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15:restartNumberingAfterBreak="0">
    <w:nsid w:val="607A63A0"/>
    <w:multiLevelType w:val="hybridMultilevel"/>
    <w:tmpl w:val="84F0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07C43FA"/>
    <w:multiLevelType w:val="hybridMultilevel"/>
    <w:tmpl w:val="FE7A33C8"/>
    <w:lvl w:ilvl="0" w:tplc="522027F4">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84" w15:restartNumberingAfterBreak="0">
    <w:nsid w:val="60D9407F"/>
    <w:multiLevelType w:val="multilevel"/>
    <w:tmpl w:val="FE04A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0EF02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10C51A6"/>
    <w:multiLevelType w:val="hybridMultilevel"/>
    <w:tmpl w:val="24ECCBA2"/>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11B03CE"/>
    <w:multiLevelType w:val="hybridMultilevel"/>
    <w:tmpl w:val="6158D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152554E"/>
    <w:multiLevelType w:val="hybridMultilevel"/>
    <w:tmpl w:val="8720395E"/>
    <w:lvl w:ilvl="0" w:tplc="FDDC92DC">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153783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15D7AEE"/>
    <w:multiLevelType w:val="hybridMultilevel"/>
    <w:tmpl w:val="593A6A4E"/>
    <w:lvl w:ilvl="0" w:tplc="6BA87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653BA4"/>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1AB1879"/>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1AF5336"/>
    <w:multiLevelType w:val="hybridMultilevel"/>
    <w:tmpl w:val="25D6E50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1CF2004"/>
    <w:multiLevelType w:val="hybridMultilevel"/>
    <w:tmpl w:val="7D14D002"/>
    <w:lvl w:ilvl="0" w:tplc="3D9E2178">
      <w:start w:val="1"/>
      <w:numFmt w:val="decimal"/>
      <w:lvlText w:val="%1-"/>
      <w:lvlJc w:val="center"/>
      <w:pPr>
        <w:tabs>
          <w:tab w:val="num" w:pos="567"/>
        </w:tabs>
        <w:ind w:left="567" w:hanging="397"/>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5" w15:restartNumberingAfterBreak="0">
    <w:nsid w:val="621042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625F2EB8"/>
    <w:multiLevelType w:val="multilevel"/>
    <w:tmpl w:val="08A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626B7232"/>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2C579F9"/>
    <w:multiLevelType w:val="hybridMultilevel"/>
    <w:tmpl w:val="43BA89C6"/>
    <w:lvl w:ilvl="0" w:tplc="E9FCF216">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C86412"/>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3101D5F"/>
    <w:multiLevelType w:val="hybridMultilevel"/>
    <w:tmpl w:val="01DEFFF8"/>
    <w:lvl w:ilvl="0" w:tplc="93CA33E6">
      <w:start w:val="1"/>
      <w:numFmt w:val="decimal"/>
      <w:lvlText w:val="%1."/>
      <w:lvlJc w:val="left"/>
      <w:pPr>
        <w:tabs>
          <w:tab w:val="num" w:pos="720"/>
        </w:tabs>
        <w:ind w:left="720" w:hanging="360"/>
      </w:pPr>
    </w:lvl>
    <w:lvl w:ilvl="1" w:tplc="4FEC8C0C" w:tentative="1">
      <w:start w:val="1"/>
      <w:numFmt w:val="decimal"/>
      <w:lvlText w:val="%2."/>
      <w:lvlJc w:val="left"/>
      <w:pPr>
        <w:tabs>
          <w:tab w:val="num" w:pos="1440"/>
        </w:tabs>
        <w:ind w:left="1440" w:hanging="360"/>
      </w:pPr>
    </w:lvl>
    <w:lvl w:ilvl="2" w:tplc="4E405D50" w:tentative="1">
      <w:start w:val="1"/>
      <w:numFmt w:val="decimal"/>
      <w:lvlText w:val="%3."/>
      <w:lvlJc w:val="left"/>
      <w:pPr>
        <w:tabs>
          <w:tab w:val="num" w:pos="2160"/>
        </w:tabs>
        <w:ind w:left="2160" w:hanging="360"/>
      </w:pPr>
    </w:lvl>
    <w:lvl w:ilvl="3" w:tplc="4282EE26" w:tentative="1">
      <w:start w:val="1"/>
      <w:numFmt w:val="decimal"/>
      <w:lvlText w:val="%4."/>
      <w:lvlJc w:val="left"/>
      <w:pPr>
        <w:tabs>
          <w:tab w:val="num" w:pos="2880"/>
        </w:tabs>
        <w:ind w:left="2880" w:hanging="360"/>
      </w:pPr>
    </w:lvl>
    <w:lvl w:ilvl="4" w:tplc="ED92B206" w:tentative="1">
      <w:start w:val="1"/>
      <w:numFmt w:val="decimal"/>
      <w:lvlText w:val="%5."/>
      <w:lvlJc w:val="left"/>
      <w:pPr>
        <w:tabs>
          <w:tab w:val="num" w:pos="3600"/>
        </w:tabs>
        <w:ind w:left="3600" w:hanging="360"/>
      </w:pPr>
    </w:lvl>
    <w:lvl w:ilvl="5" w:tplc="FEE899EA" w:tentative="1">
      <w:start w:val="1"/>
      <w:numFmt w:val="decimal"/>
      <w:lvlText w:val="%6."/>
      <w:lvlJc w:val="left"/>
      <w:pPr>
        <w:tabs>
          <w:tab w:val="num" w:pos="4320"/>
        </w:tabs>
        <w:ind w:left="4320" w:hanging="360"/>
      </w:pPr>
    </w:lvl>
    <w:lvl w:ilvl="6" w:tplc="55AE5822" w:tentative="1">
      <w:start w:val="1"/>
      <w:numFmt w:val="decimal"/>
      <w:lvlText w:val="%7."/>
      <w:lvlJc w:val="left"/>
      <w:pPr>
        <w:tabs>
          <w:tab w:val="num" w:pos="5040"/>
        </w:tabs>
        <w:ind w:left="5040" w:hanging="360"/>
      </w:pPr>
    </w:lvl>
    <w:lvl w:ilvl="7" w:tplc="891C8F24" w:tentative="1">
      <w:start w:val="1"/>
      <w:numFmt w:val="decimal"/>
      <w:lvlText w:val="%8."/>
      <w:lvlJc w:val="left"/>
      <w:pPr>
        <w:tabs>
          <w:tab w:val="num" w:pos="5760"/>
        </w:tabs>
        <w:ind w:left="5760" w:hanging="360"/>
      </w:pPr>
    </w:lvl>
    <w:lvl w:ilvl="8" w:tplc="FEE2C64E" w:tentative="1">
      <w:start w:val="1"/>
      <w:numFmt w:val="decimal"/>
      <w:lvlText w:val="%9."/>
      <w:lvlJc w:val="left"/>
      <w:pPr>
        <w:tabs>
          <w:tab w:val="num" w:pos="6480"/>
        </w:tabs>
        <w:ind w:left="6480" w:hanging="360"/>
      </w:pPr>
    </w:lvl>
  </w:abstractNum>
  <w:abstractNum w:abstractNumId="401" w15:restartNumberingAfterBreak="0">
    <w:nsid w:val="6324247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4531C75"/>
    <w:multiLevelType w:val="hybridMultilevel"/>
    <w:tmpl w:val="3288F8B2"/>
    <w:lvl w:ilvl="0" w:tplc="7464A116">
      <w:start w:val="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45F49FC"/>
    <w:multiLevelType w:val="hybridMultilevel"/>
    <w:tmpl w:val="27CE674A"/>
    <w:lvl w:ilvl="0" w:tplc="9D4E42CE">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4611FE4"/>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64FE3D14"/>
    <w:multiLevelType w:val="hybridMultilevel"/>
    <w:tmpl w:val="F704E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6" w15:restartNumberingAfterBreak="0">
    <w:nsid w:val="660053D3"/>
    <w:multiLevelType w:val="hybridMultilevel"/>
    <w:tmpl w:val="12B28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66661F3A"/>
    <w:multiLevelType w:val="hybridMultilevel"/>
    <w:tmpl w:val="CE9017B0"/>
    <w:lvl w:ilvl="0" w:tplc="ACEEB7CE">
      <w:start w:val="1"/>
      <w:numFmt w:val="decimal"/>
      <w:lvlText w:val="%1-"/>
      <w:lvlJc w:val="left"/>
      <w:pPr>
        <w:ind w:left="-50" w:hanging="360"/>
      </w:pPr>
      <w:rPr>
        <w:rFonts w:hint="default"/>
      </w:rPr>
    </w:lvl>
    <w:lvl w:ilvl="1" w:tplc="04090019" w:tentative="1">
      <w:start w:val="1"/>
      <w:numFmt w:val="lowerLetter"/>
      <w:lvlText w:val="%2."/>
      <w:lvlJc w:val="left"/>
      <w:pPr>
        <w:ind w:left="670" w:hanging="360"/>
      </w:pPr>
    </w:lvl>
    <w:lvl w:ilvl="2" w:tplc="0409001B" w:tentative="1">
      <w:start w:val="1"/>
      <w:numFmt w:val="lowerRoman"/>
      <w:lvlText w:val="%3."/>
      <w:lvlJc w:val="right"/>
      <w:pPr>
        <w:ind w:left="1390" w:hanging="180"/>
      </w:pPr>
    </w:lvl>
    <w:lvl w:ilvl="3" w:tplc="0409000F" w:tentative="1">
      <w:start w:val="1"/>
      <w:numFmt w:val="decimal"/>
      <w:lvlText w:val="%4."/>
      <w:lvlJc w:val="left"/>
      <w:pPr>
        <w:ind w:left="2110" w:hanging="360"/>
      </w:pPr>
    </w:lvl>
    <w:lvl w:ilvl="4" w:tplc="04090019" w:tentative="1">
      <w:start w:val="1"/>
      <w:numFmt w:val="lowerLetter"/>
      <w:lvlText w:val="%5."/>
      <w:lvlJc w:val="left"/>
      <w:pPr>
        <w:ind w:left="2830" w:hanging="360"/>
      </w:pPr>
    </w:lvl>
    <w:lvl w:ilvl="5" w:tplc="0409001B" w:tentative="1">
      <w:start w:val="1"/>
      <w:numFmt w:val="lowerRoman"/>
      <w:lvlText w:val="%6."/>
      <w:lvlJc w:val="right"/>
      <w:pPr>
        <w:ind w:left="3550" w:hanging="180"/>
      </w:pPr>
    </w:lvl>
    <w:lvl w:ilvl="6" w:tplc="0409000F" w:tentative="1">
      <w:start w:val="1"/>
      <w:numFmt w:val="decimal"/>
      <w:lvlText w:val="%7."/>
      <w:lvlJc w:val="left"/>
      <w:pPr>
        <w:ind w:left="4270" w:hanging="360"/>
      </w:pPr>
    </w:lvl>
    <w:lvl w:ilvl="7" w:tplc="04090019" w:tentative="1">
      <w:start w:val="1"/>
      <w:numFmt w:val="lowerLetter"/>
      <w:lvlText w:val="%8."/>
      <w:lvlJc w:val="left"/>
      <w:pPr>
        <w:ind w:left="4990" w:hanging="360"/>
      </w:pPr>
    </w:lvl>
    <w:lvl w:ilvl="8" w:tplc="0409001B" w:tentative="1">
      <w:start w:val="1"/>
      <w:numFmt w:val="lowerRoman"/>
      <w:lvlText w:val="%9."/>
      <w:lvlJc w:val="right"/>
      <w:pPr>
        <w:ind w:left="5710" w:hanging="180"/>
      </w:pPr>
    </w:lvl>
  </w:abstractNum>
  <w:abstractNum w:abstractNumId="408" w15:restartNumberingAfterBreak="0">
    <w:nsid w:val="6694018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7003EC9"/>
    <w:multiLevelType w:val="hybridMultilevel"/>
    <w:tmpl w:val="3BB62280"/>
    <w:lvl w:ilvl="0" w:tplc="CA0253D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6748764C"/>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75446DD"/>
    <w:multiLevelType w:val="hybridMultilevel"/>
    <w:tmpl w:val="9266C39C"/>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412" w15:restartNumberingAfterBreak="0">
    <w:nsid w:val="6781034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7A90E8C"/>
    <w:multiLevelType w:val="hybridMultilevel"/>
    <w:tmpl w:val="6E36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7A97C03"/>
    <w:multiLevelType w:val="hybridMultilevel"/>
    <w:tmpl w:val="8A4C3106"/>
    <w:lvl w:ilvl="0" w:tplc="C43A7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7E45BC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83A36DC"/>
    <w:multiLevelType w:val="hybridMultilevel"/>
    <w:tmpl w:val="87FA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8455B9F"/>
    <w:multiLevelType w:val="hybridMultilevel"/>
    <w:tmpl w:val="C62E6E8A"/>
    <w:lvl w:ilvl="0" w:tplc="5BB8F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87639D0"/>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15:restartNumberingAfterBreak="0">
    <w:nsid w:val="68AA1023"/>
    <w:multiLevelType w:val="hybridMultilevel"/>
    <w:tmpl w:val="9F8A1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0" w15:restartNumberingAfterBreak="0">
    <w:nsid w:val="690B06CC"/>
    <w:multiLevelType w:val="hybridMultilevel"/>
    <w:tmpl w:val="E15E74A0"/>
    <w:lvl w:ilvl="0" w:tplc="A7B41FF8">
      <w:start w:val="1"/>
      <w:numFmt w:val="bullet"/>
      <w:lvlText w:val="•"/>
      <w:lvlJc w:val="left"/>
      <w:pPr>
        <w:tabs>
          <w:tab w:val="num" w:pos="720"/>
        </w:tabs>
        <w:ind w:left="720" w:hanging="360"/>
      </w:pPr>
      <w:rPr>
        <w:rFonts w:ascii="Times New Roman" w:hAnsi="Times New Roman" w:hint="default"/>
      </w:rPr>
    </w:lvl>
    <w:lvl w:ilvl="1" w:tplc="CC9C3B50" w:tentative="1">
      <w:start w:val="1"/>
      <w:numFmt w:val="bullet"/>
      <w:lvlText w:val="•"/>
      <w:lvlJc w:val="left"/>
      <w:pPr>
        <w:tabs>
          <w:tab w:val="num" w:pos="1440"/>
        </w:tabs>
        <w:ind w:left="1440" w:hanging="360"/>
      </w:pPr>
      <w:rPr>
        <w:rFonts w:ascii="Times New Roman" w:hAnsi="Times New Roman" w:hint="default"/>
      </w:rPr>
    </w:lvl>
    <w:lvl w:ilvl="2" w:tplc="CB9835F6" w:tentative="1">
      <w:start w:val="1"/>
      <w:numFmt w:val="bullet"/>
      <w:lvlText w:val="•"/>
      <w:lvlJc w:val="left"/>
      <w:pPr>
        <w:tabs>
          <w:tab w:val="num" w:pos="2160"/>
        </w:tabs>
        <w:ind w:left="2160" w:hanging="360"/>
      </w:pPr>
      <w:rPr>
        <w:rFonts w:ascii="Times New Roman" w:hAnsi="Times New Roman" w:hint="default"/>
      </w:rPr>
    </w:lvl>
    <w:lvl w:ilvl="3" w:tplc="AE7AEB58" w:tentative="1">
      <w:start w:val="1"/>
      <w:numFmt w:val="bullet"/>
      <w:lvlText w:val="•"/>
      <w:lvlJc w:val="left"/>
      <w:pPr>
        <w:tabs>
          <w:tab w:val="num" w:pos="2880"/>
        </w:tabs>
        <w:ind w:left="2880" w:hanging="360"/>
      </w:pPr>
      <w:rPr>
        <w:rFonts w:ascii="Times New Roman" w:hAnsi="Times New Roman" w:hint="default"/>
      </w:rPr>
    </w:lvl>
    <w:lvl w:ilvl="4" w:tplc="2000F840" w:tentative="1">
      <w:start w:val="1"/>
      <w:numFmt w:val="bullet"/>
      <w:lvlText w:val="•"/>
      <w:lvlJc w:val="left"/>
      <w:pPr>
        <w:tabs>
          <w:tab w:val="num" w:pos="3600"/>
        </w:tabs>
        <w:ind w:left="3600" w:hanging="360"/>
      </w:pPr>
      <w:rPr>
        <w:rFonts w:ascii="Times New Roman" w:hAnsi="Times New Roman" w:hint="default"/>
      </w:rPr>
    </w:lvl>
    <w:lvl w:ilvl="5" w:tplc="6A7C76C2" w:tentative="1">
      <w:start w:val="1"/>
      <w:numFmt w:val="bullet"/>
      <w:lvlText w:val="•"/>
      <w:lvlJc w:val="left"/>
      <w:pPr>
        <w:tabs>
          <w:tab w:val="num" w:pos="4320"/>
        </w:tabs>
        <w:ind w:left="4320" w:hanging="360"/>
      </w:pPr>
      <w:rPr>
        <w:rFonts w:ascii="Times New Roman" w:hAnsi="Times New Roman" w:hint="default"/>
      </w:rPr>
    </w:lvl>
    <w:lvl w:ilvl="6" w:tplc="68FCE58A" w:tentative="1">
      <w:start w:val="1"/>
      <w:numFmt w:val="bullet"/>
      <w:lvlText w:val="•"/>
      <w:lvlJc w:val="left"/>
      <w:pPr>
        <w:tabs>
          <w:tab w:val="num" w:pos="5040"/>
        </w:tabs>
        <w:ind w:left="5040" w:hanging="360"/>
      </w:pPr>
      <w:rPr>
        <w:rFonts w:ascii="Times New Roman" w:hAnsi="Times New Roman" w:hint="default"/>
      </w:rPr>
    </w:lvl>
    <w:lvl w:ilvl="7" w:tplc="8606F88A" w:tentative="1">
      <w:start w:val="1"/>
      <w:numFmt w:val="bullet"/>
      <w:lvlText w:val="•"/>
      <w:lvlJc w:val="left"/>
      <w:pPr>
        <w:tabs>
          <w:tab w:val="num" w:pos="5760"/>
        </w:tabs>
        <w:ind w:left="5760" w:hanging="360"/>
      </w:pPr>
      <w:rPr>
        <w:rFonts w:ascii="Times New Roman" w:hAnsi="Times New Roman" w:hint="default"/>
      </w:rPr>
    </w:lvl>
    <w:lvl w:ilvl="8" w:tplc="82B28D84" w:tentative="1">
      <w:start w:val="1"/>
      <w:numFmt w:val="bullet"/>
      <w:lvlText w:val="•"/>
      <w:lvlJc w:val="left"/>
      <w:pPr>
        <w:tabs>
          <w:tab w:val="num" w:pos="6480"/>
        </w:tabs>
        <w:ind w:left="6480" w:hanging="360"/>
      </w:pPr>
      <w:rPr>
        <w:rFonts w:ascii="Times New Roman" w:hAnsi="Times New Roman" w:hint="default"/>
      </w:rPr>
    </w:lvl>
  </w:abstractNum>
  <w:abstractNum w:abstractNumId="421" w15:restartNumberingAfterBreak="0">
    <w:nsid w:val="698027DD"/>
    <w:multiLevelType w:val="hybridMultilevel"/>
    <w:tmpl w:val="89C60A62"/>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A504FF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A785AB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AEB157E"/>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B7127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BB12AA6"/>
    <w:multiLevelType w:val="hybridMultilevel"/>
    <w:tmpl w:val="CAEC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BC529A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C3B5FA2"/>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CC50CE2"/>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CE31BCE"/>
    <w:multiLevelType w:val="hybridMultilevel"/>
    <w:tmpl w:val="A7C6FB48"/>
    <w:lvl w:ilvl="0" w:tplc="C724257C">
      <w:start w:val="1"/>
      <w:numFmt w:val="bullet"/>
      <w:lvlText w:val="•"/>
      <w:lvlJc w:val="left"/>
      <w:pPr>
        <w:tabs>
          <w:tab w:val="num" w:pos="720"/>
        </w:tabs>
        <w:ind w:left="720" w:hanging="360"/>
      </w:pPr>
      <w:rPr>
        <w:rFonts w:ascii="Times New Roman" w:hAnsi="Times New Roman" w:hint="default"/>
      </w:rPr>
    </w:lvl>
    <w:lvl w:ilvl="1" w:tplc="919CB306" w:tentative="1">
      <w:start w:val="1"/>
      <w:numFmt w:val="bullet"/>
      <w:lvlText w:val="•"/>
      <w:lvlJc w:val="left"/>
      <w:pPr>
        <w:tabs>
          <w:tab w:val="num" w:pos="1440"/>
        </w:tabs>
        <w:ind w:left="1440" w:hanging="360"/>
      </w:pPr>
      <w:rPr>
        <w:rFonts w:ascii="Times New Roman" w:hAnsi="Times New Roman" w:hint="default"/>
      </w:rPr>
    </w:lvl>
    <w:lvl w:ilvl="2" w:tplc="9BE89440" w:tentative="1">
      <w:start w:val="1"/>
      <w:numFmt w:val="bullet"/>
      <w:lvlText w:val="•"/>
      <w:lvlJc w:val="left"/>
      <w:pPr>
        <w:tabs>
          <w:tab w:val="num" w:pos="2160"/>
        </w:tabs>
        <w:ind w:left="2160" w:hanging="360"/>
      </w:pPr>
      <w:rPr>
        <w:rFonts w:ascii="Times New Roman" w:hAnsi="Times New Roman" w:hint="default"/>
      </w:rPr>
    </w:lvl>
    <w:lvl w:ilvl="3" w:tplc="FF809B08" w:tentative="1">
      <w:start w:val="1"/>
      <w:numFmt w:val="bullet"/>
      <w:lvlText w:val="•"/>
      <w:lvlJc w:val="left"/>
      <w:pPr>
        <w:tabs>
          <w:tab w:val="num" w:pos="2880"/>
        </w:tabs>
        <w:ind w:left="2880" w:hanging="360"/>
      </w:pPr>
      <w:rPr>
        <w:rFonts w:ascii="Times New Roman" w:hAnsi="Times New Roman" w:hint="default"/>
      </w:rPr>
    </w:lvl>
    <w:lvl w:ilvl="4" w:tplc="0D6C2C76" w:tentative="1">
      <w:start w:val="1"/>
      <w:numFmt w:val="bullet"/>
      <w:lvlText w:val="•"/>
      <w:lvlJc w:val="left"/>
      <w:pPr>
        <w:tabs>
          <w:tab w:val="num" w:pos="3600"/>
        </w:tabs>
        <w:ind w:left="3600" w:hanging="360"/>
      </w:pPr>
      <w:rPr>
        <w:rFonts w:ascii="Times New Roman" w:hAnsi="Times New Roman" w:hint="default"/>
      </w:rPr>
    </w:lvl>
    <w:lvl w:ilvl="5" w:tplc="F33E38F2" w:tentative="1">
      <w:start w:val="1"/>
      <w:numFmt w:val="bullet"/>
      <w:lvlText w:val="•"/>
      <w:lvlJc w:val="left"/>
      <w:pPr>
        <w:tabs>
          <w:tab w:val="num" w:pos="4320"/>
        </w:tabs>
        <w:ind w:left="4320" w:hanging="360"/>
      </w:pPr>
      <w:rPr>
        <w:rFonts w:ascii="Times New Roman" w:hAnsi="Times New Roman" w:hint="default"/>
      </w:rPr>
    </w:lvl>
    <w:lvl w:ilvl="6" w:tplc="1BB44CA4" w:tentative="1">
      <w:start w:val="1"/>
      <w:numFmt w:val="bullet"/>
      <w:lvlText w:val="•"/>
      <w:lvlJc w:val="left"/>
      <w:pPr>
        <w:tabs>
          <w:tab w:val="num" w:pos="5040"/>
        </w:tabs>
        <w:ind w:left="5040" w:hanging="360"/>
      </w:pPr>
      <w:rPr>
        <w:rFonts w:ascii="Times New Roman" w:hAnsi="Times New Roman" w:hint="default"/>
      </w:rPr>
    </w:lvl>
    <w:lvl w:ilvl="7" w:tplc="A084807C" w:tentative="1">
      <w:start w:val="1"/>
      <w:numFmt w:val="bullet"/>
      <w:lvlText w:val="•"/>
      <w:lvlJc w:val="left"/>
      <w:pPr>
        <w:tabs>
          <w:tab w:val="num" w:pos="5760"/>
        </w:tabs>
        <w:ind w:left="5760" w:hanging="360"/>
      </w:pPr>
      <w:rPr>
        <w:rFonts w:ascii="Times New Roman" w:hAnsi="Times New Roman" w:hint="default"/>
      </w:rPr>
    </w:lvl>
    <w:lvl w:ilvl="8" w:tplc="A580D36E" w:tentative="1">
      <w:start w:val="1"/>
      <w:numFmt w:val="bullet"/>
      <w:lvlText w:val="•"/>
      <w:lvlJc w:val="left"/>
      <w:pPr>
        <w:tabs>
          <w:tab w:val="num" w:pos="6480"/>
        </w:tabs>
        <w:ind w:left="6480" w:hanging="360"/>
      </w:pPr>
      <w:rPr>
        <w:rFonts w:ascii="Times New Roman" w:hAnsi="Times New Roman" w:hint="default"/>
      </w:rPr>
    </w:lvl>
  </w:abstractNum>
  <w:abstractNum w:abstractNumId="431" w15:restartNumberingAfterBreak="0">
    <w:nsid w:val="6CE97CA2"/>
    <w:multiLevelType w:val="multilevel"/>
    <w:tmpl w:val="58843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D1A5196"/>
    <w:multiLevelType w:val="hybridMultilevel"/>
    <w:tmpl w:val="6E9AAB4E"/>
    <w:lvl w:ilvl="0" w:tplc="5AA026A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6E4E65BB"/>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E9235FB"/>
    <w:multiLevelType w:val="hybridMultilevel"/>
    <w:tmpl w:val="15F6D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EB42FE4"/>
    <w:multiLevelType w:val="hybridMultilevel"/>
    <w:tmpl w:val="D0DAE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6" w15:restartNumberingAfterBreak="0">
    <w:nsid w:val="6F130084"/>
    <w:multiLevelType w:val="hybridMultilevel"/>
    <w:tmpl w:val="2A36AA78"/>
    <w:lvl w:ilvl="0" w:tplc="6EB0C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F141B0D"/>
    <w:multiLevelType w:val="hybridMultilevel"/>
    <w:tmpl w:val="E4F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6F3342CD"/>
    <w:multiLevelType w:val="hybridMultilevel"/>
    <w:tmpl w:val="1540A1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9" w15:restartNumberingAfterBreak="0">
    <w:nsid w:val="6F7B021F"/>
    <w:multiLevelType w:val="hybridMultilevel"/>
    <w:tmpl w:val="18026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0" w15:restartNumberingAfterBreak="0">
    <w:nsid w:val="6FC47E51"/>
    <w:multiLevelType w:val="hybridMultilevel"/>
    <w:tmpl w:val="6EE8425A"/>
    <w:lvl w:ilvl="0" w:tplc="717868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1" w15:restartNumberingAfterBreak="0">
    <w:nsid w:val="6FCB04D3"/>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0344975"/>
    <w:multiLevelType w:val="hybridMultilevel"/>
    <w:tmpl w:val="ACAA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06A67B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083151B"/>
    <w:multiLevelType w:val="hybridMultilevel"/>
    <w:tmpl w:val="42D2EB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AD4CCA6">
      <w:start w:val="8"/>
      <w:numFmt w:val="bullet"/>
      <w:lvlText w:val="-"/>
      <w:lvlJc w:val="left"/>
      <w:pPr>
        <w:ind w:left="2340" w:hanging="360"/>
      </w:pPr>
      <w:rPr>
        <w:rFonts w:ascii="Sakkal Majalla" w:eastAsia="Times New Roman" w:hAnsi="Sakkal Majalla" w:cs="Sakkal Majall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18B35B1"/>
    <w:multiLevelType w:val="hybridMultilevel"/>
    <w:tmpl w:val="2E524B24"/>
    <w:lvl w:ilvl="0" w:tplc="04090001">
      <w:start w:val="1"/>
      <w:numFmt w:val="bullet"/>
      <w:lvlText w:val=""/>
      <w:lvlJc w:val="left"/>
      <w:pPr>
        <w:ind w:left="720" w:hanging="360"/>
      </w:pPr>
      <w:rPr>
        <w:rFonts w:ascii="Symbol" w:hAnsi="Symbol" w:hint="default"/>
        <w:color w:val="70AD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1C73201"/>
    <w:multiLevelType w:val="hybridMultilevel"/>
    <w:tmpl w:val="5E182F30"/>
    <w:lvl w:ilvl="0" w:tplc="2940C858">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71C855FB"/>
    <w:multiLevelType w:val="hybridMultilevel"/>
    <w:tmpl w:val="1352A714"/>
    <w:lvl w:ilvl="0" w:tplc="3A205BEC">
      <w:start w:val="1"/>
      <w:numFmt w:val="decimal"/>
      <w:lvlText w:val="%1."/>
      <w:lvlJc w:val="left"/>
      <w:pPr>
        <w:ind w:left="1515" w:hanging="360"/>
      </w:pPr>
      <w:rPr>
        <w:lang w:bidi="ar-SA"/>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start w:val="1"/>
      <w:numFmt w:val="decimal"/>
      <w:lvlText w:val="%4."/>
      <w:lvlJc w:val="left"/>
      <w:pPr>
        <w:ind w:left="3675" w:hanging="360"/>
      </w:pPr>
    </w:lvl>
    <w:lvl w:ilvl="4" w:tplc="04090019">
      <w:start w:val="1"/>
      <w:numFmt w:val="lowerLetter"/>
      <w:lvlText w:val="%5."/>
      <w:lvlJc w:val="left"/>
      <w:pPr>
        <w:ind w:left="4395" w:hanging="360"/>
      </w:pPr>
    </w:lvl>
    <w:lvl w:ilvl="5" w:tplc="0409001B">
      <w:start w:val="1"/>
      <w:numFmt w:val="lowerRoman"/>
      <w:lvlText w:val="%6."/>
      <w:lvlJc w:val="right"/>
      <w:pPr>
        <w:ind w:left="5115" w:hanging="180"/>
      </w:pPr>
    </w:lvl>
    <w:lvl w:ilvl="6" w:tplc="0409000F">
      <w:start w:val="1"/>
      <w:numFmt w:val="decimal"/>
      <w:lvlText w:val="%7."/>
      <w:lvlJc w:val="left"/>
      <w:pPr>
        <w:ind w:left="5835" w:hanging="360"/>
      </w:pPr>
    </w:lvl>
    <w:lvl w:ilvl="7" w:tplc="04090019">
      <w:start w:val="1"/>
      <w:numFmt w:val="lowerLetter"/>
      <w:lvlText w:val="%8."/>
      <w:lvlJc w:val="left"/>
      <w:pPr>
        <w:ind w:left="6555" w:hanging="360"/>
      </w:pPr>
    </w:lvl>
    <w:lvl w:ilvl="8" w:tplc="0409001B">
      <w:start w:val="1"/>
      <w:numFmt w:val="lowerRoman"/>
      <w:lvlText w:val="%9."/>
      <w:lvlJc w:val="right"/>
      <w:pPr>
        <w:ind w:left="7275" w:hanging="180"/>
      </w:pPr>
    </w:lvl>
  </w:abstractNum>
  <w:abstractNum w:abstractNumId="448" w15:restartNumberingAfterBreak="0">
    <w:nsid w:val="71CC7E6A"/>
    <w:multiLevelType w:val="hybridMultilevel"/>
    <w:tmpl w:val="07D0F484"/>
    <w:lvl w:ilvl="0" w:tplc="31BC72F0">
      <w:start w:val="1"/>
      <w:numFmt w:val="decimal"/>
      <w:lvlText w:val="%1-"/>
      <w:lvlJc w:val="left"/>
      <w:pPr>
        <w:ind w:left="360" w:hanging="360"/>
      </w:pPr>
      <w:rPr>
        <w:rFonts w:hint="default"/>
        <w:lang w:bidi="ar-SA"/>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9" w15:restartNumberingAfterBreak="0">
    <w:nsid w:val="721600B8"/>
    <w:multiLevelType w:val="hybridMultilevel"/>
    <w:tmpl w:val="32068724"/>
    <w:lvl w:ilvl="0" w:tplc="4B1AAB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24221B6"/>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2503AA1"/>
    <w:multiLevelType w:val="hybridMultilevel"/>
    <w:tmpl w:val="CE8ED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72741AA1"/>
    <w:multiLevelType w:val="hybridMultilevel"/>
    <w:tmpl w:val="7572F1F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279601A"/>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2881B90"/>
    <w:multiLevelType w:val="hybridMultilevel"/>
    <w:tmpl w:val="1C043D0E"/>
    <w:lvl w:ilvl="0" w:tplc="CF988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2B84295"/>
    <w:multiLevelType w:val="hybridMultilevel"/>
    <w:tmpl w:val="DB4A440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2E75DF0"/>
    <w:multiLevelType w:val="hybridMultilevel"/>
    <w:tmpl w:val="0B003BB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57" w15:restartNumberingAfterBreak="0">
    <w:nsid w:val="731F3D53"/>
    <w:multiLevelType w:val="hybridMultilevel"/>
    <w:tmpl w:val="E83623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32472B7"/>
    <w:multiLevelType w:val="hybridMultilevel"/>
    <w:tmpl w:val="6E1C9DE6"/>
    <w:lvl w:ilvl="0" w:tplc="9C18B49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3317A62"/>
    <w:multiLevelType w:val="hybridMultilevel"/>
    <w:tmpl w:val="FDB8FF42"/>
    <w:lvl w:ilvl="0" w:tplc="2584A8B0">
      <w:start w:val="1"/>
      <w:numFmt w:val="decimal"/>
      <w:suff w:val="space"/>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60" w15:restartNumberingAfterBreak="0">
    <w:nsid w:val="733A5619"/>
    <w:multiLevelType w:val="hybridMultilevel"/>
    <w:tmpl w:val="6CC8BE12"/>
    <w:lvl w:ilvl="0" w:tplc="04090003">
      <w:start w:val="1"/>
      <w:numFmt w:val="bullet"/>
      <w:lvlText w:val="o"/>
      <w:lvlJc w:val="left"/>
      <w:pPr>
        <w:ind w:left="1894" w:hanging="360"/>
      </w:pPr>
      <w:rPr>
        <w:rFonts w:ascii="Courier New" w:hAnsi="Courier New" w:cs="Courier New"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461" w15:restartNumberingAfterBreak="0">
    <w:nsid w:val="73420BBA"/>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365372E"/>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4DF5330"/>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51F6F63"/>
    <w:multiLevelType w:val="hybridMultilevel"/>
    <w:tmpl w:val="1F0EE6E4"/>
    <w:lvl w:ilvl="0" w:tplc="C9E04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15:restartNumberingAfterBreak="0">
    <w:nsid w:val="753B1AC6"/>
    <w:multiLevelType w:val="hybridMultilevel"/>
    <w:tmpl w:val="EF3EB16E"/>
    <w:lvl w:ilvl="0" w:tplc="D4C2B8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15:restartNumberingAfterBreak="0">
    <w:nsid w:val="75CF6498"/>
    <w:multiLevelType w:val="hybridMultilevel"/>
    <w:tmpl w:val="916EB3DC"/>
    <w:lvl w:ilvl="0" w:tplc="481EFAD0">
      <w:start w:val="8"/>
      <w:numFmt w:val="bullet"/>
      <w:lvlText w:val=""/>
      <w:lvlJc w:val="left"/>
      <w:pPr>
        <w:ind w:left="720" w:hanging="360"/>
      </w:pPr>
      <w:rPr>
        <w:rFonts w:ascii="Symbol" w:eastAsia="Calibri" w:hAnsi="Symbo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6197847"/>
    <w:multiLevelType w:val="hybridMultilevel"/>
    <w:tmpl w:val="DC4E60E8"/>
    <w:lvl w:ilvl="0" w:tplc="1D6C0786">
      <w:start w:val="1"/>
      <w:numFmt w:val="decimal"/>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15:restartNumberingAfterBreak="0">
    <w:nsid w:val="76283AD7"/>
    <w:multiLevelType w:val="hybridMultilevel"/>
    <w:tmpl w:val="F078E42C"/>
    <w:lvl w:ilvl="0" w:tplc="5CA820D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6446B20"/>
    <w:multiLevelType w:val="hybridMultilevel"/>
    <w:tmpl w:val="D0C00A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0" w15:restartNumberingAfterBreak="0">
    <w:nsid w:val="772B7798"/>
    <w:multiLevelType w:val="hybridMultilevel"/>
    <w:tmpl w:val="87E8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77E634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777F2460"/>
    <w:multiLevelType w:val="hybridMultilevel"/>
    <w:tmpl w:val="516271C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73" w15:restartNumberingAfterBreak="0">
    <w:nsid w:val="77C93E4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77EF4ADF"/>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75" w15:restartNumberingAfterBreak="0">
    <w:nsid w:val="780C27E2"/>
    <w:multiLevelType w:val="hybridMultilevel"/>
    <w:tmpl w:val="8B7468F2"/>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89B2C70"/>
    <w:multiLevelType w:val="hybridMultilevel"/>
    <w:tmpl w:val="F752B662"/>
    <w:lvl w:ilvl="0" w:tplc="370A0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79131EFD"/>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9335E74"/>
    <w:multiLevelType w:val="hybridMultilevel"/>
    <w:tmpl w:val="98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94F24E2"/>
    <w:multiLevelType w:val="hybridMultilevel"/>
    <w:tmpl w:val="2DAA18F4"/>
    <w:lvl w:ilvl="0" w:tplc="657236CA">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0" w15:restartNumberingAfterBreak="0">
    <w:nsid w:val="79807FE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9B5753A"/>
    <w:multiLevelType w:val="hybridMultilevel"/>
    <w:tmpl w:val="13EA7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79C54028"/>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3" w15:restartNumberingAfterBreak="0">
    <w:nsid w:val="79D524A5"/>
    <w:multiLevelType w:val="hybridMultilevel"/>
    <w:tmpl w:val="230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A741577"/>
    <w:multiLevelType w:val="hybridMultilevel"/>
    <w:tmpl w:val="3AAE6E6C"/>
    <w:lvl w:ilvl="0" w:tplc="968870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A8F0005"/>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7A9A2CA7"/>
    <w:multiLevelType w:val="hybridMultilevel"/>
    <w:tmpl w:val="97D2E45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AAE35F1"/>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7AC3524E"/>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AF72B8C"/>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90" w15:restartNumberingAfterBreak="0">
    <w:nsid w:val="7B1F2A76"/>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B387845"/>
    <w:multiLevelType w:val="hybridMultilevel"/>
    <w:tmpl w:val="2DD6B280"/>
    <w:lvl w:ilvl="0" w:tplc="99365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B3C11B1"/>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B844AF8"/>
    <w:multiLevelType w:val="hybridMultilevel"/>
    <w:tmpl w:val="90E2BE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4" w15:restartNumberingAfterBreak="0">
    <w:nsid w:val="7B8E39F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BAB3487"/>
    <w:multiLevelType w:val="hybridMultilevel"/>
    <w:tmpl w:val="96D2A2B6"/>
    <w:lvl w:ilvl="0" w:tplc="BD16756C">
      <w:start w:val="1"/>
      <w:numFmt w:val="arabicAbjad"/>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6" w15:restartNumberingAfterBreak="0">
    <w:nsid w:val="7BD270E0"/>
    <w:multiLevelType w:val="hybridMultilevel"/>
    <w:tmpl w:val="BFF84292"/>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BF068B2"/>
    <w:multiLevelType w:val="hybridMultilevel"/>
    <w:tmpl w:val="04D4A4A6"/>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8" w15:restartNumberingAfterBreak="0">
    <w:nsid w:val="7C081A44"/>
    <w:multiLevelType w:val="hybridMultilevel"/>
    <w:tmpl w:val="68643DAE"/>
    <w:lvl w:ilvl="0" w:tplc="B73E39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C2142B2"/>
    <w:multiLevelType w:val="hybridMultilevel"/>
    <w:tmpl w:val="19F05798"/>
    <w:lvl w:ilvl="0" w:tplc="5BF4F5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0" w15:restartNumberingAfterBreak="0">
    <w:nsid w:val="7C226899"/>
    <w:multiLevelType w:val="hybridMultilevel"/>
    <w:tmpl w:val="80E8CA1A"/>
    <w:lvl w:ilvl="0" w:tplc="C2A02C8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501" w15:restartNumberingAfterBreak="0">
    <w:nsid w:val="7C2A320E"/>
    <w:multiLevelType w:val="hybridMultilevel"/>
    <w:tmpl w:val="14B2554A"/>
    <w:lvl w:ilvl="0" w:tplc="D638AE9E">
      <w:numFmt w:val="bullet"/>
      <w:lvlText w:val="-"/>
      <w:lvlJc w:val="left"/>
      <w:pPr>
        <w:ind w:left="1440" w:hanging="360"/>
      </w:pPr>
      <w:rPr>
        <w:rFonts w:ascii="Sakkal Majalla" w:eastAsia="Calibr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7C790E14"/>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CCA1FC5"/>
    <w:multiLevelType w:val="hybridMultilevel"/>
    <w:tmpl w:val="253CBF32"/>
    <w:lvl w:ilvl="0" w:tplc="DB7A7F1C">
      <w:start w:val="1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CE94027"/>
    <w:multiLevelType w:val="hybridMultilevel"/>
    <w:tmpl w:val="B5E2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D211C29"/>
    <w:multiLevelType w:val="hybridMultilevel"/>
    <w:tmpl w:val="126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D283A90"/>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D94601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DEA4470"/>
    <w:multiLevelType w:val="hybridMultilevel"/>
    <w:tmpl w:val="7A2A09DE"/>
    <w:lvl w:ilvl="0" w:tplc="7E32AB98">
      <w:start w:val="9"/>
      <w:numFmt w:val="bullet"/>
      <w:lvlText w:val="-"/>
      <w:lvlJc w:val="left"/>
      <w:pPr>
        <w:ind w:left="789" w:hanging="360"/>
      </w:pPr>
      <w:rPr>
        <w:rFonts w:ascii="Times New Roman" w:eastAsia="Calibri" w:hAnsi="Times New Roman" w:cs="Times New Roman"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09" w15:restartNumberingAfterBreak="0">
    <w:nsid w:val="7DEB73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E4279E0"/>
    <w:multiLevelType w:val="hybridMultilevel"/>
    <w:tmpl w:val="04FEF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E915594"/>
    <w:multiLevelType w:val="hybridMultilevel"/>
    <w:tmpl w:val="8BA0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EB411C2"/>
    <w:multiLevelType w:val="hybridMultilevel"/>
    <w:tmpl w:val="47D63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3" w15:restartNumberingAfterBreak="0">
    <w:nsid w:val="7F2A3F1E"/>
    <w:multiLevelType w:val="hybridMultilevel"/>
    <w:tmpl w:val="DAC6834E"/>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4" w15:restartNumberingAfterBreak="0">
    <w:nsid w:val="7F5C4D6D"/>
    <w:multiLevelType w:val="hybridMultilevel"/>
    <w:tmpl w:val="2A80B696"/>
    <w:lvl w:ilvl="0" w:tplc="B42809F4">
      <w:start w:val="1"/>
      <w:numFmt w:val="decimal"/>
      <w:suff w:val="space"/>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5" w15:restartNumberingAfterBreak="0">
    <w:nsid w:val="7FD729CB"/>
    <w:multiLevelType w:val="hybridMultilevel"/>
    <w:tmpl w:val="E72E532E"/>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num>
  <w:num w:numId="2">
    <w:abstractNumId w:val="183"/>
  </w:num>
  <w:num w:numId="3">
    <w:abstractNumId w:val="1"/>
  </w:num>
  <w:num w:numId="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4"/>
  </w:num>
  <w:num w:numId="6">
    <w:abstractNumId w:val="157"/>
  </w:num>
  <w:num w:numId="7">
    <w:abstractNumId w:val="100"/>
  </w:num>
  <w:num w:numId="8">
    <w:abstractNumId w:val="108"/>
  </w:num>
  <w:num w:numId="9">
    <w:abstractNumId w:val="475"/>
  </w:num>
  <w:num w:numId="10">
    <w:abstractNumId w:val="12"/>
  </w:num>
  <w:num w:numId="11">
    <w:abstractNumId w:val="134"/>
  </w:num>
  <w:num w:numId="12">
    <w:abstractNumId w:val="451"/>
  </w:num>
  <w:num w:numId="13">
    <w:abstractNumId w:val="502"/>
  </w:num>
  <w:num w:numId="14">
    <w:abstractNumId w:val="428"/>
  </w:num>
  <w:num w:numId="15">
    <w:abstractNumId w:val="250"/>
  </w:num>
  <w:num w:numId="16">
    <w:abstractNumId w:val="453"/>
  </w:num>
  <w:num w:numId="17">
    <w:abstractNumId w:val="253"/>
  </w:num>
  <w:num w:numId="18">
    <w:abstractNumId w:val="65"/>
  </w:num>
  <w:num w:numId="19">
    <w:abstractNumId w:val="102"/>
  </w:num>
  <w:num w:numId="20">
    <w:abstractNumId w:val="295"/>
  </w:num>
  <w:num w:numId="21">
    <w:abstractNumId w:val="388"/>
  </w:num>
  <w:num w:numId="22">
    <w:abstractNumId w:val="221"/>
  </w:num>
  <w:num w:numId="23">
    <w:abstractNumId w:val="471"/>
  </w:num>
  <w:num w:numId="24">
    <w:abstractNumId w:val="152"/>
  </w:num>
  <w:num w:numId="25">
    <w:abstractNumId w:val="141"/>
  </w:num>
  <w:num w:numId="26">
    <w:abstractNumId w:val="352"/>
  </w:num>
  <w:num w:numId="27">
    <w:abstractNumId w:val="490"/>
  </w:num>
  <w:num w:numId="28">
    <w:abstractNumId w:val="115"/>
  </w:num>
  <w:num w:numId="29">
    <w:abstractNumId w:val="353"/>
  </w:num>
  <w:num w:numId="30">
    <w:abstractNumId w:val="421"/>
  </w:num>
  <w:num w:numId="31">
    <w:abstractNumId w:val="256"/>
  </w:num>
  <w:num w:numId="32">
    <w:abstractNumId w:val="458"/>
  </w:num>
  <w:num w:numId="33">
    <w:abstractNumId w:val="483"/>
  </w:num>
  <w:num w:numId="34">
    <w:abstractNumId w:val="461"/>
  </w:num>
  <w:num w:numId="35">
    <w:abstractNumId w:val="408"/>
  </w:num>
  <w:num w:numId="36">
    <w:abstractNumId w:val="227"/>
  </w:num>
  <w:num w:numId="37">
    <w:abstractNumId w:val="510"/>
  </w:num>
  <w:num w:numId="38">
    <w:abstractNumId w:val="496"/>
  </w:num>
  <w:num w:numId="39">
    <w:abstractNumId w:val="350"/>
  </w:num>
  <w:num w:numId="40">
    <w:abstractNumId w:val="347"/>
  </w:num>
  <w:num w:numId="41">
    <w:abstractNumId w:val="508"/>
  </w:num>
  <w:num w:numId="42">
    <w:abstractNumId w:val="486"/>
  </w:num>
  <w:num w:numId="43">
    <w:abstractNumId w:val="476"/>
  </w:num>
  <w:num w:numId="44">
    <w:abstractNumId w:val="34"/>
  </w:num>
  <w:num w:numId="45">
    <w:abstractNumId w:val="42"/>
  </w:num>
  <w:num w:numId="46">
    <w:abstractNumId w:val="478"/>
  </w:num>
  <w:num w:numId="47">
    <w:abstractNumId w:val="215"/>
  </w:num>
  <w:num w:numId="48">
    <w:abstractNumId w:val="438"/>
  </w:num>
  <w:num w:numId="49">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9"/>
  </w:num>
  <w:num w:numId="5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9"/>
  </w:num>
  <w:num w:numId="56">
    <w:abstractNumId w:val="127"/>
  </w:num>
  <w:num w:numId="57">
    <w:abstractNumId w:val="328"/>
  </w:num>
  <w:num w:numId="58">
    <w:abstractNumId w:val="335"/>
  </w:num>
  <w:num w:numId="59">
    <w:abstractNumId w:val="18"/>
  </w:num>
  <w:num w:numId="60">
    <w:abstractNumId w:val="19"/>
  </w:num>
  <w:num w:numId="61">
    <w:abstractNumId w:val="8"/>
  </w:num>
  <w:num w:numId="62">
    <w:abstractNumId w:val="177"/>
  </w:num>
  <w:num w:numId="63">
    <w:abstractNumId w:val="426"/>
  </w:num>
  <w:num w:numId="64">
    <w:abstractNumId w:val="308"/>
  </w:num>
  <w:num w:numId="65">
    <w:abstractNumId w:val="505"/>
  </w:num>
  <w:num w:numId="66">
    <w:abstractNumId w:val="123"/>
  </w:num>
  <w:num w:numId="67">
    <w:abstractNumId w:val="193"/>
  </w:num>
  <w:num w:numId="68">
    <w:abstractNumId w:val="376"/>
  </w:num>
  <w:num w:numId="69">
    <w:abstractNumId w:val="284"/>
  </w:num>
  <w:num w:numId="70">
    <w:abstractNumId w:val="70"/>
  </w:num>
  <w:num w:numId="71">
    <w:abstractNumId w:val="404"/>
  </w:num>
  <w:num w:numId="72">
    <w:abstractNumId w:val="225"/>
  </w:num>
  <w:num w:numId="73">
    <w:abstractNumId w:val="304"/>
  </w:num>
  <w:num w:numId="74">
    <w:abstractNumId w:val="29"/>
  </w:num>
  <w:num w:numId="75">
    <w:abstractNumId w:val="473"/>
  </w:num>
  <w:num w:numId="76">
    <w:abstractNumId w:val="290"/>
  </w:num>
  <w:num w:numId="77">
    <w:abstractNumId w:val="53"/>
  </w:num>
  <w:num w:numId="78">
    <w:abstractNumId w:val="385"/>
  </w:num>
  <w:num w:numId="79">
    <w:abstractNumId w:val="91"/>
  </w:num>
  <w:num w:numId="80">
    <w:abstractNumId w:val="282"/>
  </w:num>
  <w:num w:numId="81">
    <w:abstractNumId w:val="361"/>
  </w:num>
  <w:num w:numId="82">
    <w:abstractNumId w:val="261"/>
  </w:num>
  <w:num w:numId="83">
    <w:abstractNumId w:val="271"/>
  </w:num>
  <w:num w:numId="84">
    <w:abstractNumId w:val="146"/>
  </w:num>
  <w:num w:numId="85">
    <w:abstractNumId w:val="190"/>
  </w:num>
  <w:num w:numId="86">
    <w:abstractNumId w:val="280"/>
  </w:num>
  <w:num w:numId="87">
    <w:abstractNumId w:val="153"/>
  </w:num>
  <w:num w:numId="88">
    <w:abstractNumId w:val="128"/>
  </w:num>
  <w:num w:numId="89">
    <w:abstractNumId w:val="504"/>
  </w:num>
  <w:num w:numId="90">
    <w:abstractNumId w:val="359"/>
  </w:num>
  <w:num w:numId="91">
    <w:abstractNumId w:val="56"/>
  </w:num>
  <w:num w:numId="92">
    <w:abstractNumId w:val="188"/>
  </w:num>
  <w:num w:numId="93">
    <w:abstractNumId w:val="274"/>
  </w:num>
  <w:num w:numId="94">
    <w:abstractNumId w:val="293"/>
  </w:num>
  <w:num w:numId="95">
    <w:abstractNumId w:val="397"/>
  </w:num>
  <w:num w:numId="96">
    <w:abstractNumId w:val="281"/>
  </w:num>
  <w:num w:numId="97">
    <w:abstractNumId w:val="341"/>
  </w:num>
  <w:num w:numId="98">
    <w:abstractNumId w:val="140"/>
  </w:num>
  <w:num w:numId="99">
    <w:abstractNumId w:val="318"/>
  </w:num>
  <w:num w:numId="100">
    <w:abstractNumId w:val="487"/>
  </w:num>
  <w:num w:numId="101">
    <w:abstractNumId w:val="158"/>
  </w:num>
  <w:num w:numId="102">
    <w:abstractNumId w:val="346"/>
  </w:num>
  <w:num w:numId="103">
    <w:abstractNumId w:val="44"/>
  </w:num>
  <w:num w:numId="104">
    <w:abstractNumId w:val="477"/>
  </w:num>
  <w:num w:numId="105">
    <w:abstractNumId w:val="501"/>
  </w:num>
  <w:num w:numId="106">
    <w:abstractNumId w:val="121"/>
  </w:num>
  <w:num w:numId="107">
    <w:abstractNumId w:val="415"/>
  </w:num>
  <w:num w:numId="108">
    <w:abstractNumId w:val="207"/>
  </w:num>
  <w:num w:numId="109">
    <w:abstractNumId w:val="424"/>
  </w:num>
  <w:num w:numId="110">
    <w:abstractNumId w:val="223"/>
  </w:num>
  <w:num w:numId="111">
    <w:abstractNumId w:val="174"/>
  </w:num>
  <w:num w:numId="112">
    <w:abstractNumId w:val="356"/>
  </w:num>
  <w:num w:numId="113">
    <w:abstractNumId w:val="422"/>
  </w:num>
  <w:num w:numId="114">
    <w:abstractNumId w:val="325"/>
  </w:num>
  <w:num w:numId="115">
    <w:abstractNumId w:val="401"/>
  </w:num>
  <w:num w:numId="116">
    <w:abstractNumId w:val="228"/>
  </w:num>
  <w:num w:numId="117">
    <w:abstractNumId w:val="423"/>
  </w:num>
  <w:num w:numId="118">
    <w:abstractNumId w:val="317"/>
  </w:num>
  <w:num w:numId="119">
    <w:abstractNumId w:val="222"/>
  </w:num>
  <w:num w:numId="120">
    <w:abstractNumId w:val="262"/>
  </w:num>
  <w:num w:numId="121">
    <w:abstractNumId w:val="342"/>
  </w:num>
  <w:num w:numId="122">
    <w:abstractNumId w:val="47"/>
  </w:num>
  <w:num w:numId="123">
    <w:abstractNumId w:val="288"/>
  </w:num>
  <w:num w:numId="124">
    <w:abstractNumId w:val="149"/>
  </w:num>
  <w:num w:numId="125">
    <w:abstractNumId w:val="194"/>
  </w:num>
  <w:num w:numId="126">
    <w:abstractNumId w:val="181"/>
  </w:num>
  <w:num w:numId="127">
    <w:abstractNumId w:val="129"/>
  </w:num>
  <w:num w:numId="128">
    <w:abstractNumId w:val="62"/>
  </w:num>
  <w:num w:numId="129">
    <w:abstractNumId w:val="298"/>
  </w:num>
  <w:num w:numId="130">
    <w:abstractNumId w:val="205"/>
  </w:num>
  <w:num w:numId="131">
    <w:abstractNumId w:val="412"/>
  </w:num>
  <w:num w:numId="132">
    <w:abstractNumId w:val="82"/>
  </w:num>
  <w:num w:numId="133">
    <w:abstractNumId w:val="394"/>
  </w:num>
  <w:num w:numId="134">
    <w:abstractNumId w:val="425"/>
  </w:num>
  <w:num w:numId="135">
    <w:abstractNumId w:val="492"/>
  </w:num>
  <w:num w:numId="136">
    <w:abstractNumId w:val="76"/>
  </w:num>
  <w:num w:numId="137">
    <w:abstractNumId w:val="369"/>
  </w:num>
  <w:num w:numId="138">
    <w:abstractNumId w:val="151"/>
  </w:num>
  <w:num w:numId="139">
    <w:abstractNumId w:val="433"/>
  </w:num>
  <w:num w:numId="140">
    <w:abstractNumId w:val="407"/>
  </w:num>
  <w:num w:numId="141">
    <w:abstractNumId w:val="216"/>
  </w:num>
  <w:num w:numId="142">
    <w:abstractNumId w:val="507"/>
  </w:num>
  <w:num w:numId="143">
    <w:abstractNumId w:val="200"/>
  </w:num>
  <w:num w:numId="144">
    <w:abstractNumId w:val="378"/>
  </w:num>
  <w:num w:numId="145">
    <w:abstractNumId w:val="264"/>
  </w:num>
  <w:num w:numId="146">
    <w:abstractNumId w:val="246"/>
  </w:num>
  <w:num w:numId="147">
    <w:abstractNumId w:val="344"/>
  </w:num>
  <w:num w:numId="148">
    <w:abstractNumId w:val="509"/>
  </w:num>
  <w:num w:numId="149">
    <w:abstractNumId w:val="77"/>
  </w:num>
  <w:num w:numId="150">
    <w:abstractNumId w:val="300"/>
  </w:num>
  <w:num w:numId="151">
    <w:abstractNumId w:val="305"/>
  </w:num>
  <w:num w:numId="152">
    <w:abstractNumId w:val="374"/>
  </w:num>
  <w:num w:numId="153">
    <w:abstractNumId w:val="45"/>
  </w:num>
  <w:num w:numId="154">
    <w:abstractNumId w:val="237"/>
  </w:num>
  <w:num w:numId="155">
    <w:abstractNumId w:val="98"/>
  </w:num>
  <w:num w:numId="156">
    <w:abstractNumId w:val="443"/>
  </w:num>
  <w:num w:numId="157">
    <w:abstractNumId w:val="389"/>
  </w:num>
  <w:num w:numId="158">
    <w:abstractNumId w:val="362"/>
  </w:num>
  <w:num w:numId="159">
    <w:abstractNumId w:val="85"/>
  </w:num>
  <w:num w:numId="160">
    <w:abstractNumId w:val="39"/>
  </w:num>
  <w:num w:numId="161">
    <w:abstractNumId w:val="74"/>
  </w:num>
  <w:num w:numId="162">
    <w:abstractNumId w:val="427"/>
  </w:num>
  <w:num w:numId="163">
    <w:abstractNumId w:val="429"/>
  </w:num>
  <w:num w:numId="164">
    <w:abstractNumId w:val="90"/>
  </w:num>
  <w:num w:numId="165">
    <w:abstractNumId w:val="334"/>
  </w:num>
  <w:num w:numId="166">
    <w:abstractNumId w:val="379"/>
  </w:num>
  <w:num w:numId="167">
    <w:abstractNumId w:val="87"/>
  </w:num>
  <w:num w:numId="168">
    <w:abstractNumId w:val="372"/>
  </w:num>
  <w:num w:numId="169">
    <w:abstractNumId w:val="6"/>
  </w:num>
  <w:num w:numId="170">
    <w:abstractNumId w:val="27"/>
  </w:num>
  <w:num w:numId="171">
    <w:abstractNumId w:val="24"/>
  </w:num>
  <w:num w:numId="172">
    <w:abstractNumId w:val="52"/>
  </w:num>
  <w:num w:numId="173">
    <w:abstractNumId w:val="355"/>
  </w:num>
  <w:num w:numId="174">
    <w:abstractNumId w:val="196"/>
  </w:num>
  <w:num w:numId="175">
    <w:abstractNumId w:val="336"/>
  </w:num>
  <w:num w:numId="176">
    <w:abstractNumId w:val="204"/>
  </w:num>
  <w:num w:numId="177">
    <w:abstractNumId w:val="512"/>
  </w:num>
  <w:num w:numId="178">
    <w:abstractNumId w:val="287"/>
  </w:num>
  <w:num w:numId="179">
    <w:abstractNumId w:val="226"/>
  </w:num>
  <w:num w:numId="180">
    <w:abstractNumId w:val="118"/>
  </w:num>
  <w:num w:numId="181">
    <w:abstractNumId w:val="307"/>
  </w:num>
  <w:num w:numId="182">
    <w:abstractNumId w:val="314"/>
  </w:num>
  <w:num w:numId="183">
    <w:abstractNumId w:val="26"/>
  </w:num>
  <w:num w:numId="184">
    <w:abstractNumId w:val="162"/>
  </w:num>
  <w:num w:numId="185">
    <w:abstractNumId w:val="393"/>
  </w:num>
  <w:num w:numId="186">
    <w:abstractNumId w:val="463"/>
  </w:num>
  <w:num w:numId="187">
    <w:abstractNumId w:val="66"/>
  </w:num>
  <w:num w:numId="188">
    <w:abstractNumId w:val="33"/>
  </w:num>
  <w:num w:numId="189">
    <w:abstractNumId w:val="343"/>
  </w:num>
  <w:num w:numId="190">
    <w:abstractNumId w:val="139"/>
  </w:num>
  <w:num w:numId="191">
    <w:abstractNumId w:val="210"/>
  </w:num>
  <w:num w:numId="192">
    <w:abstractNumId w:val="83"/>
  </w:num>
  <w:num w:numId="193">
    <w:abstractNumId w:val="326"/>
  </w:num>
  <w:num w:numId="194">
    <w:abstractNumId w:val="36"/>
  </w:num>
  <w:num w:numId="195">
    <w:abstractNumId w:val="191"/>
  </w:num>
  <w:num w:numId="196">
    <w:abstractNumId w:val="212"/>
  </w:num>
  <w:num w:numId="197">
    <w:abstractNumId w:val="377"/>
  </w:num>
  <w:num w:numId="198">
    <w:abstractNumId w:val="214"/>
  </w:num>
  <w:num w:numId="199">
    <w:abstractNumId w:val="299"/>
  </w:num>
  <w:num w:numId="200">
    <w:abstractNumId w:val="173"/>
  </w:num>
  <w:num w:numId="201">
    <w:abstractNumId w:val="78"/>
  </w:num>
  <w:num w:numId="202">
    <w:abstractNumId w:val="137"/>
  </w:num>
  <w:num w:numId="203">
    <w:abstractNumId w:val="243"/>
  </w:num>
  <w:num w:numId="204">
    <w:abstractNumId w:val="92"/>
  </w:num>
  <w:num w:numId="205">
    <w:abstractNumId w:val="73"/>
  </w:num>
  <w:num w:numId="206">
    <w:abstractNumId w:val="206"/>
  </w:num>
  <w:num w:numId="207">
    <w:abstractNumId w:val="35"/>
  </w:num>
  <w:num w:numId="208">
    <w:abstractNumId w:val="503"/>
  </w:num>
  <w:num w:numId="209">
    <w:abstractNumId w:val="120"/>
  </w:num>
  <w:num w:numId="210">
    <w:abstractNumId w:val="358"/>
  </w:num>
  <w:num w:numId="211">
    <w:abstractNumId w:val="391"/>
  </w:num>
  <w:num w:numId="212">
    <w:abstractNumId w:val="28"/>
  </w:num>
  <w:num w:numId="213">
    <w:abstractNumId w:val="131"/>
  </w:num>
  <w:num w:numId="214">
    <w:abstractNumId w:val="470"/>
  </w:num>
  <w:num w:numId="215">
    <w:abstractNumId w:val="322"/>
  </w:num>
  <w:num w:numId="216">
    <w:abstractNumId w:val="323"/>
  </w:num>
  <w:num w:numId="217">
    <w:abstractNumId w:val="172"/>
  </w:num>
  <w:num w:numId="2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5"/>
  </w:num>
  <w:num w:numId="220">
    <w:abstractNumId w:val="150"/>
  </w:num>
  <w:num w:numId="221">
    <w:abstractNumId w:val="442"/>
  </w:num>
  <w:num w:numId="222">
    <w:abstractNumId w:val="117"/>
  </w:num>
  <w:num w:numId="223">
    <w:abstractNumId w:val="154"/>
  </w:num>
  <w:num w:numId="224">
    <w:abstractNumId w:val="455"/>
  </w:num>
  <w:num w:numId="225">
    <w:abstractNumId w:val="116"/>
  </w:num>
  <w:num w:numId="226">
    <w:abstractNumId w:val="5"/>
  </w:num>
  <w:num w:numId="227">
    <w:abstractNumId w:val="249"/>
  </w:num>
  <w:num w:numId="228">
    <w:abstractNumId w:val="398"/>
  </w:num>
  <w:num w:numId="229">
    <w:abstractNumId w:val="156"/>
  </w:num>
  <w:num w:numId="230">
    <w:abstractNumId w:val="170"/>
  </w:num>
  <w:num w:numId="231">
    <w:abstractNumId w:val="368"/>
  </w:num>
  <w:num w:numId="232">
    <w:abstractNumId w:val="316"/>
  </w:num>
  <w:num w:numId="233">
    <w:abstractNumId w:val="365"/>
  </w:num>
  <w:num w:numId="234">
    <w:abstractNumId w:val="263"/>
  </w:num>
  <w:num w:numId="235">
    <w:abstractNumId w:val="63"/>
  </w:num>
  <w:num w:numId="236">
    <w:abstractNumId w:val="313"/>
  </w:num>
  <w:num w:numId="237">
    <w:abstractNumId w:val="363"/>
  </w:num>
  <w:num w:numId="238">
    <w:abstractNumId w:val="41"/>
  </w:num>
  <w:num w:numId="239">
    <w:abstractNumId w:val="337"/>
  </w:num>
  <w:num w:numId="240">
    <w:abstractNumId w:val="236"/>
  </w:num>
  <w:num w:numId="241">
    <w:abstractNumId w:val="266"/>
  </w:num>
  <w:num w:numId="242">
    <w:abstractNumId w:val="14"/>
  </w:num>
  <w:num w:numId="243">
    <w:abstractNumId w:val="130"/>
  </w:num>
  <w:num w:numId="244">
    <w:abstractNumId w:val="95"/>
  </w:num>
  <w:num w:numId="245">
    <w:abstractNumId w:val="494"/>
  </w:num>
  <w:num w:numId="246">
    <w:abstractNumId w:val="241"/>
  </w:num>
  <w:num w:numId="247">
    <w:abstractNumId w:val="450"/>
  </w:num>
  <w:num w:numId="248">
    <w:abstractNumId w:val="202"/>
  </w:num>
  <w:num w:numId="249">
    <w:abstractNumId w:val="20"/>
  </w:num>
  <w:num w:numId="250">
    <w:abstractNumId w:val="306"/>
  </w:num>
  <w:num w:numId="251">
    <w:abstractNumId w:val="399"/>
  </w:num>
  <w:num w:numId="252">
    <w:abstractNumId w:val="506"/>
  </w:num>
  <w:num w:numId="253">
    <w:abstractNumId w:val="449"/>
  </w:num>
  <w:num w:numId="254">
    <w:abstractNumId w:val="106"/>
  </w:num>
  <w:num w:numId="255">
    <w:abstractNumId w:val="414"/>
  </w:num>
  <w:num w:numId="256">
    <w:abstractNumId w:val="311"/>
  </w:num>
  <w:num w:numId="257">
    <w:abstractNumId w:val="373"/>
  </w:num>
  <w:num w:numId="258">
    <w:abstractNumId w:val="390"/>
  </w:num>
  <w:num w:numId="259">
    <w:abstractNumId w:val="292"/>
  </w:num>
  <w:num w:numId="260">
    <w:abstractNumId w:val="46"/>
  </w:num>
  <w:num w:numId="261">
    <w:abstractNumId w:val="491"/>
  </w:num>
  <w:num w:numId="262">
    <w:abstractNumId w:val="176"/>
  </w:num>
  <w:num w:numId="263">
    <w:abstractNumId w:val="366"/>
  </w:num>
  <w:num w:numId="264">
    <w:abstractNumId w:val="239"/>
  </w:num>
  <w:num w:numId="265">
    <w:abstractNumId w:val="231"/>
  </w:num>
  <w:num w:numId="266">
    <w:abstractNumId w:val="107"/>
  </w:num>
  <w:num w:numId="267">
    <w:abstractNumId w:val="182"/>
  </w:num>
  <w:num w:numId="268">
    <w:abstractNumId w:val="67"/>
  </w:num>
  <w:num w:numId="269">
    <w:abstractNumId w:val="392"/>
  </w:num>
  <w:num w:numId="270">
    <w:abstractNumId w:val="124"/>
  </w:num>
  <w:num w:numId="271">
    <w:abstractNumId w:val="179"/>
  </w:num>
  <w:num w:numId="272">
    <w:abstractNumId w:val="51"/>
  </w:num>
  <w:num w:numId="273">
    <w:abstractNumId w:val="484"/>
  </w:num>
  <w:num w:numId="274">
    <w:abstractNumId w:val="126"/>
  </w:num>
  <w:num w:numId="275">
    <w:abstractNumId w:val="417"/>
  </w:num>
  <w:num w:numId="276">
    <w:abstractNumId w:val="213"/>
  </w:num>
  <w:num w:numId="277">
    <w:abstractNumId w:val="171"/>
  </w:num>
  <w:num w:numId="278">
    <w:abstractNumId w:val="163"/>
  </w:num>
  <w:num w:numId="279">
    <w:abstractNumId w:val="354"/>
  </w:num>
  <w:num w:numId="280">
    <w:abstractNumId w:val="254"/>
  </w:num>
  <w:num w:numId="281">
    <w:abstractNumId w:val="410"/>
  </w:num>
  <w:num w:numId="282">
    <w:abstractNumId w:val="340"/>
  </w:num>
  <w:num w:numId="283">
    <w:abstractNumId w:val="240"/>
  </w:num>
  <w:num w:numId="284">
    <w:abstractNumId w:val="165"/>
  </w:num>
  <w:num w:numId="285">
    <w:abstractNumId w:val="348"/>
  </w:num>
  <w:num w:numId="286">
    <w:abstractNumId w:val="499"/>
  </w:num>
  <w:num w:numId="287">
    <w:abstractNumId w:val="54"/>
  </w:num>
  <w:num w:numId="288">
    <w:abstractNumId w:val="235"/>
  </w:num>
  <w:num w:numId="289">
    <w:abstractNumId w:val="260"/>
  </w:num>
  <w:num w:numId="290">
    <w:abstractNumId w:val="122"/>
  </w:num>
  <w:num w:numId="291">
    <w:abstractNumId w:val="113"/>
  </w:num>
  <w:num w:numId="292">
    <w:abstractNumId w:val="387"/>
  </w:num>
  <w:num w:numId="293">
    <w:abstractNumId w:val="273"/>
  </w:num>
  <w:num w:numId="294">
    <w:abstractNumId w:val="245"/>
  </w:num>
  <w:num w:numId="295">
    <w:abstractNumId w:val="446"/>
  </w:num>
  <w:num w:numId="296">
    <w:abstractNumId w:val="468"/>
  </w:num>
  <w:num w:numId="297">
    <w:abstractNumId w:val="406"/>
  </w:num>
  <w:num w:numId="298">
    <w:abstractNumId w:val="232"/>
  </w:num>
  <w:num w:numId="299">
    <w:abstractNumId w:val="187"/>
  </w:num>
  <w:num w:numId="300">
    <w:abstractNumId w:val="186"/>
  </w:num>
  <w:num w:numId="301">
    <w:abstractNumId w:val="86"/>
  </w:num>
  <w:num w:numId="302">
    <w:abstractNumId w:val="17"/>
  </w:num>
  <w:num w:numId="303">
    <w:abstractNumId w:val="267"/>
  </w:num>
  <w:num w:numId="304">
    <w:abstractNumId w:val="2"/>
    <w:lvlOverride w:ilvl="0">
      <w:lvl w:ilvl="0">
        <w:numFmt w:val="irohaFullWidth"/>
        <w:lvlText w:val=""/>
        <w:legacy w:legacy="1" w:legacySpace="0" w:legacyIndent="360"/>
        <w:lvlJc w:val="right"/>
        <w:rPr>
          <w:rFonts w:ascii="Symbol" w:hAnsi="Symbol" w:hint="default"/>
        </w:rPr>
      </w:lvl>
    </w:lvlOverride>
  </w:num>
  <w:num w:numId="305">
    <w:abstractNumId w:val="96"/>
  </w:num>
  <w:num w:numId="306">
    <w:abstractNumId w:val="259"/>
  </w:num>
  <w:num w:numId="307">
    <w:abstractNumId w:val="147"/>
  </w:num>
  <w:num w:numId="308">
    <w:abstractNumId w:val="349"/>
  </w:num>
  <w:num w:numId="309">
    <w:abstractNumId w:val="375"/>
  </w:num>
  <w:num w:numId="310">
    <w:abstractNumId w:val="439"/>
  </w:num>
  <w:num w:numId="311">
    <w:abstractNumId w:val="460"/>
  </w:num>
  <w:num w:numId="312">
    <w:abstractNumId w:val="472"/>
  </w:num>
  <w:num w:numId="313">
    <w:abstractNumId w:val="331"/>
  </w:num>
  <w:num w:numId="314">
    <w:abstractNumId w:val="265"/>
  </w:num>
  <w:num w:numId="315">
    <w:abstractNumId w:val="276"/>
  </w:num>
  <w:num w:numId="316">
    <w:abstractNumId w:val="189"/>
  </w:num>
  <w:num w:numId="317">
    <w:abstractNumId w:val="71"/>
  </w:num>
  <w:num w:numId="318">
    <w:abstractNumId w:val="257"/>
  </w:num>
  <w:num w:numId="319">
    <w:abstractNumId w:val="197"/>
  </w:num>
  <w:num w:numId="320">
    <w:abstractNumId w:val="432"/>
  </w:num>
  <w:num w:numId="321">
    <w:abstractNumId w:val="50"/>
  </w:num>
  <w:num w:numId="322">
    <w:abstractNumId w:val="467"/>
  </w:num>
  <w:num w:numId="323">
    <w:abstractNumId w:val="270"/>
  </w:num>
  <w:num w:numId="324">
    <w:abstractNumId w:val="248"/>
  </w:num>
  <w:num w:numId="325">
    <w:abstractNumId w:val="456"/>
  </w:num>
  <w:num w:numId="326">
    <w:abstractNumId w:val="444"/>
  </w:num>
  <w:num w:numId="327">
    <w:abstractNumId w:val="454"/>
  </w:num>
  <w:num w:numId="328">
    <w:abstractNumId w:val="164"/>
  </w:num>
  <w:num w:numId="329">
    <w:abstractNumId w:val="371"/>
  </w:num>
  <w:num w:numId="330">
    <w:abstractNumId w:val="64"/>
  </w:num>
  <w:num w:numId="331">
    <w:abstractNumId w:val="3"/>
  </w:num>
  <w:num w:numId="332">
    <w:abstractNumId w:val="135"/>
  </w:num>
  <w:num w:numId="333">
    <w:abstractNumId w:val="218"/>
  </w:num>
  <w:num w:numId="334">
    <w:abstractNumId w:val="112"/>
  </w:num>
  <w:num w:numId="335">
    <w:abstractNumId w:val="59"/>
  </w:num>
  <w:num w:numId="336">
    <w:abstractNumId w:val="11"/>
  </w:num>
  <w:num w:numId="337">
    <w:abstractNumId w:val="301"/>
  </w:num>
  <w:num w:numId="338">
    <w:abstractNumId w:val="169"/>
  </w:num>
  <w:num w:numId="339">
    <w:abstractNumId w:val="511"/>
  </w:num>
  <w:num w:numId="340">
    <w:abstractNumId w:val="283"/>
  </w:num>
  <w:num w:numId="341">
    <w:abstractNumId w:val="413"/>
  </w:num>
  <w:num w:numId="342">
    <w:abstractNumId w:val="416"/>
  </w:num>
  <w:num w:numId="343">
    <w:abstractNumId w:val="459"/>
  </w:num>
  <w:num w:numId="344">
    <w:abstractNumId w:val="192"/>
  </w:num>
  <w:num w:numId="345">
    <w:abstractNumId w:val="68"/>
  </w:num>
  <w:num w:numId="346">
    <w:abstractNumId w:val="279"/>
  </w:num>
  <w:num w:numId="347">
    <w:abstractNumId w:val="72"/>
  </w:num>
  <w:num w:numId="348">
    <w:abstractNumId w:val="514"/>
  </w:num>
  <w:num w:numId="349">
    <w:abstractNumId w:val="294"/>
  </w:num>
  <w:num w:numId="350">
    <w:abstractNumId w:val="37"/>
  </w:num>
  <w:num w:numId="351">
    <w:abstractNumId w:val="84"/>
  </w:num>
  <w:num w:numId="352">
    <w:abstractNumId w:val="466"/>
  </w:num>
  <w:num w:numId="353">
    <w:abstractNumId w:val="43"/>
  </w:num>
  <w:num w:numId="354">
    <w:abstractNumId w:val="319"/>
  </w:num>
  <w:num w:numId="355">
    <w:abstractNumId w:val="81"/>
  </w:num>
  <w:num w:numId="356">
    <w:abstractNumId w:val="109"/>
  </w:num>
  <w:num w:numId="357">
    <w:abstractNumId w:val="330"/>
  </w:num>
  <w:num w:numId="358">
    <w:abstractNumId w:val="104"/>
  </w:num>
  <w:num w:numId="359">
    <w:abstractNumId w:val="13"/>
  </w:num>
  <w:num w:numId="360">
    <w:abstractNumId w:val="409"/>
  </w:num>
  <w:num w:numId="361">
    <w:abstractNumId w:val="15"/>
  </w:num>
  <w:num w:numId="362">
    <w:abstractNumId w:val="500"/>
  </w:num>
  <w:num w:numId="363">
    <w:abstractNumId w:val="272"/>
  </w:num>
  <w:num w:numId="364">
    <w:abstractNumId w:val="302"/>
  </w:num>
  <w:num w:numId="365">
    <w:abstractNumId w:val="448"/>
  </w:num>
  <w:num w:numId="366">
    <w:abstractNumId w:val="97"/>
  </w:num>
  <w:num w:numId="367">
    <w:abstractNumId w:val="119"/>
  </w:num>
  <w:num w:numId="368">
    <w:abstractNumId w:val="201"/>
  </w:num>
  <w:num w:numId="369">
    <w:abstractNumId w:val="145"/>
  </w:num>
  <w:num w:numId="370">
    <w:abstractNumId w:val="198"/>
  </w:num>
  <w:num w:numId="371">
    <w:abstractNumId w:val="61"/>
  </w:num>
  <w:num w:numId="372">
    <w:abstractNumId w:val="452"/>
  </w:num>
  <w:num w:numId="373">
    <w:abstractNumId w:val="286"/>
  </w:num>
  <w:num w:numId="374">
    <w:abstractNumId w:val="99"/>
  </w:num>
  <w:num w:numId="375">
    <w:abstractNumId w:val="333"/>
  </w:num>
  <w:num w:numId="376">
    <w:abstractNumId w:val="396"/>
  </w:num>
  <w:num w:numId="377">
    <w:abstractNumId w:val="431"/>
    <w:lvlOverride w:ilvl="0">
      <w:lvl w:ilvl="0">
        <w:numFmt w:val="decimal"/>
        <w:lvlText w:val="%1."/>
        <w:lvlJc w:val="left"/>
      </w:lvl>
    </w:lvlOverride>
  </w:num>
  <w:num w:numId="378">
    <w:abstractNumId w:val="384"/>
  </w:num>
  <w:num w:numId="379">
    <w:abstractNumId w:val="297"/>
    <w:lvlOverride w:ilvl="0">
      <w:lvl w:ilvl="0">
        <w:numFmt w:val="decimal"/>
        <w:lvlText w:val="%1."/>
        <w:lvlJc w:val="left"/>
      </w:lvl>
    </w:lvlOverride>
  </w:num>
  <w:num w:numId="380">
    <w:abstractNumId w:val="380"/>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81">
    <w:abstractNumId w:val="247"/>
  </w:num>
  <w:num w:numId="382">
    <w:abstractNumId w:val="148"/>
  </w:num>
  <w:num w:numId="383">
    <w:abstractNumId w:val="208"/>
  </w:num>
  <w:num w:numId="384">
    <w:abstractNumId w:val="488"/>
  </w:num>
  <w:num w:numId="385">
    <w:abstractNumId w:val="285"/>
  </w:num>
  <w:num w:numId="386">
    <w:abstractNumId w:val="403"/>
  </w:num>
  <w:num w:numId="387">
    <w:abstractNumId w:val="296"/>
  </w:num>
  <w:num w:numId="388">
    <w:abstractNumId w:val="479"/>
  </w:num>
  <w:num w:numId="389">
    <w:abstractNumId w:val="258"/>
  </w:num>
  <w:num w:numId="390">
    <w:abstractNumId w:val="55"/>
  </w:num>
  <w:num w:numId="391">
    <w:abstractNumId w:val="315"/>
  </w:num>
  <w:num w:numId="392">
    <w:abstractNumId w:val="457"/>
  </w:num>
  <w:num w:numId="393">
    <w:abstractNumId w:val="138"/>
  </w:num>
  <w:num w:numId="394">
    <w:abstractNumId w:val="498"/>
  </w:num>
  <w:num w:numId="395">
    <w:abstractNumId w:val="418"/>
  </w:num>
  <w:num w:numId="396">
    <w:abstractNumId w:val="485"/>
  </w:num>
  <w:num w:numId="397">
    <w:abstractNumId w:val="255"/>
  </w:num>
  <w:num w:numId="398">
    <w:abstractNumId w:val="395"/>
  </w:num>
  <w:num w:numId="399">
    <w:abstractNumId w:val="144"/>
  </w:num>
  <w:num w:numId="400">
    <w:abstractNumId w:val="161"/>
  </w:num>
  <w:num w:numId="401">
    <w:abstractNumId w:val="23"/>
  </w:num>
  <w:num w:numId="402">
    <w:abstractNumId w:val="160"/>
  </w:num>
  <w:num w:numId="403">
    <w:abstractNumId w:val="185"/>
  </w:num>
  <w:num w:numId="404">
    <w:abstractNumId w:val="481"/>
  </w:num>
  <w:num w:numId="405">
    <w:abstractNumId w:val="303"/>
  </w:num>
  <w:num w:numId="406">
    <w:abstractNumId w:val="136"/>
  </w:num>
  <w:num w:numId="407">
    <w:abstractNumId w:val="22"/>
  </w:num>
  <w:num w:numId="408">
    <w:abstractNumId w:val="30"/>
  </w:num>
  <w:num w:numId="409">
    <w:abstractNumId w:val="21"/>
  </w:num>
  <w:num w:numId="410">
    <w:abstractNumId w:val="332"/>
  </w:num>
  <w:num w:numId="411">
    <w:abstractNumId w:val="217"/>
  </w:num>
  <w:num w:numId="412">
    <w:abstractNumId w:val="469"/>
  </w:num>
  <w:num w:numId="413">
    <w:abstractNumId w:val="159"/>
  </w:num>
  <w:num w:numId="414">
    <w:abstractNumId w:val="367"/>
  </w:num>
  <w:num w:numId="415">
    <w:abstractNumId w:val="101"/>
  </w:num>
  <w:num w:numId="416">
    <w:abstractNumId w:val="364"/>
  </w:num>
  <w:num w:numId="417">
    <w:abstractNumId w:val="312"/>
  </w:num>
  <w:num w:numId="418">
    <w:abstractNumId w:val="309"/>
  </w:num>
  <w:num w:numId="419">
    <w:abstractNumId w:val="252"/>
  </w:num>
  <w:num w:numId="420">
    <w:abstractNumId w:val="48"/>
  </w:num>
  <w:num w:numId="421">
    <w:abstractNumId w:val="430"/>
  </w:num>
  <w:num w:numId="422">
    <w:abstractNumId w:val="351"/>
  </w:num>
  <w:num w:numId="423">
    <w:abstractNumId w:val="360"/>
  </w:num>
  <w:num w:numId="424">
    <w:abstractNumId w:val="370"/>
  </w:num>
  <w:num w:numId="425">
    <w:abstractNumId w:val="420"/>
  </w:num>
  <w:num w:numId="426">
    <w:abstractNumId w:val="437"/>
  </w:num>
  <w:num w:numId="427">
    <w:abstractNumId w:val="167"/>
  </w:num>
  <w:num w:numId="428">
    <w:abstractNumId w:val="25"/>
  </w:num>
  <w:num w:numId="429">
    <w:abstractNumId w:val="268"/>
  </w:num>
  <w:num w:numId="430">
    <w:abstractNumId w:val="277"/>
  </w:num>
  <w:num w:numId="431">
    <w:abstractNumId w:val="462"/>
  </w:num>
  <w:num w:numId="432">
    <w:abstractNumId w:val="114"/>
  </w:num>
  <w:num w:numId="433">
    <w:abstractNumId w:val="175"/>
  </w:num>
  <w:num w:numId="434">
    <w:abstractNumId w:val="79"/>
  </w:num>
  <w:num w:numId="435">
    <w:abstractNumId w:val="289"/>
  </w:num>
  <w:num w:numId="436">
    <w:abstractNumId w:val="209"/>
  </w:num>
  <w:num w:numId="437">
    <w:abstractNumId w:val="89"/>
  </w:num>
  <w:num w:numId="438">
    <w:abstractNumId w:val="291"/>
  </w:num>
  <w:num w:numId="439">
    <w:abstractNumId w:val="405"/>
  </w:num>
  <w:num w:numId="440">
    <w:abstractNumId w:val="493"/>
  </w:num>
  <w:num w:numId="441">
    <w:abstractNumId w:val="400"/>
  </w:num>
  <w:num w:numId="442">
    <w:abstractNumId w:val="7"/>
  </w:num>
  <w:num w:numId="443">
    <w:abstractNumId w:val="447"/>
  </w:num>
  <w:num w:numId="444">
    <w:abstractNumId w:val="4"/>
  </w:num>
  <w:num w:numId="445">
    <w:abstractNumId w:val="489"/>
  </w:num>
  <w:num w:numId="446">
    <w:abstractNumId w:val="345"/>
  </w:num>
  <w:num w:numId="447">
    <w:abstractNumId w:val="9"/>
  </w:num>
  <w:num w:numId="448">
    <w:abstractNumId w:val="411"/>
  </w:num>
  <w:num w:numId="449">
    <w:abstractNumId w:val="238"/>
  </w:num>
  <w:num w:numId="450">
    <w:abstractNumId w:val="75"/>
  </w:num>
  <w:num w:numId="451">
    <w:abstractNumId w:val="143"/>
  </w:num>
  <w:num w:numId="452">
    <w:abstractNumId w:val="103"/>
  </w:num>
  <w:num w:numId="453">
    <w:abstractNumId w:val="10"/>
  </w:num>
  <w:num w:numId="454">
    <w:abstractNumId w:val="230"/>
  </w:num>
  <w:num w:numId="455">
    <w:abstractNumId w:val="233"/>
  </w:num>
  <w:num w:numId="456">
    <w:abstractNumId w:val="382"/>
  </w:num>
  <w:num w:numId="457">
    <w:abstractNumId w:val="211"/>
  </w:num>
  <w:num w:numId="458">
    <w:abstractNumId w:val="57"/>
  </w:num>
  <w:num w:numId="459">
    <w:abstractNumId w:val="166"/>
  </w:num>
  <w:num w:numId="460">
    <w:abstractNumId w:val="69"/>
  </w:num>
  <w:num w:numId="461">
    <w:abstractNumId w:val="199"/>
  </w:num>
  <w:num w:numId="462">
    <w:abstractNumId w:val="464"/>
  </w:num>
  <w:num w:numId="463">
    <w:abstractNumId w:val="402"/>
  </w:num>
  <w:num w:numId="464">
    <w:abstractNumId w:val="178"/>
  </w:num>
  <w:num w:numId="465">
    <w:abstractNumId w:val="110"/>
  </w:num>
  <w:num w:numId="466">
    <w:abstractNumId w:val="321"/>
  </w:num>
  <w:num w:numId="467">
    <w:abstractNumId w:val="383"/>
  </w:num>
  <w:num w:numId="468">
    <w:abstractNumId w:val="180"/>
  </w:num>
  <w:num w:numId="469">
    <w:abstractNumId w:val="49"/>
  </w:num>
  <w:num w:numId="470">
    <w:abstractNumId w:val="465"/>
  </w:num>
  <w:num w:numId="471">
    <w:abstractNumId w:val="436"/>
  </w:num>
  <w:num w:numId="472">
    <w:abstractNumId w:val="242"/>
  </w:num>
  <w:num w:numId="473">
    <w:abstractNumId w:val="386"/>
  </w:num>
  <w:num w:numId="474">
    <w:abstractNumId w:val="251"/>
  </w:num>
  <w:num w:numId="475">
    <w:abstractNumId w:val="40"/>
  </w:num>
  <w:num w:numId="476">
    <w:abstractNumId w:val="133"/>
  </w:num>
  <w:num w:numId="477">
    <w:abstractNumId w:val="155"/>
  </w:num>
  <w:num w:numId="478">
    <w:abstractNumId w:val="357"/>
  </w:num>
  <w:num w:numId="479">
    <w:abstractNumId w:val="80"/>
  </w:num>
  <w:num w:numId="480">
    <w:abstractNumId w:val="229"/>
  </w:num>
  <w:num w:numId="481">
    <w:abstractNumId w:val="88"/>
  </w:num>
  <w:num w:numId="482">
    <w:abstractNumId w:val="275"/>
  </w:num>
  <w:num w:numId="483">
    <w:abstractNumId w:val="474"/>
  </w:num>
  <w:num w:numId="484">
    <w:abstractNumId w:val="329"/>
  </w:num>
  <w:num w:numId="485">
    <w:abstractNumId w:val="445"/>
  </w:num>
  <w:num w:numId="486">
    <w:abstractNumId w:val="440"/>
  </w:num>
  <w:num w:numId="487">
    <w:abstractNumId w:val="219"/>
  </w:num>
  <w:num w:numId="488">
    <w:abstractNumId w:val="234"/>
  </w:num>
  <w:num w:numId="489">
    <w:abstractNumId w:val="480"/>
  </w:num>
  <w:num w:numId="490">
    <w:abstractNumId w:val="224"/>
  </w:num>
  <w:num w:numId="491">
    <w:abstractNumId w:val="105"/>
  </w:num>
  <w:num w:numId="492">
    <w:abstractNumId w:val="203"/>
  </w:num>
  <w:num w:numId="493">
    <w:abstractNumId w:val="310"/>
  </w:num>
  <w:num w:numId="494">
    <w:abstractNumId w:val="60"/>
  </w:num>
  <w:num w:numId="495">
    <w:abstractNumId w:val="220"/>
  </w:num>
  <w:num w:numId="496">
    <w:abstractNumId w:val="441"/>
  </w:num>
  <w:num w:numId="497">
    <w:abstractNumId w:val="94"/>
  </w:num>
  <w:num w:numId="498">
    <w:abstractNumId w:val="168"/>
  </w:num>
  <w:num w:numId="499">
    <w:abstractNumId w:val="32"/>
  </w:num>
  <w:num w:numId="500">
    <w:abstractNumId w:val="324"/>
  </w:num>
  <w:num w:numId="501">
    <w:abstractNumId w:val="93"/>
  </w:num>
  <w:num w:numId="502">
    <w:abstractNumId w:val="435"/>
  </w:num>
  <w:num w:numId="503">
    <w:abstractNumId w:val="38"/>
  </w:num>
  <w:num w:numId="504">
    <w:abstractNumId w:val="327"/>
  </w:num>
  <w:num w:numId="505">
    <w:abstractNumId w:val="381"/>
  </w:num>
  <w:num w:numId="506">
    <w:abstractNumId w:val="419"/>
  </w:num>
  <w:num w:numId="507">
    <w:abstractNumId w:val="184"/>
  </w:num>
  <w:num w:numId="508">
    <w:abstractNumId w:val="125"/>
  </w:num>
  <w:num w:numId="509">
    <w:abstractNumId w:val="58"/>
  </w:num>
  <w:num w:numId="510">
    <w:abstractNumId w:val="482"/>
  </w:num>
  <w:num w:numId="511">
    <w:abstractNumId w:val="31"/>
  </w:num>
  <w:num w:numId="512">
    <w:abstractNumId w:val="244"/>
  </w:num>
  <w:num w:numId="513">
    <w:abstractNumId w:val="278"/>
  </w:num>
  <w:num w:numId="514">
    <w:abstractNumId w:val="320"/>
  </w:num>
  <w:num w:numId="515">
    <w:abstractNumId w:val="111"/>
  </w:num>
  <w:num w:numId="516">
    <w:abstractNumId w:val="142"/>
  </w:num>
  <w:numIdMacAtCleanup w:val="5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378D7"/>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3655F"/>
    <w:rsid w:val="0034567E"/>
    <w:rsid w:val="00346945"/>
    <w:rsid w:val="0035105F"/>
    <w:rsid w:val="00352688"/>
    <w:rsid w:val="00353970"/>
    <w:rsid w:val="0035505B"/>
    <w:rsid w:val="00356FD6"/>
    <w:rsid w:val="0036260F"/>
    <w:rsid w:val="00364C0C"/>
    <w:rsid w:val="003755AD"/>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07FCE"/>
    <w:rsid w:val="00411348"/>
    <w:rsid w:val="00415922"/>
    <w:rsid w:val="004159DB"/>
    <w:rsid w:val="00415D8E"/>
    <w:rsid w:val="004164BD"/>
    <w:rsid w:val="0042174B"/>
    <w:rsid w:val="00424006"/>
    <w:rsid w:val="00430000"/>
    <w:rsid w:val="004302F0"/>
    <w:rsid w:val="00430D5C"/>
    <w:rsid w:val="00431DE1"/>
    <w:rsid w:val="004333DE"/>
    <w:rsid w:val="004348B6"/>
    <w:rsid w:val="0044028F"/>
    <w:rsid w:val="0045725C"/>
    <w:rsid w:val="004600CF"/>
    <w:rsid w:val="0046215D"/>
    <w:rsid w:val="004659D8"/>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17833"/>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B7F92"/>
    <w:rsid w:val="006C2293"/>
    <w:rsid w:val="006C512D"/>
    <w:rsid w:val="006D66F4"/>
    <w:rsid w:val="006E00A5"/>
    <w:rsid w:val="006E5F7B"/>
    <w:rsid w:val="006E60B6"/>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75C8F"/>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87B"/>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147D"/>
    <w:rsid w:val="009A7A72"/>
    <w:rsid w:val="009B1B6B"/>
    <w:rsid w:val="009B20BF"/>
    <w:rsid w:val="009B2909"/>
    <w:rsid w:val="009C4E0F"/>
    <w:rsid w:val="009D08B9"/>
    <w:rsid w:val="009D5A3B"/>
    <w:rsid w:val="009D5B28"/>
    <w:rsid w:val="009F2311"/>
    <w:rsid w:val="009F5AA7"/>
    <w:rsid w:val="00A04011"/>
    <w:rsid w:val="00A11ED0"/>
    <w:rsid w:val="00A15DED"/>
    <w:rsid w:val="00A1724B"/>
    <w:rsid w:val="00A244E3"/>
    <w:rsid w:val="00A25DDF"/>
    <w:rsid w:val="00A31102"/>
    <w:rsid w:val="00A365A6"/>
    <w:rsid w:val="00A40BA1"/>
    <w:rsid w:val="00A421BD"/>
    <w:rsid w:val="00A450D4"/>
    <w:rsid w:val="00A5284A"/>
    <w:rsid w:val="00A5597B"/>
    <w:rsid w:val="00A60993"/>
    <w:rsid w:val="00A60CA6"/>
    <w:rsid w:val="00A61700"/>
    <w:rsid w:val="00A67494"/>
    <w:rsid w:val="00A75212"/>
    <w:rsid w:val="00A75AA2"/>
    <w:rsid w:val="00A80E5C"/>
    <w:rsid w:val="00A820A2"/>
    <w:rsid w:val="00A868F8"/>
    <w:rsid w:val="00A87D42"/>
    <w:rsid w:val="00AA086F"/>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288A"/>
    <w:rsid w:val="00BC59BD"/>
    <w:rsid w:val="00BC68BC"/>
    <w:rsid w:val="00BD2629"/>
    <w:rsid w:val="00BE0F87"/>
    <w:rsid w:val="00BE60B1"/>
    <w:rsid w:val="00BF0145"/>
    <w:rsid w:val="00BF39AE"/>
    <w:rsid w:val="00BF5F39"/>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96702"/>
    <w:rsid w:val="00CA1A70"/>
    <w:rsid w:val="00CA6753"/>
    <w:rsid w:val="00CB6883"/>
    <w:rsid w:val="00CC1C58"/>
    <w:rsid w:val="00CD1191"/>
    <w:rsid w:val="00CD2437"/>
    <w:rsid w:val="00CD46AF"/>
    <w:rsid w:val="00CD5720"/>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3BD6"/>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2EAF"/>
    <w:rsid w:val="00EA360E"/>
    <w:rsid w:val="00EB4DF1"/>
    <w:rsid w:val="00ED1723"/>
    <w:rsid w:val="00ED3D31"/>
    <w:rsid w:val="00EE3202"/>
    <w:rsid w:val="00EE67FE"/>
    <w:rsid w:val="00EE6A1F"/>
    <w:rsid w:val="00EE7BA9"/>
    <w:rsid w:val="00F04F7A"/>
    <w:rsid w:val="00F13A57"/>
    <w:rsid w:val="00F15E41"/>
    <w:rsid w:val="00F172BF"/>
    <w:rsid w:val="00F20319"/>
    <w:rsid w:val="00F20A2F"/>
    <w:rsid w:val="00F221FA"/>
    <w:rsid w:val="00F22E36"/>
    <w:rsid w:val="00F352E2"/>
    <w:rsid w:val="00F47115"/>
    <w:rsid w:val="00F47223"/>
    <w:rsid w:val="00F5105B"/>
    <w:rsid w:val="00F53FBA"/>
    <w:rsid w:val="00F55942"/>
    <w:rsid w:val="00F6727D"/>
    <w:rsid w:val="00F72CF5"/>
    <w:rsid w:val="00F759D7"/>
    <w:rsid w:val="00F800FE"/>
    <w:rsid w:val="00F80281"/>
    <w:rsid w:val="00F9552C"/>
    <w:rsid w:val="00FA009A"/>
    <w:rsid w:val="00FA146E"/>
    <w:rsid w:val="00FA5710"/>
    <w:rsid w:val="00FB1355"/>
    <w:rsid w:val="00FB1ED9"/>
    <w:rsid w:val="00FB4026"/>
    <w:rsid w:val="00FC3B8D"/>
    <w:rsid w:val="00FC40A0"/>
    <w:rsid w:val="00FD26FE"/>
    <w:rsid w:val="00FD2E3A"/>
    <w:rsid w:val="00FD3C9E"/>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303CDD0"/>
  <w15:docId w15:val="{035C18B3-3340-40B9-B7DA-4C130D65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3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149"/>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293"/>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CharChar1Char0">
    <w:name w:val=" Char Char Char Char Char Char Char1 Char"/>
    <w:basedOn w:val="Normal"/>
    <w:next w:val="Normal"/>
    <w:rsid w:val="00C96702"/>
    <w:pPr>
      <w:bidi w:val="0"/>
      <w:spacing w:after="160" w:line="240" w:lineRule="exact"/>
    </w:pPr>
    <w:rPr>
      <w:rFonts w:ascii="Tahoma" w:hAnsi="Tahoma" w:cs="Simplified Arabic"/>
      <w:bCs/>
      <w:sz w:val="24"/>
      <w:szCs w:val="28"/>
      <w:lang w:val="en-GB"/>
    </w:rPr>
  </w:style>
  <w:style w:type="paragraph" w:customStyle="1" w:styleId="CharCharCharCharChar1">
    <w:name w:val=" Char Char Char Char Char"/>
    <w:basedOn w:val="Normal"/>
    <w:rsid w:val="00C96702"/>
    <w:pPr>
      <w:bidi w:val="0"/>
      <w:spacing w:after="160" w:line="240" w:lineRule="exact"/>
    </w:pPr>
    <w:rPr>
      <w:rFonts w:ascii="Verdana" w:eastAsia="SimSun" w:hAnsi="Verdana" w:cs="Times New Roman"/>
      <w:sz w:val="20"/>
      <w:szCs w:val="20"/>
    </w:rPr>
  </w:style>
  <w:style w:type="character" w:customStyle="1" w:styleId="date">
    <w:name w:val="date"/>
    <w:rsid w:val="00C96702"/>
  </w:style>
  <w:style w:type="table" w:styleId="GridTable5Dark-Accent5">
    <w:name w:val="Grid Table 5 Dark Accent 5"/>
    <w:basedOn w:val="TableNormal"/>
    <w:uiPriority w:val="50"/>
    <w:rsid w:val="00C9670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5">
    <w:name w:val="Grid Table 4 Accent 5"/>
    <w:basedOn w:val="TableNormal"/>
    <w:uiPriority w:val="49"/>
    <w:rsid w:val="00C9670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6">
    <w:name w:val="Grid Table 5 Dark Accent 6"/>
    <w:basedOn w:val="TableNormal"/>
    <w:uiPriority w:val="50"/>
    <w:rsid w:val="00C9670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4-Accent4">
    <w:name w:val="Grid Table 4 Accent 4"/>
    <w:basedOn w:val="TableNormal"/>
    <w:uiPriority w:val="49"/>
    <w:rsid w:val="00C96702"/>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Mention">
    <w:name w:val="Mention"/>
    <w:uiPriority w:val="99"/>
    <w:semiHidden/>
    <w:unhideWhenUsed/>
    <w:rsid w:val="00C967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60914-BEC2-4271-96E4-A067F546E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3812</Words>
  <Characters>21732</Characters>
  <Application>Microsoft Office Word</Application>
  <DocSecurity>0</DocSecurity>
  <Lines>181</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25494</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2020-01-28T06:20:00Z</dcterms:created>
  <dcterms:modified xsi:type="dcterms:W3CDTF">2020-01-28T06:20:00Z</dcterms:modified>
</cp:coreProperties>
</file>