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shd w:val="clear" w:color="auto" w:fill="000000"/>
        <w:tblLook w:val="04A0" w:firstRow="1" w:lastRow="0" w:firstColumn="1" w:lastColumn="0" w:noHBand="0" w:noVBand="1"/>
      </w:tblPr>
      <w:tblGrid>
        <w:gridCol w:w="1134"/>
        <w:gridCol w:w="8164"/>
        <w:gridCol w:w="1134"/>
      </w:tblGrid>
      <w:tr w:rsidR="0033655F" w:rsidRPr="00EA0E56" w14:paraId="5198E9C3" w14:textId="77777777" w:rsidTr="00C1510A">
        <w:trPr>
          <w:trHeight w:val="1417"/>
          <w:jc w:val="center"/>
        </w:trPr>
        <w:tc>
          <w:tcPr>
            <w:tcW w:w="1134" w:type="dxa"/>
            <w:shd w:val="clear" w:color="auto" w:fill="000000"/>
            <w:vAlign w:val="center"/>
          </w:tcPr>
          <w:p w14:paraId="19588ADB" w14:textId="77777777" w:rsidR="0033655F" w:rsidRPr="0047248B" w:rsidRDefault="0033655F" w:rsidP="00C1510A">
            <w:pPr>
              <w:pStyle w:val="a0"/>
              <w:rPr>
                <w:rtl/>
              </w:rPr>
            </w:pPr>
            <w:r>
              <w:rPr>
                <w:rtl/>
              </w:rPr>
              <w:br w:type="page"/>
            </w:r>
          </w:p>
        </w:tc>
        <w:tc>
          <w:tcPr>
            <w:tcW w:w="8164" w:type="dxa"/>
            <w:shd w:val="clear" w:color="auto" w:fill="000000"/>
            <w:vAlign w:val="center"/>
          </w:tcPr>
          <w:p w14:paraId="74D3BFC2" w14:textId="77777777" w:rsidR="0033655F" w:rsidRPr="009C56E7" w:rsidRDefault="0033655F" w:rsidP="00C1510A">
            <w:pPr>
              <w:pStyle w:val="Heading4"/>
              <w:rPr>
                <w:rtl/>
              </w:rPr>
            </w:pPr>
          </w:p>
          <w:p w14:paraId="7A706B43" w14:textId="77777777" w:rsidR="0033655F" w:rsidRPr="00027967" w:rsidRDefault="0033655F" w:rsidP="00C1510A">
            <w:pPr>
              <w:pStyle w:val="Heading4"/>
              <w:rPr>
                <w:sz w:val="30"/>
                <w:szCs w:val="30"/>
                <w:rtl/>
              </w:rPr>
            </w:pPr>
            <w:bookmarkStart w:id="0" w:name="_Toc481076042"/>
            <w:r w:rsidRPr="00027967">
              <w:rPr>
                <w:rtl/>
              </w:rPr>
              <w:t>فاعلية مستخلص نبات الحرمل وجسيمات الفضة النانوية  ضد بعوض  ايديس ايجيبتاى الناقل لحمى الضنك بمنطقة مكة المكرمة</w:t>
            </w:r>
            <w:bookmarkEnd w:id="0"/>
          </w:p>
        </w:tc>
        <w:tc>
          <w:tcPr>
            <w:tcW w:w="1134" w:type="dxa"/>
            <w:shd w:val="clear" w:color="auto" w:fill="000000"/>
            <w:vAlign w:val="center"/>
          </w:tcPr>
          <w:p w14:paraId="45CFD7DC" w14:textId="77777777" w:rsidR="0033655F" w:rsidRPr="002B57CA" w:rsidRDefault="0033655F" w:rsidP="00C1510A">
            <w:pPr>
              <w:pStyle w:val="a0"/>
              <w:rPr>
                <w:rtl/>
              </w:rPr>
            </w:pPr>
          </w:p>
        </w:tc>
      </w:tr>
      <w:tr w:rsidR="0033655F" w:rsidRPr="00EA0E56" w14:paraId="43A44F2A" w14:textId="77777777" w:rsidTr="00C1510A">
        <w:trPr>
          <w:trHeight w:val="1563"/>
          <w:jc w:val="center"/>
        </w:trPr>
        <w:tc>
          <w:tcPr>
            <w:tcW w:w="1134" w:type="dxa"/>
            <w:shd w:val="clear" w:color="auto" w:fill="000000"/>
            <w:vAlign w:val="center"/>
          </w:tcPr>
          <w:p w14:paraId="724CCBAF" w14:textId="77777777" w:rsidR="0033655F" w:rsidRPr="00EA0E56" w:rsidRDefault="0033655F" w:rsidP="00C1510A">
            <w:pPr>
              <w:pStyle w:val="a1"/>
              <w:rPr>
                <w:rtl/>
              </w:rPr>
            </w:pPr>
          </w:p>
        </w:tc>
        <w:tc>
          <w:tcPr>
            <w:tcW w:w="8164" w:type="dxa"/>
            <w:shd w:val="clear" w:color="auto" w:fill="000000"/>
            <w:vAlign w:val="center"/>
          </w:tcPr>
          <w:p w14:paraId="072EDD5B" w14:textId="77777777" w:rsidR="0033655F" w:rsidRDefault="0033655F" w:rsidP="00C1510A">
            <w:pPr>
              <w:pStyle w:val="Heading5"/>
              <w:rPr>
                <w:rtl/>
              </w:rPr>
            </w:pPr>
            <w:r w:rsidRPr="009C56E7">
              <w:rPr>
                <w:rtl/>
              </w:rPr>
              <w:t>جازم عبدالله مهيوب عبدالرحمن</w:t>
            </w:r>
          </w:p>
          <w:p w14:paraId="2BEEAB60" w14:textId="77777777" w:rsidR="0033655F" w:rsidRPr="0047248B" w:rsidRDefault="0033655F" w:rsidP="00C1510A">
            <w:pPr>
              <w:pStyle w:val="Heading5"/>
              <w:rPr>
                <w:rtl/>
              </w:rPr>
            </w:pPr>
            <w:r w:rsidRPr="009C56E7">
              <w:rPr>
                <w:rtl/>
              </w:rPr>
              <w:t>كلية العلوم</w:t>
            </w:r>
            <w:r>
              <w:rPr>
                <w:rFonts w:hint="cs"/>
                <w:rtl/>
              </w:rPr>
              <w:t xml:space="preserve">  -  </w:t>
            </w:r>
            <w:r w:rsidRPr="009C56E7">
              <w:rPr>
                <w:rtl/>
              </w:rPr>
              <w:t xml:space="preserve"> جامعة الملك عبدالعزيز</w:t>
            </w:r>
          </w:p>
        </w:tc>
        <w:tc>
          <w:tcPr>
            <w:tcW w:w="1134" w:type="dxa"/>
            <w:shd w:val="clear" w:color="auto" w:fill="000000"/>
            <w:vAlign w:val="center"/>
          </w:tcPr>
          <w:p w14:paraId="7E314801" w14:textId="77777777" w:rsidR="0033655F" w:rsidRPr="00EA0E56" w:rsidRDefault="0033655F" w:rsidP="00C1510A">
            <w:pPr>
              <w:pStyle w:val="a1"/>
              <w:rPr>
                <w:rtl/>
              </w:rPr>
            </w:pPr>
          </w:p>
        </w:tc>
      </w:tr>
    </w:tbl>
    <w:p w14:paraId="117DE164" w14:textId="77777777" w:rsidR="0033655F" w:rsidRPr="0035357A" w:rsidRDefault="0033655F" w:rsidP="0033655F">
      <w:pPr>
        <w:pStyle w:val="a5"/>
        <w:rPr>
          <w:rFonts w:ascii="Adobe Devanagari" w:hAnsi="Adobe Devanagari" w:cs="Adobe Devanagari"/>
          <w:rtl/>
        </w:rPr>
      </w:pPr>
      <w:r w:rsidRPr="00631C25">
        <w:rPr>
          <w:rFonts w:hint="cs"/>
          <w:rtl/>
        </w:rPr>
        <w:t>ملخص البحث:</w:t>
      </w:r>
    </w:p>
    <w:p w14:paraId="253C78B8" w14:textId="77777777" w:rsidR="0033655F" w:rsidRPr="00FD4CAC" w:rsidRDefault="0033655F" w:rsidP="0033655F">
      <w:pPr>
        <w:pStyle w:val="a5"/>
        <w:rPr>
          <w:b w:val="0"/>
          <w:bCs w:val="0"/>
          <w:sz w:val="22"/>
          <w:szCs w:val="22"/>
          <w:rtl/>
          <w:lang w:bidi="ar-SA"/>
        </w:rPr>
      </w:pPr>
      <w:r w:rsidRPr="00FD4CAC">
        <w:rPr>
          <w:b w:val="0"/>
          <w:bCs w:val="0"/>
          <w:sz w:val="22"/>
          <w:szCs w:val="22"/>
          <w:rtl/>
          <w:lang w:bidi="ar-SA"/>
        </w:rPr>
        <w:t>هناك حوالي 90 فيروس</w:t>
      </w:r>
      <w:r w:rsidRPr="00FD4CAC">
        <w:rPr>
          <w:rFonts w:hint="cs"/>
          <w:b w:val="0"/>
          <w:bCs w:val="0"/>
          <w:sz w:val="22"/>
          <w:szCs w:val="22"/>
          <w:rtl/>
          <w:lang w:bidi="ar-SA"/>
        </w:rPr>
        <w:t>ً</w:t>
      </w:r>
      <w:r w:rsidRPr="00FD4CAC">
        <w:rPr>
          <w:b w:val="0"/>
          <w:bCs w:val="0"/>
          <w:sz w:val="22"/>
          <w:szCs w:val="22"/>
          <w:rtl/>
          <w:lang w:bidi="ar-SA"/>
        </w:rPr>
        <w:t xml:space="preserve">ا من مجموعة </w:t>
      </w:r>
      <w:r w:rsidRPr="00FD4CAC">
        <w:rPr>
          <w:b w:val="0"/>
          <w:bCs w:val="0"/>
          <w:sz w:val="22"/>
          <w:szCs w:val="22"/>
          <w:lang w:bidi="ar-SA"/>
        </w:rPr>
        <w:t>Arboviruse</w:t>
      </w:r>
      <w:r w:rsidRPr="00FD4CAC">
        <w:rPr>
          <w:b w:val="0"/>
          <w:bCs w:val="0"/>
          <w:sz w:val="22"/>
          <w:szCs w:val="22"/>
          <w:rtl/>
          <w:lang w:bidi="ar-SA"/>
        </w:rPr>
        <w:t xml:space="preserve"> تم عزلها من البعوض بالطبيعة ، من أهم هذه الفيروسات  وأكثرها انتشار</w:t>
      </w:r>
      <w:r w:rsidRPr="00FD4CAC">
        <w:rPr>
          <w:rFonts w:hint="cs"/>
          <w:b w:val="0"/>
          <w:bCs w:val="0"/>
          <w:sz w:val="22"/>
          <w:szCs w:val="22"/>
          <w:rtl/>
          <w:lang w:bidi="ar-SA"/>
        </w:rPr>
        <w:t>ً</w:t>
      </w:r>
      <w:r w:rsidRPr="00FD4CAC">
        <w:rPr>
          <w:b w:val="0"/>
          <w:bCs w:val="0"/>
          <w:sz w:val="22"/>
          <w:szCs w:val="22"/>
          <w:rtl/>
          <w:lang w:bidi="ar-SA"/>
        </w:rPr>
        <w:t xml:space="preserve">ا على المستوى العالمي في الوقت الراهن فيروس حمى الضنك. في السنوات الأخيرة زادت حالات حمى الضنك بصورة معنوية بمنطقة مكة المكرمة، </w:t>
      </w:r>
      <w:r w:rsidRPr="00FD4CAC">
        <w:rPr>
          <w:rFonts w:hint="cs"/>
          <w:b w:val="0"/>
          <w:bCs w:val="0"/>
          <w:sz w:val="22"/>
          <w:szCs w:val="22"/>
          <w:rtl/>
          <w:lang w:bidi="ar-SA"/>
        </w:rPr>
        <w:t>و</w:t>
      </w:r>
      <w:r w:rsidRPr="00FD4CAC">
        <w:rPr>
          <w:b w:val="0"/>
          <w:bCs w:val="0"/>
          <w:sz w:val="22"/>
          <w:szCs w:val="22"/>
          <w:rtl/>
          <w:lang w:bidi="ar-SA"/>
        </w:rPr>
        <w:t xml:space="preserve">حتى وقتنا الحالي لا يوجد لقاح للوقاية ضد هذه الفيروسات، لذلك فإن أفضل وسيلة للسيطرة على هذه الأمراض هو مكافحة الناقل الحشري بعوضة  </w:t>
      </w:r>
      <w:r w:rsidRPr="00FD4CAC">
        <w:rPr>
          <w:b w:val="0"/>
          <w:bCs w:val="0"/>
          <w:sz w:val="22"/>
          <w:szCs w:val="22"/>
          <w:lang w:bidi="ar-SA"/>
        </w:rPr>
        <w:t>Aedes aegypti</w:t>
      </w:r>
      <w:r w:rsidRPr="00FD4CAC">
        <w:rPr>
          <w:b w:val="0"/>
          <w:bCs w:val="0"/>
          <w:sz w:val="22"/>
          <w:szCs w:val="22"/>
          <w:rtl/>
          <w:lang w:bidi="ar-SA"/>
        </w:rPr>
        <w:t xml:space="preserve"> ، ويهدف هذا البحث  إلى مسايرة الاتجاهات الحديثة في مكافحة البعوض من خلال تقييم فاعلية مستخلص نبات الحرمل  </w:t>
      </w:r>
      <w:r w:rsidRPr="00FD4CAC">
        <w:rPr>
          <w:b w:val="0"/>
          <w:bCs w:val="0"/>
          <w:sz w:val="22"/>
          <w:szCs w:val="22"/>
          <w:lang w:bidi="ar-SA"/>
        </w:rPr>
        <w:t>Rhazya stricta</w:t>
      </w:r>
      <w:r w:rsidRPr="00FD4CAC">
        <w:rPr>
          <w:b w:val="0"/>
          <w:bCs w:val="0"/>
          <w:sz w:val="22"/>
          <w:szCs w:val="22"/>
          <w:rtl/>
          <w:lang w:bidi="ar-SA"/>
        </w:rPr>
        <w:t xml:space="preserve">  وجسيمات الفضة النانوية</w:t>
      </w:r>
      <w:r w:rsidRPr="00FD4CAC">
        <w:rPr>
          <w:b w:val="0"/>
          <w:bCs w:val="0"/>
          <w:sz w:val="22"/>
          <w:szCs w:val="22"/>
          <w:lang w:bidi="ar-SA"/>
        </w:rPr>
        <w:t>Silver nanoparticles</w:t>
      </w:r>
      <w:r w:rsidRPr="00FD4CAC">
        <w:rPr>
          <w:b w:val="0"/>
          <w:bCs w:val="0"/>
          <w:sz w:val="22"/>
          <w:szCs w:val="22"/>
          <w:rtl/>
          <w:lang w:bidi="ar-SA"/>
        </w:rPr>
        <w:t xml:space="preserve"> المصنعة منه على يرقات بعوضة  </w:t>
      </w:r>
      <w:r w:rsidRPr="00FD4CAC">
        <w:rPr>
          <w:b w:val="0"/>
          <w:bCs w:val="0"/>
          <w:sz w:val="22"/>
          <w:szCs w:val="22"/>
          <w:lang w:bidi="ar-SA"/>
        </w:rPr>
        <w:t>A. aegypti</w:t>
      </w:r>
      <w:r w:rsidRPr="00FD4CAC">
        <w:rPr>
          <w:b w:val="0"/>
          <w:bCs w:val="0"/>
          <w:sz w:val="22"/>
          <w:szCs w:val="22"/>
          <w:rtl/>
          <w:lang w:bidi="ar-SA"/>
        </w:rPr>
        <w:t xml:space="preserve"> كوسيلة آمنة للمكافحة. تم جمع النباتات من البيئية المحلية لمنطقة مكة المكرمة وتحضير المستخلصات وتنفيذ التجارب طبقاً للطرق والمواصفات القياسية الخاصة بمنظمة الصحة العالمية، أظهرت النتائج وجود فاعلية لمستخلص الحرمل ضد يرقات البعوض الناقل لحمى الضنك حيث بلغ التركيز القاتل لـ50% من اليرقات المعاملة بهذا المستخلص 323.447 جزء في المليون، كما أدى خلط المستخلص مع نترات الفضة إلى حدوث تقوية في فاعلية المستخلص حيث بلغ التركيز القاتل لـ50% من اليرقات المعاملة بهذا المستخلص 91.342جزء في المليون.</w:t>
      </w:r>
    </w:p>
    <w:p w14:paraId="766088AB" w14:textId="152F12B1" w:rsidR="007B3300" w:rsidRPr="0033655F" w:rsidRDefault="007B3300" w:rsidP="0033655F">
      <w:bookmarkStart w:id="1" w:name="_GoBack"/>
      <w:bookmarkEnd w:id="1"/>
    </w:p>
    <w:sectPr w:rsidR="007B3300" w:rsidRPr="0033655F"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4D355" w14:textId="77777777" w:rsidR="003426AF" w:rsidRPr="00EA0E56" w:rsidRDefault="003426AF" w:rsidP="00626B40">
      <w:pPr>
        <w:pStyle w:val="a1"/>
        <w:rPr>
          <w:rFonts w:ascii="Calibri" w:hAnsi="Calibri" w:cs="Arial"/>
        </w:rPr>
      </w:pPr>
      <w:r>
        <w:separator/>
      </w:r>
    </w:p>
  </w:endnote>
  <w:endnote w:type="continuationSeparator" w:id="0">
    <w:p w14:paraId="654FB7FD" w14:textId="77777777" w:rsidR="003426AF" w:rsidRPr="00EA0E56" w:rsidRDefault="003426AF"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B3C8398" w14:textId="77777777" w:rsidTr="005B4EF5">
      <w:trPr>
        <w:trHeight w:val="278"/>
      </w:trPr>
      <w:tc>
        <w:tcPr>
          <w:tcW w:w="850" w:type="dxa"/>
          <w:tcBorders>
            <w:top w:val="dotted" w:sz="4" w:space="0" w:color="auto"/>
            <w:left w:val="nil"/>
            <w:bottom w:val="nil"/>
            <w:right w:val="nil"/>
          </w:tcBorders>
          <w:shd w:val="clear" w:color="auto" w:fill="000000"/>
          <w:vAlign w:val="center"/>
        </w:tcPr>
        <w:p w14:paraId="450CC562"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5FD23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4B9121CE"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0373F5B" w14:textId="77777777" w:rsidTr="005B4EF5">
      <w:trPr>
        <w:trHeight w:val="278"/>
      </w:trPr>
      <w:tc>
        <w:tcPr>
          <w:tcW w:w="7455" w:type="dxa"/>
          <w:tcBorders>
            <w:top w:val="dotted" w:sz="4" w:space="0" w:color="auto"/>
            <w:left w:val="nil"/>
            <w:bottom w:val="nil"/>
            <w:right w:val="nil"/>
          </w:tcBorders>
          <w:shd w:val="clear" w:color="auto" w:fill="auto"/>
          <w:vAlign w:val="center"/>
        </w:tcPr>
        <w:p w14:paraId="0FBCCA2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58A2FFA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2863FA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B5180" w14:textId="77777777" w:rsidR="003426AF" w:rsidRPr="00EA0E56" w:rsidRDefault="003426AF" w:rsidP="00626B40">
      <w:pPr>
        <w:pStyle w:val="a1"/>
        <w:rPr>
          <w:rFonts w:ascii="Calibri" w:hAnsi="Calibri" w:cs="Arial"/>
        </w:rPr>
      </w:pPr>
      <w:r>
        <w:separator/>
      </w:r>
    </w:p>
  </w:footnote>
  <w:footnote w:type="continuationSeparator" w:id="0">
    <w:p w14:paraId="4C5E0D7A" w14:textId="77777777" w:rsidR="003426AF" w:rsidRPr="00EA0E56" w:rsidRDefault="003426AF"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78D7"/>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3655F"/>
    <w:rsid w:val="003426AF"/>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725C"/>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B7F92"/>
    <w:rsid w:val="006C2293"/>
    <w:rsid w:val="006C512D"/>
    <w:rsid w:val="006D66F4"/>
    <w:rsid w:val="006E00A5"/>
    <w:rsid w:val="006E5F7B"/>
    <w:rsid w:val="006E60B6"/>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1ED0"/>
    <w:rsid w:val="00A15DED"/>
    <w:rsid w:val="00A1724B"/>
    <w:rsid w:val="00A244E3"/>
    <w:rsid w:val="00A25DDF"/>
    <w:rsid w:val="00A31102"/>
    <w:rsid w:val="00A365A6"/>
    <w:rsid w:val="00A40BA1"/>
    <w:rsid w:val="00A421BD"/>
    <w:rsid w:val="00A450D4"/>
    <w:rsid w:val="00A5284A"/>
    <w:rsid w:val="00A5597B"/>
    <w:rsid w:val="00A60993"/>
    <w:rsid w:val="00A60CA6"/>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288A"/>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96702"/>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319"/>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3C9E"/>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CDD0"/>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C96702"/>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C96702"/>
    <w:pPr>
      <w:bidi w:val="0"/>
      <w:spacing w:after="160" w:line="240" w:lineRule="exact"/>
    </w:pPr>
    <w:rPr>
      <w:rFonts w:ascii="Verdana" w:eastAsia="SimSun" w:hAnsi="Verdana" w:cs="Times New Roman"/>
      <w:sz w:val="20"/>
      <w:szCs w:val="20"/>
    </w:rPr>
  </w:style>
  <w:style w:type="character" w:customStyle="1" w:styleId="date">
    <w:name w:val="date"/>
    <w:rsid w:val="00C96702"/>
  </w:style>
  <w:style w:type="table" w:styleId="GridTable5Dark-Accent5">
    <w:name w:val="Grid Table 5 Dark Accent 5"/>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C9670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C9670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C967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18FE-EA45-4ACF-9AB0-7418058B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1275</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2020-01-28T05:35:00Z</dcterms:created>
  <dcterms:modified xsi:type="dcterms:W3CDTF">2020-01-28T05:35:00Z</dcterms:modified>
</cp:coreProperties>
</file>