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0C3F46" w:rsidRPr="00EA0E56" w14:paraId="1B448EF3" w14:textId="77777777" w:rsidTr="00CA64ED">
        <w:trPr>
          <w:trHeight w:val="1071"/>
          <w:jc w:val="center"/>
        </w:trPr>
        <w:tc>
          <w:tcPr>
            <w:tcW w:w="345" w:type="dxa"/>
            <w:shd w:val="clear" w:color="auto" w:fill="0F1E64"/>
          </w:tcPr>
          <w:p w14:paraId="545527D4" w14:textId="77777777" w:rsidR="000C3F46" w:rsidRPr="00EA0E56" w:rsidRDefault="000C3F46" w:rsidP="00CA64ED">
            <w:pPr>
              <w:pStyle w:val="a1"/>
              <w:rPr>
                <w:color w:val="000000"/>
                <w:rtl/>
              </w:rPr>
            </w:pPr>
          </w:p>
        </w:tc>
        <w:tc>
          <w:tcPr>
            <w:tcW w:w="8953" w:type="dxa"/>
            <w:shd w:val="clear" w:color="auto" w:fill="0F1E64"/>
            <w:vAlign w:val="center"/>
          </w:tcPr>
          <w:p w14:paraId="61E5C5A8" w14:textId="764A7E50" w:rsidR="000C3F46" w:rsidRPr="00123AA0" w:rsidRDefault="000C3F46" w:rsidP="00CA64ED">
            <w:pPr>
              <w:pStyle w:val="a0"/>
              <w:rPr>
                <w:rFonts w:ascii="Traditional Arabic" w:hAnsi="Traditional Arabic" w:cs="Traditional Arabic"/>
                <w:sz w:val="28"/>
                <w:szCs w:val="28"/>
                <w:rtl/>
              </w:rPr>
            </w:pPr>
            <w:r w:rsidRPr="00382FBD">
              <w:rPr>
                <w:rFonts w:ascii="Traditional Arabic" w:hAnsi="Traditional Arabic" w:cs="Traditional Arabic"/>
                <w:sz w:val="32"/>
                <w:szCs w:val="32"/>
                <w:rtl/>
              </w:rPr>
              <w:t>ملخص أدبي للمراقبة الصورية في الحج و العمرة</w:t>
            </w:r>
          </w:p>
        </w:tc>
        <w:tc>
          <w:tcPr>
            <w:tcW w:w="1134" w:type="dxa"/>
            <w:shd w:val="clear" w:color="auto" w:fill="0F1E64"/>
          </w:tcPr>
          <w:p w14:paraId="46DCAF79" w14:textId="77777777" w:rsidR="000C3F46" w:rsidRPr="00EA0E56" w:rsidRDefault="000C3F46" w:rsidP="00CA64ED">
            <w:pPr>
              <w:pStyle w:val="a1"/>
              <w:rPr>
                <w:color w:val="000000"/>
                <w:rtl/>
              </w:rPr>
            </w:pPr>
          </w:p>
        </w:tc>
      </w:tr>
      <w:tr w:rsidR="000C3F46" w:rsidRPr="00EA0E56" w14:paraId="3FB03A7A" w14:textId="77777777" w:rsidTr="00CA64ED">
        <w:trPr>
          <w:trHeight w:val="1984"/>
          <w:jc w:val="center"/>
        </w:trPr>
        <w:tc>
          <w:tcPr>
            <w:tcW w:w="345" w:type="dxa"/>
            <w:shd w:val="clear" w:color="auto" w:fill="0F1E64"/>
          </w:tcPr>
          <w:p w14:paraId="302CB986" w14:textId="77777777" w:rsidR="000C3F46" w:rsidRPr="00EA0E56" w:rsidRDefault="000C3F46" w:rsidP="00CA64ED">
            <w:pPr>
              <w:pStyle w:val="a1"/>
              <w:rPr>
                <w:color w:val="000000"/>
                <w:rtl/>
              </w:rPr>
            </w:pPr>
          </w:p>
        </w:tc>
        <w:tc>
          <w:tcPr>
            <w:tcW w:w="8953" w:type="dxa"/>
            <w:shd w:val="clear" w:color="auto" w:fill="0F1E64"/>
            <w:vAlign w:val="center"/>
          </w:tcPr>
          <w:p w14:paraId="3ED61AD4" w14:textId="6997B302" w:rsidR="000C3F46" w:rsidRPr="00F22216" w:rsidRDefault="000C3F46" w:rsidP="00CA64ED">
            <w:pPr>
              <w:pStyle w:val="a1"/>
              <w:jc w:val="center"/>
              <w:rPr>
                <w:b/>
                <w:bCs/>
                <w:color w:val="FFFFFF" w:themeColor="background1"/>
                <w:sz w:val="28"/>
                <w:szCs w:val="28"/>
              </w:rPr>
            </w:pPr>
            <w:bookmarkStart w:id="0" w:name="_Toc418606816"/>
            <w:bookmarkStart w:id="1" w:name="_GoBack"/>
            <w:r w:rsidRPr="00F22216">
              <w:rPr>
                <w:b/>
                <w:bCs/>
                <w:color w:val="FFFFFF" w:themeColor="background1"/>
                <w:sz w:val="28"/>
                <w:szCs w:val="28"/>
              </w:rPr>
              <w:t xml:space="preserve">Visual Surveillance for Hajj and Umrah: </w:t>
            </w:r>
            <w:bookmarkEnd w:id="1"/>
            <w:r w:rsidRPr="00F22216">
              <w:rPr>
                <w:b/>
                <w:bCs/>
                <w:color w:val="FFFFFF" w:themeColor="background1"/>
                <w:sz w:val="28"/>
                <w:szCs w:val="28"/>
              </w:rPr>
              <w:t>A Review</w:t>
            </w:r>
            <w:bookmarkEnd w:id="0"/>
          </w:p>
          <w:p w14:paraId="7BBB531A" w14:textId="4B4D3CE3" w:rsidR="00F22216" w:rsidRDefault="00F22216" w:rsidP="00CA64ED">
            <w:pPr>
              <w:pStyle w:val="a1"/>
              <w:jc w:val="center"/>
              <w:rPr>
                <w:color w:val="FFFFFF" w:themeColor="background1"/>
              </w:rPr>
            </w:pPr>
          </w:p>
          <w:p w14:paraId="3C803DA2" w14:textId="77777777" w:rsidR="00F22216" w:rsidRPr="005B70D2" w:rsidRDefault="00F22216" w:rsidP="00F22216">
            <w:pPr>
              <w:pStyle w:val="a1"/>
              <w:bidi w:val="0"/>
              <w:jc w:val="center"/>
              <w:rPr>
                <w:color w:val="FFFFFF" w:themeColor="background1"/>
              </w:rPr>
            </w:pPr>
            <w:r w:rsidRPr="005B70D2">
              <w:rPr>
                <w:color w:val="FFFFFF" w:themeColor="background1"/>
              </w:rPr>
              <w:t>Yaser Othman</w:t>
            </w:r>
            <w:r w:rsidRPr="005B70D2">
              <w:rPr>
                <w:color w:val="FFFFFF" w:themeColor="background1"/>
              </w:rPr>
              <w:fldChar w:fldCharType="begin"/>
            </w:r>
            <w:r w:rsidRPr="005B70D2">
              <w:rPr>
                <w:color w:val="FFFFFF" w:themeColor="background1"/>
              </w:rPr>
              <w:instrText xml:space="preserve"> XE "Yaser Othman" </w:instrText>
            </w:r>
            <w:r w:rsidRPr="005B70D2">
              <w:rPr>
                <w:color w:val="FFFFFF" w:themeColor="background1"/>
              </w:rPr>
              <w:fldChar w:fldCharType="end"/>
            </w:r>
          </w:p>
          <w:p w14:paraId="6D25BED5" w14:textId="1EC94366" w:rsidR="00F22216" w:rsidRDefault="00F22216" w:rsidP="00F22216">
            <w:pPr>
              <w:pStyle w:val="a1"/>
              <w:jc w:val="center"/>
              <w:rPr>
                <w:color w:val="FFFFFF" w:themeColor="background1"/>
              </w:rPr>
            </w:pPr>
            <w:r w:rsidRPr="005B70D2">
              <w:rPr>
                <w:color w:val="FFFFFF" w:themeColor="background1"/>
              </w:rPr>
              <w:t>Umm Al-Qura University</w:t>
            </w:r>
          </w:p>
          <w:p w14:paraId="36D005FE" w14:textId="77777777" w:rsidR="000C3F46" w:rsidRDefault="000C3F46" w:rsidP="00CA64ED">
            <w:pPr>
              <w:pStyle w:val="a1"/>
              <w:jc w:val="center"/>
              <w:rPr>
                <w:color w:val="FFFFFF" w:themeColor="background1"/>
              </w:rPr>
            </w:pPr>
          </w:p>
          <w:p w14:paraId="6582A5FB" w14:textId="77777777" w:rsidR="000C3F46" w:rsidRPr="00EA0E56" w:rsidRDefault="000C3F46" w:rsidP="00CA64ED">
            <w:pPr>
              <w:pStyle w:val="a1"/>
              <w:jc w:val="center"/>
              <w:rPr>
                <w:color w:val="FFFFFF"/>
                <w:rtl/>
              </w:rPr>
            </w:pPr>
          </w:p>
        </w:tc>
        <w:tc>
          <w:tcPr>
            <w:tcW w:w="1134" w:type="dxa"/>
            <w:shd w:val="clear" w:color="auto" w:fill="0F1E64"/>
          </w:tcPr>
          <w:p w14:paraId="60267DAD" w14:textId="77777777" w:rsidR="000C3F46" w:rsidRPr="00EA0E56" w:rsidRDefault="000C3F46" w:rsidP="00CA64ED">
            <w:pPr>
              <w:pStyle w:val="a1"/>
              <w:rPr>
                <w:color w:val="000000"/>
                <w:rtl/>
              </w:rPr>
            </w:pPr>
          </w:p>
        </w:tc>
      </w:tr>
    </w:tbl>
    <w:p w14:paraId="526A8A5A" w14:textId="77777777" w:rsidR="00F22216" w:rsidRPr="00EA0E56" w:rsidRDefault="00F22216" w:rsidP="00F22216">
      <w:pPr>
        <w:pStyle w:val="a5"/>
        <w:rPr>
          <w:color w:val="000000"/>
          <w:rtl/>
        </w:rPr>
      </w:pPr>
      <w:r w:rsidRPr="00EA0E56">
        <w:rPr>
          <w:rFonts w:hint="cs"/>
          <w:color w:val="000000"/>
          <w:rtl/>
        </w:rPr>
        <w:t>الملخص:</w:t>
      </w:r>
    </w:p>
    <w:p w14:paraId="5C4A7709" w14:textId="77777777" w:rsidR="00F22216" w:rsidRPr="00EA0E56" w:rsidRDefault="00F22216" w:rsidP="00F22216">
      <w:pPr>
        <w:pStyle w:val="a1"/>
        <w:rPr>
          <w:color w:val="000000"/>
          <w:sz w:val="20"/>
          <w:rtl/>
        </w:rPr>
      </w:pPr>
      <w:r w:rsidRPr="00EA0E56">
        <w:rPr>
          <w:rFonts w:hint="cs"/>
          <w:color w:val="000000"/>
          <w:sz w:val="20"/>
          <w:rtl/>
        </w:rPr>
        <w:t>هذه</w:t>
      </w:r>
      <w:r w:rsidRPr="00EA0E56">
        <w:rPr>
          <w:color w:val="000000"/>
          <w:sz w:val="20"/>
          <w:rtl/>
        </w:rPr>
        <w:t xml:space="preserve"> </w:t>
      </w:r>
      <w:r w:rsidRPr="00EA0E56">
        <w:rPr>
          <w:rFonts w:hint="cs"/>
          <w:color w:val="000000"/>
          <w:sz w:val="20"/>
          <w:rtl/>
        </w:rPr>
        <w:t>الورقة</w:t>
      </w:r>
      <w:r w:rsidRPr="00EA0E56">
        <w:rPr>
          <w:color w:val="000000"/>
          <w:sz w:val="20"/>
          <w:rtl/>
        </w:rPr>
        <w:t xml:space="preserve"> </w:t>
      </w:r>
      <w:r w:rsidRPr="00EA0E56">
        <w:rPr>
          <w:rFonts w:hint="cs"/>
          <w:color w:val="000000"/>
          <w:sz w:val="20"/>
          <w:rtl/>
        </w:rPr>
        <w:t>تقدم</w:t>
      </w:r>
      <w:r w:rsidRPr="00EA0E56">
        <w:rPr>
          <w:color w:val="000000"/>
          <w:sz w:val="20"/>
          <w:rtl/>
        </w:rPr>
        <w:t xml:space="preserve"> </w:t>
      </w:r>
      <w:r w:rsidRPr="00EA0E56">
        <w:rPr>
          <w:rFonts w:hint="cs"/>
          <w:color w:val="000000"/>
          <w:sz w:val="20"/>
          <w:rtl/>
        </w:rPr>
        <w:t>مسحا</w:t>
      </w:r>
      <w:r w:rsidRPr="00EA0E56">
        <w:rPr>
          <w:color w:val="000000"/>
          <w:sz w:val="20"/>
          <w:rtl/>
        </w:rPr>
        <w:t xml:space="preserve"> </w:t>
      </w:r>
      <w:r w:rsidRPr="00EA0E56">
        <w:rPr>
          <w:rFonts w:hint="cs"/>
          <w:color w:val="000000"/>
          <w:sz w:val="20"/>
          <w:rtl/>
        </w:rPr>
        <w:t>ادبيا</w:t>
      </w:r>
      <w:r w:rsidRPr="00EA0E56">
        <w:rPr>
          <w:color w:val="000000"/>
          <w:sz w:val="20"/>
          <w:rtl/>
        </w:rPr>
        <w:t xml:space="preserve"> </w:t>
      </w:r>
      <w:r w:rsidRPr="00EA0E56">
        <w:rPr>
          <w:rFonts w:hint="cs"/>
          <w:color w:val="000000"/>
          <w:sz w:val="20"/>
          <w:rtl/>
        </w:rPr>
        <w:t>خاصا</w:t>
      </w:r>
      <w:r w:rsidRPr="00EA0E56">
        <w:rPr>
          <w:color w:val="000000"/>
          <w:sz w:val="20"/>
          <w:rtl/>
        </w:rPr>
        <w:t xml:space="preserve"> </w:t>
      </w:r>
      <w:r w:rsidRPr="00EA0E56">
        <w:rPr>
          <w:rFonts w:hint="cs"/>
          <w:color w:val="000000"/>
          <w:sz w:val="20"/>
          <w:rtl/>
        </w:rPr>
        <w:t>للبحوث</w:t>
      </w:r>
      <w:r w:rsidRPr="00EA0E56">
        <w:rPr>
          <w:color w:val="000000"/>
          <w:sz w:val="20"/>
          <w:rtl/>
        </w:rPr>
        <w:t xml:space="preserve"> </w:t>
      </w:r>
      <w:r w:rsidRPr="00EA0E56">
        <w:rPr>
          <w:rFonts w:hint="cs"/>
          <w:color w:val="000000"/>
          <w:sz w:val="20"/>
          <w:rtl/>
        </w:rPr>
        <w:t>العملية</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مجال</w:t>
      </w:r>
      <w:r w:rsidRPr="00EA0E56">
        <w:rPr>
          <w:color w:val="000000"/>
          <w:sz w:val="20"/>
          <w:rtl/>
        </w:rPr>
        <w:t xml:space="preserve"> </w:t>
      </w:r>
      <w:r w:rsidRPr="00EA0E56">
        <w:rPr>
          <w:rFonts w:hint="cs"/>
          <w:color w:val="000000"/>
          <w:sz w:val="20"/>
          <w:rtl/>
        </w:rPr>
        <w:t>ادارة</w:t>
      </w:r>
      <w:r w:rsidRPr="00EA0E56">
        <w:rPr>
          <w:color w:val="000000"/>
          <w:sz w:val="20"/>
          <w:rtl/>
        </w:rPr>
        <w:t xml:space="preserve"> </w:t>
      </w:r>
      <w:r w:rsidRPr="00EA0E56">
        <w:rPr>
          <w:rFonts w:hint="cs"/>
          <w:color w:val="000000"/>
          <w:sz w:val="20"/>
          <w:rtl/>
        </w:rPr>
        <w:t>الحشود</w:t>
      </w:r>
      <w:r w:rsidRPr="00EA0E56">
        <w:rPr>
          <w:color w:val="000000"/>
          <w:sz w:val="20"/>
          <w:rtl/>
        </w:rPr>
        <w:t xml:space="preserve"> </w:t>
      </w:r>
      <w:r w:rsidRPr="00EA0E56">
        <w:rPr>
          <w:rFonts w:hint="cs"/>
          <w:color w:val="000000"/>
          <w:sz w:val="20"/>
          <w:rtl/>
        </w:rPr>
        <w:t>بصورة</w:t>
      </w:r>
      <w:r w:rsidRPr="00EA0E56">
        <w:rPr>
          <w:color w:val="000000"/>
          <w:sz w:val="20"/>
          <w:rtl/>
        </w:rPr>
        <w:t xml:space="preserve"> </w:t>
      </w:r>
      <w:r w:rsidRPr="00EA0E56">
        <w:rPr>
          <w:rFonts w:hint="cs"/>
          <w:color w:val="000000"/>
          <w:sz w:val="20"/>
          <w:rtl/>
        </w:rPr>
        <w:t>عامة</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ادارة</w:t>
      </w:r>
      <w:r w:rsidRPr="00EA0E56">
        <w:rPr>
          <w:color w:val="000000"/>
          <w:sz w:val="20"/>
          <w:rtl/>
        </w:rPr>
        <w:t xml:space="preserve"> </w:t>
      </w:r>
      <w:r w:rsidRPr="00EA0E56">
        <w:rPr>
          <w:rFonts w:hint="cs"/>
          <w:color w:val="000000"/>
          <w:sz w:val="20"/>
          <w:rtl/>
        </w:rPr>
        <w:t>الحشود</w:t>
      </w:r>
      <w:r w:rsidRPr="00EA0E56">
        <w:rPr>
          <w:color w:val="000000"/>
          <w:sz w:val="20"/>
          <w:rtl/>
        </w:rPr>
        <w:t xml:space="preserve"> </w:t>
      </w:r>
      <w:r w:rsidRPr="00EA0E56">
        <w:rPr>
          <w:rFonts w:hint="cs"/>
          <w:color w:val="000000"/>
          <w:sz w:val="20"/>
          <w:rtl/>
        </w:rPr>
        <w:t>الكبيرة</w:t>
      </w:r>
      <w:r w:rsidRPr="00EA0E56">
        <w:rPr>
          <w:color w:val="000000"/>
          <w:sz w:val="20"/>
          <w:rtl/>
        </w:rPr>
        <w:t xml:space="preserve"> </w:t>
      </w:r>
      <w:r w:rsidRPr="00EA0E56">
        <w:rPr>
          <w:rFonts w:hint="cs"/>
          <w:color w:val="000000"/>
          <w:sz w:val="20"/>
          <w:rtl/>
        </w:rPr>
        <w:t>بصورة</w:t>
      </w:r>
      <w:r w:rsidRPr="00EA0E56">
        <w:rPr>
          <w:color w:val="000000"/>
          <w:sz w:val="20"/>
          <w:rtl/>
        </w:rPr>
        <w:t xml:space="preserve"> </w:t>
      </w:r>
      <w:r w:rsidRPr="00EA0E56">
        <w:rPr>
          <w:rFonts w:hint="cs"/>
          <w:color w:val="000000"/>
          <w:sz w:val="20"/>
          <w:rtl/>
        </w:rPr>
        <w:t>خاصة</w:t>
      </w:r>
      <w:r w:rsidRPr="00EA0E56">
        <w:rPr>
          <w:color w:val="000000"/>
          <w:sz w:val="20"/>
          <w:rtl/>
        </w:rPr>
        <w:t xml:space="preserve"> </w:t>
      </w:r>
      <w:r w:rsidRPr="00EA0E56">
        <w:rPr>
          <w:rFonts w:hint="cs"/>
          <w:color w:val="000000"/>
          <w:sz w:val="20"/>
          <w:rtl/>
        </w:rPr>
        <w:t>مثل</w:t>
      </w:r>
      <w:r w:rsidRPr="00EA0E56">
        <w:rPr>
          <w:color w:val="000000"/>
          <w:sz w:val="20"/>
          <w:rtl/>
        </w:rPr>
        <w:t xml:space="preserve"> </w:t>
      </w:r>
      <w:r w:rsidRPr="00EA0E56">
        <w:rPr>
          <w:rFonts w:hint="cs"/>
          <w:color w:val="000000"/>
          <w:sz w:val="20"/>
          <w:rtl/>
        </w:rPr>
        <w:t>حشود</w:t>
      </w:r>
      <w:r w:rsidRPr="00EA0E56">
        <w:rPr>
          <w:color w:val="000000"/>
          <w:sz w:val="20"/>
          <w:rtl/>
        </w:rPr>
        <w:t xml:space="preserve"> </w:t>
      </w:r>
      <w:r w:rsidRPr="00EA0E56">
        <w:rPr>
          <w:rFonts w:hint="cs"/>
          <w:color w:val="000000"/>
          <w:sz w:val="20"/>
          <w:rtl/>
        </w:rPr>
        <w:t>الحج</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العمرة</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السنوات</w:t>
      </w:r>
      <w:r w:rsidRPr="00EA0E56">
        <w:rPr>
          <w:color w:val="000000"/>
          <w:sz w:val="20"/>
          <w:rtl/>
        </w:rPr>
        <w:t xml:space="preserve"> </w:t>
      </w:r>
      <w:r w:rsidRPr="00EA0E56">
        <w:rPr>
          <w:rFonts w:hint="cs"/>
          <w:color w:val="000000"/>
          <w:sz w:val="20"/>
          <w:rtl/>
        </w:rPr>
        <w:t>الاخيرة</w:t>
      </w:r>
      <w:r w:rsidRPr="00EA0E56">
        <w:rPr>
          <w:color w:val="000000"/>
          <w:sz w:val="20"/>
          <w:rtl/>
        </w:rPr>
        <w:t xml:space="preserve"> </w:t>
      </w:r>
      <w:r w:rsidRPr="00EA0E56">
        <w:rPr>
          <w:rFonts w:hint="cs"/>
          <w:color w:val="000000"/>
          <w:sz w:val="20"/>
          <w:rtl/>
        </w:rPr>
        <w:t>كان</w:t>
      </w:r>
      <w:r w:rsidRPr="00EA0E56">
        <w:rPr>
          <w:color w:val="000000"/>
          <w:sz w:val="20"/>
          <w:rtl/>
        </w:rPr>
        <w:t xml:space="preserve"> </w:t>
      </w:r>
      <w:r w:rsidRPr="00EA0E56">
        <w:rPr>
          <w:rFonts w:hint="cs"/>
          <w:color w:val="000000"/>
          <w:sz w:val="20"/>
          <w:rtl/>
        </w:rPr>
        <w:t>هناك</w:t>
      </w:r>
      <w:r w:rsidRPr="00EA0E56">
        <w:rPr>
          <w:color w:val="000000"/>
          <w:sz w:val="20"/>
          <w:rtl/>
        </w:rPr>
        <w:t xml:space="preserve"> </w:t>
      </w:r>
      <w:r w:rsidRPr="00EA0E56">
        <w:rPr>
          <w:rFonts w:hint="cs"/>
          <w:color w:val="000000"/>
          <w:sz w:val="20"/>
          <w:rtl/>
        </w:rPr>
        <w:t>تقدما</w:t>
      </w:r>
      <w:r w:rsidRPr="00EA0E56">
        <w:rPr>
          <w:color w:val="000000"/>
          <w:sz w:val="20"/>
          <w:rtl/>
        </w:rPr>
        <w:t xml:space="preserve"> </w:t>
      </w:r>
      <w:r w:rsidRPr="00EA0E56">
        <w:rPr>
          <w:rFonts w:hint="cs"/>
          <w:color w:val="000000"/>
          <w:sz w:val="20"/>
          <w:rtl/>
        </w:rPr>
        <w:t>ملحوظا</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البحوث</w:t>
      </w:r>
      <w:r w:rsidRPr="00EA0E56">
        <w:rPr>
          <w:color w:val="000000"/>
          <w:sz w:val="20"/>
          <w:rtl/>
        </w:rPr>
        <w:t xml:space="preserve"> </w:t>
      </w:r>
      <w:r w:rsidRPr="00EA0E56">
        <w:rPr>
          <w:rFonts w:hint="cs"/>
          <w:color w:val="000000"/>
          <w:sz w:val="20"/>
          <w:rtl/>
        </w:rPr>
        <w:t>المتعلقة</w:t>
      </w:r>
      <w:r w:rsidRPr="00EA0E56">
        <w:rPr>
          <w:color w:val="000000"/>
          <w:sz w:val="20"/>
          <w:rtl/>
        </w:rPr>
        <w:t xml:space="preserve"> </w:t>
      </w:r>
      <w:r w:rsidRPr="00EA0E56">
        <w:rPr>
          <w:rFonts w:hint="cs"/>
          <w:color w:val="000000"/>
          <w:sz w:val="20"/>
          <w:rtl/>
        </w:rPr>
        <w:t>بتحليل</w:t>
      </w:r>
      <w:r w:rsidRPr="00EA0E56">
        <w:rPr>
          <w:color w:val="000000"/>
          <w:sz w:val="20"/>
          <w:rtl/>
        </w:rPr>
        <w:t xml:space="preserve"> </w:t>
      </w:r>
      <w:r w:rsidRPr="00EA0E56">
        <w:rPr>
          <w:rFonts w:hint="cs"/>
          <w:color w:val="000000"/>
          <w:sz w:val="20"/>
          <w:rtl/>
        </w:rPr>
        <w:t>الصور</w:t>
      </w:r>
      <w:r w:rsidRPr="00EA0E56">
        <w:rPr>
          <w:color w:val="000000"/>
          <w:sz w:val="20"/>
          <w:rtl/>
        </w:rPr>
        <w:t xml:space="preserve"> </w:t>
      </w:r>
      <w:r w:rsidRPr="00EA0E56">
        <w:rPr>
          <w:rFonts w:hint="cs"/>
          <w:color w:val="000000"/>
          <w:sz w:val="20"/>
          <w:rtl/>
        </w:rPr>
        <w:t>الرقمية</w:t>
      </w:r>
      <w:r w:rsidRPr="00EA0E56">
        <w:rPr>
          <w:color w:val="000000"/>
          <w:sz w:val="20"/>
          <w:rtl/>
        </w:rPr>
        <w:t xml:space="preserve"> </w:t>
      </w:r>
      <w:r w:rsidRPr="00EA0E56">
        <w:rPr>
          <w:rFonts w:hint="cs"/>
          <w:color w:val="000000"/>
          <w:sz w:val="20"/>
          <w:rtl/>
        </w:rPr>
        <w:t>لامن</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سلامة</w:t>
      </w:r>
      <w:r w:rsidRPr="00EA0E56">
        <w:rPr>
          <w:color w:val="000000"/>
          <w:sz w:val="20"/>
          <w:rtl/>
        </w:rPr>
        <w:t xml:space="preserve"> </w:t>
      </w:r>
      <w:r w:rsidRPr="00EA0E56">
        <w:rPr>
          <w:rFonts w:hint="cs"/>
          <w:color w:val="000000"/>
          <w:sz w:val="20"/>
          <w:rtl/>
        </w:rPr>
        <w:t>الحجيج</w:t>
      </w:r>
      <w:r w:rsidRPr="00EA0E56">
        <w:rPr>
          <w:color w:val="000000"/>
          <w:sz w:val="20"/>
          <w:rtl/>
        </w:rPr>
        <w:t xml:space="preserve"> </w:t>
      </w:r>
      <w:r w:rsidRPr="00EA0E56">
        <w:rPr>
          <w:rFonts w:hint="cs"/>
          <w:color w:val="000000"/>
          <w:sz w:val="20"/>
          <w:rtl/>
        </w:rPr>
        <w:t>مدفوعة</w:t>
      </w:r>
      <w:r w:rsidRPr="00EA0E56">
        <w:rPr>
          <w:color w:val="000000"/>
          <w:sz w:val="20"/>
          <w:rtl/>
        </w:rPr>
        <w:t xml:space="preserve"> </w:t>
      </w:r>
      <w:r w:rsidRPr="00EA0E56">
        <w:rPr>
          <w:rFonts w:hint="cs"/>
          <w:color w:val="000000"/>
          <w:sz w:val="20"/>
          <w:rtl/>
        </w:rPr>
        <w:t>بالتقدم</w:t>
      </w:r>
      <w:r w:rsidRPr="00EA0E56">
        <w:rPr>
          <w:color w:val="000000"/>
          <w:sz w:val="20"/>
          <w:rtl/>
        </w:rPr>
        <w:t xml:space="preserve"> </w:t>
      </w:r>
      <w:r w:rsidRPr="00EA0E56">
        <w:rPr>
          <w:rFonts w:hint="cs"/>
          <w:color w:val="000000"/>
          <w:sz w:val="20"/>
          <w:rtl/>
        </w:rPr>
        <w:t>التكنولوجي</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مجال</w:t>
      </w:r>
      <w:r w:rsidRPr="00EA0E56">
        <w:rPr>
          <w:color w:val="000000"/>
          <w:sz w:val="20"/>
          <w:rtl/>
        </w:rPr>
        <w:t xml:space="preserve"> </w:t>
      </w:r>
      <w:r w:rsidRPr="00EA0E56">
        <w:rPr>
          <w:rFonts w:hint="cs"/>
          <w:color w:val="000000"/>
          <w:sz w:val="20"/>
          <w:rtl/>
        </w:rPr>
        <w:t>الكاميرات</w:t>
      </w:r>
      <w:r w:rsidRPr="00EA0E56">
        <w:rPr>
          <w:color w:val="000000"/>
          <w:sz w:val="20"/>
          <w:rtl/>
        </w:rPr>
        <w:t xml:space="preserve"> </w:t>
      </w:r>
      <w:r w:rsidRPr="00EA0E56">
        <w:rPr>
          <w:rFonts w:hint="cs"/>
          <w:color w:val="000000"/>
          <w:sz w:val="20"/>
          <w:rtl/>
        </w:rPr>
        <w:t>الرقمية</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الحاسبات</w:t>
      </w:r>
      <w:r w:rsidRPr="00EA0E56">
        <w:rPr>
          <w:color w:val="000000"/>
          <w:sz w:val="20"/>
          <w:rtl/>
        </w:rPr>
        <w:t xml:space="preserve"> </w:t>
      </w:r>
      <w:r w:rsidRPr="00EA0E56">
        <w:rPr>
          <w:rFonts w:hint="cs"/>
          <w:color w:val="000000"/>
          <w:sz w:val="20"/>
          <w:rtl/>
        </w:rPr>
        <w:t>عالية</w:t>
      </w:r>
      <w:r w:rsidRPr="00EA0E56">
        <w:rPr>
          <w:color w:val="000000"/>
          <w:sz w:val="20"/>
          <w:rtl/>
        </w:rPr>
        <w:t xml:space="preserve"> </w:t>
      </w:r>
      <w:r w:rsidRPr="00EA0E56">
        <w:rPr>
          <w:rFonts w:hint="cs"/>
          <w:color w:val="000000"/>
          <w:sz w:val="20"/>
          <w:rtl/>
        </w:rPr>
        <w:t>الكفاءة</w:t>
      </w:r>
      <w:r w:rsidRPr="00EA0E56">
        <w:rPr>
          <w:color w:val="000000"/>
          <w:sz w:val="20"/>
          <w:rtl/>
        </w:rPr>
        <w:t xml:space="preserve">. </w:t>
      </w:r>
      <w:r w:rsidRPr="00EA0E56">
        <w:rPr>
          <w:rFonts w:hint="cs"/>
          <w:color w:val="000000"/>
          <w:sz w:val="20"/>
          <w:rtl/>
        </w:rPr>
        <w:t>معظم</w:t>
      </w:r>
      <w:r w:rsidRPr="00EA0E56">
        <w:rPr>
          <w:color w:val="000000"/>
          <w:sz w:val="20"/>
          <w:rtl/>
        </w:rPr>
        <w:t xml:space="preserve"> </w:t>
      </w:r>
      <w:r w:rsidRPr="00EA0E56">
        <w:rPr>
          <w:rFonts w:hint="cs"/>
          <w:color w:val="000000"/>
          <w:sz w:val="20"/>
          <w:rtl/>
        </w:rPr>
        <w:t>البحوث</w:t>
      </w:r>
      <w:r w:rsidRPr="00EA0E56">
        <w:rPr>
          <w:color w:val="000000"/>
          <w:sz w:val="20"/>
          <w:rtl/>
        </w:rPr>
        <w:t xml:space="preserve"> </w:t>
      </w:r>
      <w:r w:rsidRPr="00EA0E56">
        <w:rPr>
          <w:rFonts w:hint="cs"/>
          <w:color w:val="000000"/>
          <w:sz w:val="20"/>
          <w:rtl/>
        </w:rPr>
        <w:t>المقدمة</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هذا</w:t>
      </w:r>
      <w:r w:rsidRPr="00EA0E56">
        <w:rPr>
          <w:color w:val="000000"/>
          <w:sz w:val="20"/>
          <w:rtl/>
        </w:rPr>
        <w:t xml:space="preserve"> </w:t>
      </w:r>
      <w:r w:rsidRPr="00EA0E56">
        <w:rPr>
          <w:rFonts w:hint="cs"/>
          <w:color w:val="000000"/>
          <w:sz w:val="20"/>
          <w:rtl/>
        </w:rPr>
        <w:t>المجال</w:t>
      </w:r>
      <w:r w:rsidRPr="00EA0E56">
        <w:rPr>
          <w:color w:val="000000"/>
          <w:sz w:val="20"/>
          <w:rtl/>
        </w:rPr>
        <w:t xml:space="preserve"> </w:t>
      </w:r>
      <w:r w:rsidRPr="00EA0E56">
        <w:rPr>
          <w:rFonts w:hint="cs"/>
          <w:color w:val="000000"/>
          <w:sz w:val="20"/>
          <w:rtl/>
        </w:rPr>
        <w:t>غطت</w:t>
      </w:r>
      <w:r w:rsidRPr="00EA0E56">
        <w:rPr>
          <w:color w:val="000000"/>
          <w:sz w:val="20"/>
          <w:rtl/>
        </w:rPr>
        <w:t xml:space="preserve"> </w:t>
      </w:r>
      <w:r w:rsidRPr="00EA0E56">
        <w:rPr>
          <w:rFonts w:hint="cs"/>
          <w:color w:val="000000"/>
          <w:sz w:val="20"/>
          <w:rtl/>
        </w:rPr>
        <w:t>مواضيعا</w:t>
      </w:r>
      <w:r w:rsidRPr="00EA0E56">
        <w:rPr>
          <w:color w:val="000000"/>
          <w:sz w:val="20"/>
          <w:rtl/>
        </w:rPr>
        <w:t xml:space="preserve"> </w:t>
      </w:r>
      <w:r w:rsidRPr="00EA0E56">
        <w:rPr>
          <w:rFonts w:hint="cs"/>
          <w:color w:val="000000"/>
          <w:sz w:val="20"/>
          <w:rtl/>
        </w:rPr>
        <w:t>تراوحت</w:t>
      </w:r>
      <w:r w:rsidRPr="00EA0E56">
        <w:rPr>
          <w:color w:val="000000"/>
          <w:sz w:val="20"/>
          <w:rtl/>
        </w:rPr>
        <w:t xml:space="preserve"> </w:t>
      </w:r>
      <w:r w:rsidRPr="00EA0E56">
        <w:rPr>
          <w:rFonts w:hint="cs"/>
          <w:color w:val="000000"/>
          <w:sz w:val="20"/>
          <w:rtl/>
        </w:rPr>
        <w:t>بين</w:t>
      </w:r>
      <w:r w:rsidRPr="00EA0E56">
        <w:rPr>
          <w:color w:val="000000"/>
          <w:sz w:val="20"/>
          <w:rtl/>
        </w:rPr>
        <w:t xml:space="preserve"> </w:t>
      </w:r>
      <w:r w:rsidRPr="00EA0E56">
        <w:rPr>
          <w:rFonts w:hint="cs"/>
          <w:color w:val="000000"/>
          <w:sz w:val="20"/>
          <w:rtl/>
        </w:rPr>
        <w:t>حساب</w:t>
      </w:r>
      <w:r w:rsidRPr="00EA0E56">
        <w:rPr>
          <w:color w:val="000000"/>
          <w:sz w:val="20"/>
          <w:rtl/>
        </w:rPr>
        <w:t xml:space="preserve"> </w:t>
      </w:r>
      <w:r w:rsidRPr="00EA0E56">
        <w:rPr>
          <w:rFonts w:hint="cs"/>
          <w:color w:val="000000"/>
          <w:sz w:val="20"/>
          <w:rtl/>
        </w:rPr>
        <w:t>اعداد</w:t>
      </w:r>
      <w:r w:rsidRPr="00EA0E56">
        <w:rPr>
          <w:color w:val="000000"/>
          <w:sz w:val="20"/>
          <w:rtl/>
        </w:rPr>
        <w:t xml:space="preserve"> </w:t>
      </w:r>
      <w:r w:rsidRPr="00EA0E56">
        <w:rPr>
          <w:rFonts w:hint="cs"/>
          <w:color w:val="000000"/>
          <w:sz w:val="20"/>
          <w:rtl/>
        </w:rPr>
        <w:t>الحشود</w:t>
      </w:r>
      <w:r w:rsidRPr="00EA0E56">
        <w:rPr>
          <w:color w:val="000000"/>
          <w:sz w:val="20"/>
          <w:rtl/>
        </w:rPr>
        <w:t xml:space="preserve">, </w:t>
      </w:r>
      <w:r w:rsidRPr="00EA0E56">
        <w:rPr>
          <w:rFonts w:hint="cs"/>
          <w:color w:val="000000"/>
          <w:sz w:val="20"/>
          <w:rtl/>
        </w:rPr>
        <w:t>حساب</w:t>
      </w:r>
      <w:r w:rsidRPr="00EA0E56">
        <w:rPr>
          <w:color w:val="000000"/>
          <w:sz w:val="20"/>
          <w:rtl/>
        </w:rPr>
        <w:t xml:space="preserve"> </w:t>
      </w:r>
      <w:r w:rsidRPr="00EA0E56">
        <w:rPr>
          <w:rFonts w:hint="cs"/>
          <w:color w:val="000000"/>
          <w:sz w:val="20"/>
          <w:rtl/>
        </w:rPr>
        <w:t>كثافة</w:t>
      </w:r>
      <w:r w:rsidRPr="00EA0E56">
        <w:rPr>
          <w:color w:val="000000"/>
          <w:sz w:val="20"/>
          <w:rtl/>
        </w:rPr>
        <w:t xml:space="preserve"> </w:t>
      </w:r>
      <w:r w:rsidRPr="00EA0E56">
        <w:rPr>
          <w:rFonts w:hint="cs"/>
          <w:color w:val="000000"/>
          <w:sz w:val="20"/>
          <w:rtl/>
        </w:rPr>
        <w:t>الحشود</w:t>
      </w:r>
      <w:r w:rsidRPr="00EA0E56">
        <w:rPr>
          <w:color w:val="000000"/>
          <w:sz w:val="20"/>
          <w:rtl/>
        </w:rPr>
        <w:t xml:space="preserve">, </w:t>
      </w:r>
      <w:r w:rsidRPr="00EA0E56">
        <w:rPr>
          <w:rFonts w:hint="cs"/>
          <w:color w:val="000000"/>
          <w:sz w:val="20"/>
          <w:rtl/>
        </w:rPr>
        <w:t>متابعة</w:t>
      </w:r>
      <w:r w:rsidRPr="00EA0E56">
        <w:rPr>
          <w:color w:val="000000"/>
          <w:sz w:val="20"/>
          <w:rtl/>
        </w:rPr>
        <w:t xml:space="preserve"> </w:t>
      </w:r>
      <w:r w:rsidRPr="00EA0E56">
        <w:rPr>
          <w:rFonts w:hint="cs"/>
          <w:color w:val="000000"/>
          <w:sz w:val="20"/>
          <w:rtl/>
        </w:rPr>
        <w:t>حركة</w:t>
      </w:r>
      <w:r w:rsidRPr="00EA0E56">
        <w:rPr>
          <w:color w:val="000000"/>
          <w:sz w:val="20"/>
          <w:rtl/>
        </w:rPr>
        <w:t xml:space="preserve"> </w:t>
      </w:r>
      <w:r w:rsidRPr="00EA0E56">
        <w:rPr>
          <w:rFonts w:hint="cs"/>
          <w:color w:val="000000"/>
          <w:sz w:val="20"/>
          <w:rtl/>
        </w:rPr>
        <w:t>الافراد</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نمذجة</w:t>
      </w:r>
      <w:r w:rsidRPr="00EA0E56">
        <w:rPr>
          <w:color w:val="000000"/>
          <w:sz w:val="20"/>
          <w:rtl/>
        </w:rPr>
        <w:t xml:space="preserve"> </w:t>
      </w:r>
      <w:r w:rsidRPr="00EA0E56">
        <w:rPr>
          <w:rFonts w:hint="cs"/>
          <w:color w:val="000000"/>
          <w:sz w:val="20"/>
          <w:rtl/>
        </w:rPr>
        <w:t>حركة</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تصرفات</w:t>
      </w:r>
      <w:r w:rsidRPr="00EA0E56">
        <w:rPr>
          <w:color w:val="000000"/>
          <w:sz w:val="20"/>
          <w:rtl/>
        </w:rPr>
        <w:t xml:space="preserve"> </w:t>
      </w:r>
      <w:r w:rsidRPr="00EA0E56">
        <w:rPr>
          <w:rFonts w:hint="cs"/>
          <w:color w:val="000000"/>
          <w:sz w:val="20"/>
          <w:rtl/>
        </w:rPr>
        <w:t>الافراد</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الحشود</w:t>
      </w:r>
      <w:r w:rsidRPr="00EA0E56">
        <w:rPr>
          <w:color w:val="000000"/>
          <w:sz w:val="20"/>
          <w:rtl/>
        </w:rPr>
        <w:t xml:space="preserve">. </w:t>
      </w:r>
      <w:r w:rsidRPr="00EA0E56">
        <w:rPr>
          <w:rFonts w:hint="cs"/>
          <w:color w:val="000000"/>
          <w:sz w:val="20"/>
          <w:rtl/>
        </w:rPr>
        <w:t>علي</w:t>
      </w:r>
      <w:r w:rsidRPr="00EA0E56">
        <w:rPr>
          <w:color w:val="000000"/>
          <w:sz w:val="20"/>
          <w:rtl/>
        </w:rPr>
        <w:t xml:space="preserve"> </w:t>
      </w:r>
      <w:r w:rsidRPr="00EA0E56">
        <w:rPr>
          <w:rFonts w:hint="cs"/>
          <w:color w:val="000000"/>
          <w:sz w:val="20"/>
          <w:rtl/>
        </w:rPr>
        <w:t>الرقم</w:t>
      </w:r>
      <w:r w:rsidRPr="00EA0E56">
        <w:rPr>
          <w:color w:val="000000"/>
          <w:sz w:val="20"/>
          <w:rtl/>
        </w:rPr>
        <w:t xml:space="preserve"> </w:t>
      </w:r>
      <w:r w:rsidRPr="00EA0E56">
        <w:rPr>
          <w:rFonts w:hint="cs"/>
          <w:color w:val="000000"/>
          <w:sz w:val="20"/>
          <w:rtl/>
        </w:rPr>
        <w:t>من</w:t>
      </w:r>
      <w:r w:rsidRPr="00EA0E56">
        <w:rPr>
          <w:color w:val="000000"/>
          <w:sz w:val="20"/>
          <w:rtl/>
        </w:rPr>
        <w:t xml:space="preserve"> </w:t>
      </w:r>
      <w:r w:rsidRPr="00EA0E56">
        <w:rPr>
          <w:rFonts w:hint="cs"/>
          <w:color w:val="000000"/>
          <w:sz w:val="20"/>
          <w:rtl/>
        </w:rPr>
        <w:t>أن</w:t>
      </w:r>
      <w:r w:rsidRPr="00EA0E56">
        <w:rPr>
          <w:color w:val="000000"/>
          <w:sz w:val="20"/>
          <w:rtl/>
        </w:rPr>
        <w:t xml:space="preserve"> </w:t>
      </w:r>
      <w:r w:rsidRPr="00EA0E56">
        <w:rPr>
          <w:rFonts w:hint="cs"/>
          <w:color w:val="000000"/>
          <w:sz w:val="20"/>
          <w:rtl/>
        </w:rPr>
        <w:t>ابحاث</w:t>
      </w:r>
      <w:r w:rsidRPr="00EA0E56">
        <w:rPr>
          <w:color w:val="000000"/>
          <w:sz w:val="20"/>
          <w:rtl/>
        </w:rPr>
        <w:t xml:space="preserve"> </w:t>
      </w:r>
      <w:r w:rsidRPr="00EA0E56">
        <w:rPr>
          <w:rFonts w:hint="cs"/>
          <w:color w:val="000000"/>
          <w:sz w:val="20"/>
          <w:rtl/>
        </w:rPr>
        <w:t>المراقبة</w:t>
      </w:r>
      <w:r w:rsidRPr="00EA0E56">
        <w:rPr>
          <w:color w:val="000000"/>
          <w:sz w:val="20"/>
          <w:rtl/>
        </w:rPr>
        <w:t xml:space="preserve"> </w:t>
      </w:r>
      <w:r w:rsidRPr="00EA0E56">
        <w:rPr>
          <w:rFonts w:hint="cs"/>
          <w:color w:val="000000"/>
          <w:sz w:val="20"/>
          <w:rtl/>
        </w:rPr>
        <w:t>الصورة</w:t>
      </w:r>
      <w:r w:rsidRPr="00EA0E56">
        <w:rPr>
          <w:color w:val="000000"/>
          <w:sz w:val="20"/>
          <w:rtl/>
        </w:rPr>
        <w:t xml:space="preserve"> </w:t>
      </w:r>
      <w:r w:rsidRPr="00EA0E56">
        <w:rPr>
          <w:rFonts w:hint="cs"/>
          <w:color w:val="000000"/>
          <w:sz w:val="20"/>
          <w:rtl/>
        </w:rPr>
        <w:t>للحشود</w:t>
      </w:r>
      <w:r w:rsidRPr="00EA0E56">
        <w:rPr>
          <w:color w:val="000000"/>
          <w:sz w:val="20"/>
          <w:rtl/>
        </w:rPr>
        <w:t xml:space="preserve"> </w:t>
      </w:r>
      <w:r w:rsidRPr="00EA0E56">
        <w:rPr>
          <w:rFonts w:hint="cs"/>
          <w:color w:val="000000"/>
          <w:sz w:val="20"/>
          <w:rtl/>
        </w:rPr>
        <w:t>قد</w:t>
      </w:r>
      <w:r w:rsidRPr="00EA0E56">
        <w:rPr>
          <w:color w:val="000000"/>
          <w:sz w:val="20"/>
          <w:rtl/>
        </w:rPr>
        <w:t xml:space="preserve"> </w:t>
      </w:r>
      <w:r w:rsidRPr="00EA0E56">
        <w:rPr>
          <w:rFonts w:hint="cs"/>
          <w:color w:val="000000"/>
          <w:sz w:val="20"/>
          <w:rtl/>
        </w:rPr>
        <w:t>بلغت</w:t>
      </w:r>
      <w:r w:rsidRPr="00EA0E56">
        <w:rPr>
          <w:color w:val="000000"/>
          <w:sz w:val="20"/>
          <w:rtl/>
        </w:rPr>
        <w:t xml:space="preserve"> </w:t>
      </w:r>
      <w:r w:rsidRPr="00EA0E56">
        <w:rPr>
          <w:rFonts w:hint="cs"/>
          <w:color w:val="000000"/>
          <w:sz w:val="20"/>
          <w:rtl/>
        </w:rPr>
        <w:t>مستويات</w:t>
      </w:r>
      <w:r w:rsidRPr="00EA0E56">
        <w:rPr>
          <w:color w:val="000000"/>
          <w:sz w:val="20"/>
          <w:rtl/>
        </w:rPr>
        <w:t xml:space="preserve"> </w:t>
      </w:r>
      <w:r w:rsidRPr="00EA0E56">
        <w:rPr>
          <w:rFonts w:hint="cs"/>
          <w:color w:val="000000"/>
          <w:sz w:val="20"/>
          <w:rtl/>
        </w:rPr>
        <w:t>متطورة</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العديد</w:t>
      </w:r>
      <w:r w:rsidRPr="00EA0E56">
        <w:rPr>
          <w:color w:val="000000"/>
          <w:sz w:val="20"/>
          <w:rtl/>
        </w:rPr>
        <w:t xml:space="preserve"> </w:t>
      </w:r>
      <w:r w:rsidRPr="00EA0E56">
        <w:rPr>
          <w:rFonts w:hint="cs"/>
          <w:color w:val="000000"/>
          <w:sz w:val="20"/>
          <w:rtl/>
        </w:rPr>
        <w:t>من</w:t>
      </w:r>
      <w:r w:rsidRPr="00EA0E56">
        <w:rPr>
          <w:color w:val="000000"/>
          <w:sz w:val="20"/>
          <w:rtl/>
        </w:rPr>
        <w:t xml:space="preserve"> </w:t>
      </w:r>
      <w:r w:rsidRPr="00EA0E56">
        <w:rPr>
          <w:rFonts w:hint="cs"/>
          <w:color w:val="000000"/>
          <w:sz w:val="20"/>
          <w:rtl/>
        </w:rPr>
        <w:t>المجالات</w:t>
      </w:r>
      <w:r w:rsidRPr="00EA0E56">
        <w:rPr>
          <w:color w:val="000000"/>
          <w:sz w:val="20"/>
          <w:rtl/>
        </w:rPr>
        <w:t xml:space="preserve"> </w:t>
      </w:r>
      <w:r w:rsidRPr="00EA0E56">
        <w:rPr>
          <w:rFonts w:hint="cs"/>
          <w:color w:val="000000"/>
          <w:sz w:val="20"/>
          <w:rtl/>
        </w:rPr>
        <w:t>الاخري</w:t>
      </w:r>
      <w:r w:rsidRPr="00EA0E56">
        <w:rPr>
          <w:color w:val="000000"/>
          <w:sz w:val="20"/>
          <w:rtl/>
        </w:rPr>
        <w:t xml:space="preserve"> </w:t>
      </w:r>
      <w:r w:rsidRPr="00EA0E56">
        <w:rPr>
          <w:rFonts w:hint="cs"/>
          <w:color w:val="000000"/>
          <w:sz w:val="20"/>
          <w:rtl/>
        </w:rPr>
        <w:t>الا</w:t>
      </w:r>
      <w:r w:rsidRPr="00EA0E56">
        <w:rPr>
          <w:color w:val="000000"/>
          <w:sz w:val="20"/>
          <w:rtl/>
        </w:rPr>
        <w:t xml:space="preserve"> </w:t>
      </w:r>
      <w:r w:rsidRPr="00EA0E56">
        <w:rPr>
          <w:rFonts w:hint="cs"/>
          <w:color w:val="000000"/>
          <w:sz w:val="20"/>
          <w:rtl/>
        </w:rPr>
        <w:t>أن</w:t>
      </w:r>
      <w:r w:rsidRPr="00EA0E56">
        <w:rPr>
          <w:color w:val="000000"/>
          <w:sz w:val="20"/>
          <w:rtl/>
        </w:rPr>
        <w:t xml:space="preserve"> </w:t>
      </w:r>
      <w:r w:rsidRPr="00EA0E56">
        <w:rPr>
          <w:rFonts w:hint="cs"/>
          <w:color w:val="000000"/>
          <w:sz w:val="20"/>
          <w:rtl/>
        </w:rPr>
        <w:t>البحث</w:t>
      </w:r>
      <w:r w:rsidRPr="00EA0E56">
        <w:rPr>
          <w:color w:val="000000"/>
          <w:sz w:val="20"/>
          <w:rtl/>
        </w:rPr>
        <w:t xml:space="preserve"> </w:t>
      </w:r>
      <w:r w:rsidRPr="00EA0E56">
        <w:rPr>
          <w:rFonts w:hint="cs"/>
          <w:color w:val="000000"/>
          <w:sz w:val="20"/>
          <w:rtl/>
        </w:rPr>
        <w:t>العملي</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مجال</w:t>
      </w:r>
      <w:r w:rsidRPr="00EA0E56">
        <w:rPr>
          <w:color w:val="000000"/>
          <w:sz w:val="20"/>
          <w:rtl/>
        </w:rPr>
        <w:t xml:space="preserve"> </w:t>
      </w:r>
      <w:r w:rsidRPr="00EA0E56">
        <w:rPr>
          <w:rFonts w:hint="cs"/>
          <w:color w:val="000000"/>
          <w:sz w:val="20"/>
          <w:rtl/>
        </w:rPr>
        <w:t>المراقبة</w:t>
      </w:r>
      <w:r w:rsidRPr="00EA0E56">
        <w:rPr>
          <w:color w:val="000000"/>
          <w:sz w:val="20"/>
          <w:rtl/>
        </w:rPr>
        <w:t xml:space="preserve"> </w:t>
      </w:r>
      <w:r w:rsidRPr="00EA0E56">
        <w:rPr>
          <w:rFonts w:hint="cs"/>
          <w:color w:val="000000"/>
          <w:sz w:val="20"/>
          <w:rtl/>
        </w:rPr>
        <w:t>الصورة</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الحج</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العمرة</w:t>
      </w:r>
      <w:r w:rsidRPr="00EA0E56">
        <w:rPr>
          <w:color w:val="000000"/>
          <w:sz w:val="20"/>
          <w:rtl/>
        </w:rPr>
        <w:t xml:space="preserve"> </w:t>
      </w:r>
      <w:r w:rsidRPr="00EA0E56">
        <w:rPr>
          <w:rFonts w:hint="cs"/>
          <w:color w:val="000000"/>
          <w:sz w:val="20"/>
          <w:rtl/>
        </w:rPr>
        <w:t>مايزال</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مراحله</w:t>
      </w:r>
      <w:r w:rsidRPr="00EA0E56">
        <w:rPr>
          <w:color w:val="000000"/>
          <w:sz w:val="20"/>
          <w:rtl/>
        </w:rPr>
        <w:t xml:space="preserve"> </w:t>
      </w:r>
      <w:r w:rsidRPr="00EA0E56">
        <w:rPr>
          <w:rFonts w:hint="cs"/>
          <w:color w:val="000000"/>
          <w:sz w:val="20"/>
          <w:rtl/>
        </w:rPr>
        <w:t>الاولي</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تبقت</w:t>
      </w:r>
      <w:r w:rsidRPr="00EA0E56">
        <w:rPr>
          <w:color w:val="000000"/>
          <w:sz w:val="20"/>
          <w:rtl/>
        </w:rPr>
        <w:t xml:space="preserve"> </w:t>
      </w:r>
      <w:r w:rsidRPr="00EA0E56">
        <w:rPr>
          <w:rFonts w:hint="cs"/>
          <w:color w:val="000000"/>
          <w:sz w:val="20"/>
          <w:rtl/>
        </w:rPr>
        <w:t>العديد</w:t>
      </w:r>
      <w:r w:rsidRPr="00EA0E56">
        <w:rPr>
          <w:color w:val="000000"/>
          <w:sz w:val="20"/>
          <w:rtl/>
        </w:rPr>
        <w:t xml:space="preserve"> </w:t>
      </w:r>
      <w:r w:rsidRPr="00EA0E56">
        <w:rPr>
          <w:rFonts w:hint="cs"/>
          <w:color w:val="000000"/>
          <w:sz w:val="20"/>
          <w:rtl/>
        </w:rPr>
        <w:t>من</w:t>
      </w:r>
      <w:r w:rsidRPr="00EA0E56">
        <w:rPr>
          <w:color w:val="000000"/>
          <w:sz w:val="20"/>
          <w:rtl/>
        </w:rPr>
        <w:t xml:space="preserve"> </w:t>
      </w:r>
      <w:r w:rsidRPr="00EA0E56">
        <w:rPr>
          <w:rFonts w:hint="cs"/>
          <w:color w:val="000000"/>
          <w:sz w:val="20"/>
          <w:rtl/>
        </w:rPr>
        <w:t>الموضوعات</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المشاكل</w:t>
      </w:r>
      <w:r w:rsidRPr="00EA0E56">
        <w:rPr>
          <w:color w:val="000000"/>
          <w:sz w:val="20"/>
          <w:rtl/>
        </w:rPr>
        <w:t xml:space="preserve"> </w:t>
      </w:r>
      <w:r w:rsidRPr="00EA0E56">
        <w:rPr>
          <w:rFonts w:hint="cs"/>
          <w:color w:val="000000"/>
          <w:sz w:val="20"/>
          <w:rtl/>
        </w:rPr>
        <w:t>التي</w:t>
      </w:r>
      <w:r w:rsidRPr="00EA0E56">
        <w:rPr>
          <w:color w:val="000000"/>
          <w:sz w:val="20"/>
          <w:rtl/>
        </w:rPr>
        <w:t xml:space="preserve"> </w:t>
      </w:r>
      <w:r w:rsidRPr="00EA0E56">
        <w:rPr>
          <w:rFonts w:hint="cs"/>
          <w:color w:val="000000"/>
          <w:sz w:val="20"/>
          <w:rtl/>
        </w:rPr>
        <w:t>ينبغي</w:t>
      </w:r>
      <w:r w:rsidRPr="00EA0E56">
        <w:rPr>
          <w:color w:val="000000"/>
          <w:sz w:val="20"/>
          <w:rtl/>
        </w:rPr>
        <w:t xml:space="preserve"> </w:t>
      </w:r>
      <w:r w:rsidRPr="00EA0E56">
        <w:rPr>
          <w:rFonts w:hint="cs"/>
          <w:color w:val="000000"/>
          <w:sz w:val="20"/>
          <w:rtl/>
        </w:rPr>
        <w:t>البحث</w:t>
      </w:r>
      <w:r w:rsidRPr="00EA0E56">
        <w:rPr>
          <w:color w:val="000000"/>
          <w:sz w:val="20"/>
          <w:rtl/>
        </w:rPr>
        <w:t xml:space="preserve"> </w:t>
      </w:r>
      <w:r w:rsidRPr="00EA0E56">
        <w:rPr>
          <w:rFonts w:hint="cs"/>
          <w:color w:val="000000"/>
          <w:sz w:val="20"/>
          <w:rtl/>
        </w:rPr>
        <w:t>فيها</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دراستها</w:t>
      </w:r>
      <w:r w:rsidRPr="00EA0E56">
        <w:rPr>
          <w:color w:val="000000"/>
          <w:sz w:val="20"/>
          <w:rtl/>
        </w:rPr>
        <w:t xml:space="preserve"> </w:t>
      </w:r>
      <w:r w:rsidRPr="00EA0E56">
        <w:rPr>
          <w:rFonts w:hint="cs"/>
          <w:color w:val="000000"/>
          <w:sz w:val="20"/>
          <w:rtl/>
        </w:rPr>
        <w:t>بصورة</w:t>
      </w:r>
      <w:r w:rsidRPr="00EA0E56">
        <w:rPr>
          <w:color w:val="000000"/>
          <w:sz w:val="20"/>
          <w:rtl/>
        </w:rPr>
        <w:t xml:space="preserve"> </w:t>
      </w:r>
      <w:r w:rsidRPr="00EA0E56">
        <w:rPr>
          <w:rFonts w:hint="cs"/>
          <w:color w:val="000000"/>
          <w:sz w:val="20"/>
          <w:rtl/>
        </w:rPr>
        <w:t>مركزة</w:t>
      </w:r>
      <w:r w:rsidRPr="00EA0E56">
        <w:rPr>
          <w:color w:val="000000"/>
          <w:sz w:val="20"/>
          <w:rtl/>
        </w:rPr>
        <w:t xml:space="preserve"> </w:t>
      </w:r>
      <w:r w:rsidRPr="00EA0E56">
        <w:rPr>
          <w:rFonts w:hint="cs"/>
          <w:color w:val="000000"/>
          <w:sz w:val="20"/>
          <w:rtl/>
        </w:rPr>
        <w:t>علي</w:t>
      </w:r>
      <w:r w:rsidRPr="00EA0E56">
        <w:rPr>
          <w:color w:val="000000"/>
          <w:sz w:val="20"/>
          <w:rtl/>
        </w:rPr>
        <w:t xml:space="preserve"> </w:t>
      </w:r>
      <w:r w:rsidRPr="00EA0E56">
        <w:rPr>
          <w:rFonts w:hint="cs"/>
          <w:color w:val="000000"/>
          <w:sz w:val="20"/>
          <w:rtl/>
        </w:rPr>
        <w:t>ابحاث</w:t>
      </w:r>
      <w:r w:rsidRPr="00EA0E56">
        <w:rPr>
          <w:color w:val="000000"/>
          <w:sz w:val="20"/>
          <w:rtl/>
        </w:rPr>
        <w:t xml:space="preserve"> </w:t>
      </w:r>
      <w:r w:rsidRPr="00EA0E56">
        <w:rPr>
          <w:rFonts w:hint="cs"/>
          <w:color w:val="000000"/>
          <w:sz w:val="20"/>
          <w:rtl/>
        </w:rPr>
        <w:t>الحج</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العمرة</w:t>
      </w:r>
      <w:r w:rsidRPr="00EA0E56">
        <w:rPr>
          <w:color w:val="000000"/>
          <w:sz w:val="20"/>
          <w:rtl/>
        </w:rPr>
        <w:t xml:space="preserve">. </w:t>
      </w:r>
      <w:r w:rsidRPr="00EA0E56">
        <w:rPr>
          <w:rFonts w:hint="cs"/>
          <w:color w:val="000000"/>
          <w:sz w:val="20"/>
          <w:rtl/>
        </w:rPr>
        <w:t>هذا</w:t>
      </w:r>
      <w:r w:rsidRPr="00EA0E56">
        <w:rPr>
          <w:color w:val="000000"/>
          <w:sz w:val="20"/>
          <w:rtl/>
        </w:rPr>
        <w:t xml:space="preserve"> </w:t>
      </w:r>
      <w:r w:rsidRPr="00EA0E56">
        <w:rPr>
          <w:rFonts w:hint="cs"/>
          <w:color w:val="000000"/>
          <w:sz w:val="20"/>
          <w:rtl/>
        </w:rPr>
        <w:t>التاخر</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مواكبة</w:t>
      </w:r>
      <w:r w:rsidRPr="00EA0E56">
        <w:rPr>
          <w:color w:val="000000"/>
          <w:sz w:val="20"/>
          <w:rtl/>
        </w:rPr>
        <w:t xml:space="preserve"> </w:t>
      </w:r>
      <w:r w:rsidRPr="00EA0E56">
        <w:rPr>
          <w:rFonts w:hint="cs"/>
          <w:color w:val="000000"/>
          <w:sz w:val="20"/>
          <w:rtl/>
        </w:rPr>
        <w:t>التطور</w:t>
      </w:r>
      <w:r w:rsidRPr="00EA0E56">
        <w:rPr>
          <w:color w:val="000000"/>
          <w:sz w:val="20"/>
          <w:rtl/>
        </w:rPr>
        <w:t xml:space="preserve"> </w:t>
      </w:r>
      <w:r w:rsidRPr="00EA0E56">
        <w:rPr>
          <w:rFonts w:hint="cs"/>
          <w:color w:val="000000"/>
          <w:sz w:val="20"/>
          <w:rtl/>
        </w:rPr>
        <w:t>البحثي</w:t>
      </w:r>
      <w:r w:rsidRPr="00EA0E56">
        <w:rPr>
          <w:color w:val="000000"/>
          <w:sz w:val="20"/>
          <w:rtl/>
        </w:rPr>
        <w:t xml:space="preserve"> </w:t>
      </w:r>
      <w:r w:rsidRPr="00EA0E56">
        <w:rPr>
          <w:rFonts w:hint="cs"/>
          <w:color w:val="000000"/>
          <w:sz w:val="20"/>
          <w:rtl/>
        </w:rPr>
        <w:t>راجع</w:t>
      </w:r>
      <w:r w:rsidRPr="00EA0E56">
        <w:rPr>
          <w:color w:val="000000"/>
          <w:sz w:val="20"/>
          <w:rtl/>
        </w:rPr>
        <w:t xml:space="preserve"> </w:t>
      </w:r>
      <w:r w:rsidRPr="00EA0E56">
        <w:rPr>
          <w:rFonts w:hint="cs"/>
          <w:color w:val="000000"/>
          <w:sz w:val="20"/>
          <w:rtl/>
        </w:rPr>
        <w:t>لان</w:t>
      </w:r>
      <w:r w:rsidRPr="00EA0E56">
        <w:rPr>
          <w:color w:val="000000"/>
          <w:sz w:val="20"/>
          <w:rtl/>
        </w:rPr>
        <w:t xml:space="preserve"> </w:t>
      </w:r>
      <w:r w:rsidRPr="00EA0E56">
        <w:rPr>
          <w:rFonts w:hint="cs"/>
          <w:color w:val="000000"/>
          <w:sz w:val="20"/>
          <w:rtl/>
        </w:rPr>
        <w:t>الحج</w:t>
      </w:r>
      <w:r w:rsidRPr="00EA0E56">
        <w:rPr>
          <w:color w:val="000000"/>
          <w:sz w:val="20"/>
          <w:rtl/>
        </w:rPr>
        <w:t xml:space="preserve"> </w:t>
      </w:r>
      <w:r w:rsidRPr="00EA0E56">
        <w:rPr>
          <w:rFonts w:hint="cs"/>
          <w:color w:val="000000"/>
          <w:sz w:val="20"/>
          <w:rtl/>
        </w:rPr>
        <w:t>حدث</w:t>
      </w:r>
      <w:r w:rsidRPr="00EA0E56">
        <w:rPr>
          <w:color w:val="000000"/>
          <w:sz w:val="20"/>
          <w:rtl/>
        </w:rPr>
        <w:t xml:space="preserve"> </w:t>
      </w:r>
      <w:r w:rsidRPr="00EA0E56">
        <w:rPr>
          <w:rFonts w:hint="cs"/>
          <w:color w:val="000000"/>
          <w:sz w:val="20"/>
          <w:rtl/>
        </w:rPr>
        <w:t>فريد</w:t>
      </w:r>
      <w:r w:rsidRPr="00EA0E56">
        <w:rPr>
          <w:color w:val="000000"/>
          <w:sz w:val="20"/>
          <w:rtl/>
        </w:rPr>
        <w:t xml:space="preserve"> </w:t>
      </w:r>
      <w:r w:rsidRPr="00EA0E56">
        <w:rPr>
          <w:rFonts w:hint="cs"/>
          <w:color w:val="000000"/>
          <w:sz w:val="20"/>
          <w:rtl/>
        </w:rPr>
        <w:t>تتجمع</w:t>
      </w:r>
      <w:r w:rsidRPr="00EA0E56">
        <w:rPr>
          <w:color w:val="000000"/>
          <w:sz w:val="20"/>
          <w:rtl/>
        </w:rPr>
        <w:t xml:space="preserve"> </w:t>
      </w:r>
      <w:r w:rsidRPr="00EA0E56">
        <w:rPr>
          <w:rFonts w:hint="cs"/>
          <w:color w:val="000000"/>
          <w:sz w:val="20"/>
          <w:rtl/>
        </w:rPr>
        <w:t>فيه</w:t>
      </w:r>
      <w:r w:rsidRPr="00EA0E56">
        <w:rPr>
          <w:color w:val="000000"/>
          <w:sz w:val="20"/>
          <w:rtl/>
        </w:rPr>
        <w:t xml:space="preserve"> </w:t>
      </w:r>
      <w:r w:rsidRPr="00EA0E56">
        <w:rPr>
          <w:rFonts w:hint="cs"/>
          <w:color w:val="000000"/>
          <w:sz w:val="20"/>
          <w:rtl/>
        </w:rPr>
        <w:t>اعداد</w:t>
      </w:r>
      <w:r w:rsidRPr="00EA0E56">
        <w:rPr>
          <w:color w:val="000000"/>
          <w:sz w:val="20"/>
          <w:rtl/>
        </w:rPr>
        <w:t xml:space="preserve"> </w:t>
      </w:r>
      <w:r w:rsidRPr="00EA0E56">
        <w:rPr>
          <w:rFonts w:hint="cs"/>
          <w:color w:val="000000"/>
          <w:sz w:val="20"/>
          <w:rtl/>
        </w:rPr>
        <w:t>كبيرة</w:t>
      </w:r>
      <w:r w:rsidRPr="00EA0E56">
        <w:rPr>
          <w:color w:val="000000"/>
          <w:sz w:val="20"/>
          <w:rtl/>
        </w:rPr>
        <w:t xml:space="preserve"> </w:t>
      </w:r>
      <w:r w:rsidRPr="00EA0E56">
        <w:rPr>
          <w:rFonts w:hint="cs"/>
          <w:color w:val="000000"/>
          <w:sz w:val="20"/>
          <w:rtl/>
        </w:rPr>
        <w:t>من</w:t>
      </w:r>
      <w:r w:rsidRPr="00EA0E56">
        <w:rPr>
          <w:color w:val="000000"/>
          <w:sz w:val="20"/>
          <w:rtl/>
        </w:rPr>
        <w:t xml:space="preserve"> </w:t>
      </w:r>
      <w:r w:rsidRPr="00EA0E56">
        <w:rPr>
          <w:rFonts w:hint="cs"/>
          <w:color w:val="000000"/>
          <w:sz w:val="20"/>
          <w:rtl/>
        </w:rPr>
        <w:t>الافراد</w:t>
      </w:r>
      <w:r w:rsidRPr="00EA0E56">
        <w:rPr>
          <w:color w:val="000000"/>
          <w:sz w:val="20"/>
          <w:rtl/>
        </w:rPr>
        <w:t xml:space="preserve"> </w:t>
      </w:r>
      <w:r w:rsidRPr="00EA0E56">
        <w:rPr>
          <w:rFonts w:hint="cs"/>
          <w:color w:val="000000"/>
          <w:sz w:val="20"/>
          <w:rtl/>
        </w:rPr>
        <w:t>بصورة</w:t>
      </w:r>
      <w:r w:rsidRPr="00EA0E56">
        <w:rPr>
          <w:color w:val="000000"/>
          <w:sz w:val="20"/>
          <w:rtl/>
        </w:rPr>
        <w:t xml:space="preserve"> </w:t>
      </w:r>
      <w:r w:rsidRPr="00EA0E56">
        <w:rPr>
          <w:rFonts w:hint="cs"/>
          <w:color w:val="000000"/>
          <w:sz w:val="20"/>
          <w:rtl/>
        </w:rPr>
        <w:t>تعجز</w:t>
      </w:r>
      <w:r w:rsidRPr="00EA0E56">
        <w:rPr>
          <w:color w:val="000000"/>
          <w:sz w:val="20"/>
          <w:rtl/>
        </w:rPr>
        <w:t xml:space="preserve"> </w:t>
      </w:r>
      <w:r w:rsidRPr="00EA0E56">
        <w:rPr>
          <w:rFonts w:hint="cs"/>
          <w:color w:val="000000"/>
          <w:sz w:val="20"/>
          <w:rtl/>
        </w:rPr>
        <w:t>عنه</w:t>
      </w:r>
      <w:r w:rsidRPr="00EA0E56">
        <w:rPr>
          <w:color w:val="000000"/>
          <w:sz w:val="20"/>
          <w:rtl/>
        </w:rPr>
        <w:t xml:space="preserve"> </w:t>
      </w:r>
      <w:r w:rsidRPr="00EA0E56">
        <w:rPr>
          <w:rFonts w:hint="cs"/>
          <w:color w:val="000000"/>
          <w:sz w:val="20"/>
          <w:rtl/>
        </w:rPr>
        <w:t>معظم</w:t>
      </w:r>
      <w:r w:rsidRPr="00EA0E56">
        <w:rPr>
          <w:color w:val="000000"/>
          <w:sz w:val="20"/>
          <w:rtl/>
        </w:rPr>
        <w:t xml:space="preserve"> </w:t>
      </w:r>
      <w:r w:rsidRPr="00EA0E56">
        <w:rPr>
          <w:rFonts w:hint="cs"/>
          <w:color w:val="000000"/>
          <w:sz w:val="20"/>
          <w:rtl/>
        </w:rPr>
        <w:t>الطرق</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الخوارزميات</w:t>
      </w:r>
      <w:r w:rsidRPr="00EA0E56">
        <w:rPr>
          <w:color w:val="000000"/>
          <w:sz w:val="20"/>
          <w:rtl/>
        </w:rPr>
        <w:t xml:space="preserve"> </w:t>
      </w:r>
      <w:r w:rsidRPr="00EA0E56">
        <w:rPr>
          <w:rFonts w:hint="cs"/>
          <w:color w:val="000000"/>
          <w:sz w:val="20"/>
          <w:rtl/>
        </w:rPr>
        <w:t>العلمية</w:t>
      </w:r>
      <w:r w:rsidRPr="00EA0E56">
        <w:rPr>
          <w:color w:val="000000"/>
          <w:sz w:val="20"/>
          <w:rtl/>
        </w:rPr>
        <w:t xml:space="preserve"> </w:t>
      </w:r>
      <w:r w:rsidRPr="00EA0E56">
        <w:rPr>
          <w:rFonts w:hint="cs"/>
          <w:color w:val="000000"/>
          <w:sz w:val="20"/>
          <w:rtl/>
        </w:rPr>
        <w:t>المطورة</w:t>
      </w:r>
      <w:r w:rsidRPr="00EA0E56">
        <w:rPr>
          <w:color w:val="000000"/>
          <w:sz w:val="20"/>
          <w:rtl/>
        </w:rPr>
        <w:t xml:space="preserve"> </w:t>
      </w:r>
      <w:r w:rsidRPr="00EA0E56">
        <w:rPr>
          <w:rFonts w:hint="cs"/>
          <w:color w:val="000000"/>
          <w:sz w:val="20"/>
          <w:rtl/>
        </w:rPr>
        <w:t>لتحيل</w:t>
      </w:r>
      <w:r w:rsidRPr="00EA0E56">
        <w:rPr>
          <w:color w:val="000000"/>
          <w:sz w:val="20"/>
          <w:rtl/>
        </w:rPr>
        <w:t xml:space="preserve"> </w:t>
      </w:r>
      <w:r w:rsidRPr="00EA0E56">
        <w:rPr>
          <w:rFonts w:hint="cs"/>
          <w:color w:val="000000"/>
          <w:sz w:val="20"/>
          <w:rtl/>
        </w:rPr>
        <w:t>الصورة</w:t>
      </w:r>
      <w:r w:rsidRPr="00EA0E56">
        <w:rPr>
          <w:color w:val="000000"/>
          <w:sz w:val="20"/>
          <w:rtl/>
        </w:rPr>
        <w:t xml:space="preserve"> </w:t>
      </w:r>
      <w:r w:rsidRPr="00EA0E56">
        <w:rPr>
          <w:rFonts w:hint="cs"/>
          <w:color w:val="000000"/>
          <w:sz w:val="20"/>
          <w:rtl/>
        </w:rPr>
        <w:t>الرقمية</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التطبيقات</w:t>
      </w:r>
      <w:r w:rsidRPr="00EA0E56">
        <w:rPr>
          <w:color w:val="000000"/>
          <w:sz w:val="20"/>
          <w:rtl/>
        </w:rPr>
        <w:t xml:space="preserve"> </w:t>
      </w:r>
      <w:r w:rsidRPr="00EA0E56">
        <w:rPr>
          <w:rFonts w:hint="cs"/>
          <w:color w:val="000000"/>
          <w:sz w:val="20"/>
          <w:rtl/>
        </w:rPr>
        <w:t>الاخري</w:t>
      </w:r>
      <w:r w:rsidRPr="00EA0E56">
        <w:rPr>
          <w:color w:val="000000"/>
          <w:sz w:val="20"/>
          <w:rtl/>
        </w:rPr>
        <w:t xml:space="preserve">. </w:t>
      </w:r>
      <w:r w:rsidRPr="00EA0E56">
        <w:rPr>
          <w:rFonts w:hint="cs"/>
          <w:color w:val="000000"/>
          <w:sz w:val="20"/>
          <w:rtl/>
        </w:rPr>
        <w:t>هذا</w:t>
      </w:r>
      <w:r w:rsidRPr="00EA0E56">
        <w:rPr>
          <w:color w:val="000000"/>
          <w:sz w:val="20"/>
          <w:rtl/>
        </w:rPr>
        <w:t xml:space="preserve"> </w:t>
      </w:r>
      <w:r w:rsidRPr="00EA0E56">
        <w:rPr>
          <w:rFonts w:hint="cs"/>
          <w:color w:val="000000"/>
          <w:sz w:val="20"/>
          <w:rtl/>
        </w:rPr>
        <w:t>المسح</w:t>
      </w:r>
      <w:r w:rsidRPr="00EA0E56">
        <w:rPr>
          <w:color w:val="000000"/>
          <w:sz w:val="20"/>
          <w:rtl/>
        </w:rPr>
        <w:t xml:space="preserve"> </w:t>
      </w:r>
      <w:r w:rsidRPr="00EA0E56">
        <w:rPr>
          <w:rFonts w:hint="cs"/>
          <w:color w:val="000000"/>
          <w:sz w:val="20"/>
          <w:rtl/>
        </w:rPr>
        <w:t>الادبي</w:t>
      </w:r>
      <w:r w:rsidRPr="00EA0E56">
        <w:rPr>
          <w:color w:val="000000"/>
          <w:sz w:val="20"/>
          <w:rtl/>
        </w:rPr>
        <w:t xml:space="preserve"> </w:t>
      </w:r>
      <w:r w:rsidRPr="00EA0E56">
        <w:rPr>
          <w:rFonts w:hint="cs"/>
          <w:color w:val="000000"/>
          <w:sz w:val="20"/>
          <w:rtl/>
        </w:rPr>
        <w:t>نبه</w:t>
      </w:r>
      <w:r w:rsidRPr="00EA0E56">
        <w:rPr>
          <w:color w:val="000000"/>
          <w:sz w:val="20"/>
          <w:rtl/>
        </w:rPr>
        <w:t xml:space="preserve"> </w:t>
      </w:r>
      <w:r w:rsidRPr="00EA0E56">
        <w:rPr>
          <w:rFonts w:hint="cs"/>
          <w:color w:val="000000"/>
          <w:sz w:val="20"/>
          <w:rtl/>
        </w:rPr>
        <w:t>علي</w:t>
      </w:r>
      <w:r w:rsidRPr="00EA0E56">
        <w:rPr>
          <w:color w:val="000000"/>
          <w:sz w:val="20"/>
          <w:rtl/>
        </w:rPr>
        <w:t xml:space="preserve"> </w:t>
      </w:r>
      <w:r w:rsidRPr="00EA0E56">
        <w:rPr>
          <w:rFonts w:hint="cs"/>
          <w:color w:val="000000"/>
          <w:sz w:val="20"/>
          <w:rtl/>
        </w:rPr>
        <w:t>الابحاث</w:t>
      </w:r>
      <w:r w:rsidRPr="00EA0E56">
        <w:rPr>
          <w:color w:val="000000"/>
          <w:sz w:val="20"/>
          <w:rtl/>
        </w:rPr>
        <w:t xml:space="preserve"> </w:t>
      </w:r>
      <w:r w:rsidRPr="00EA0E56">
        <w:rPr>
          <w:rFonts w:hint="cs"/>
          <w:color w:val="000000"/>
          <w:sz w:val="20"/>
          <w:rtl/>
        </w:rPr>
        <w:t>المستقبلية</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مجالات</w:t>
      </w:r>
      <w:r w:rsidRPr="00EA0E56">
        <w:rPr>
          <w:color w:val="000000"/>
          <w:sz w:val="20"/>
          <w:rtl/>
        </w:rPr>
        <w:t xml:space="preserve"> </w:t>
      </w:r>
      <w:r w:rsidRPr="00EA0E56">
        <w:rPr>
          <w:rFonts w:hint="cs"/>
          <w:color w:val="000000"/>
          <w:sz w:val="20"/>
          <w:rtl/>
        </w:rPr>
        <w:t>تحليل</w:t>
      </w:r>
      <w:r w:rsidRPr="00EA0E56">
        <w:rPr>
          <w:color w:val="000000"/>
          <w:sz w:val="20"/>
          <w:rtl/>
        </w:rPr>
        <w:t xml:space="preserve"> </w:t>
      </w:r>
      <w:r w:rsidRPr="00EA0E56">
        <w:rPr>
          <w:rFonts w:hint="cs"/>
          <w:color w:val="000000"/>
          <w:sz w:val="20"/>
          <w:rtl/>
        </w:rPr>
        <w:t>الصورة</w:t>
      </w:r>
      <w:r w:rsidRPr="00EA0E56">
        <w:rPr>
          <w:color w:val="000000"/>
          <w:sz w:val="20"/>
          <w:rtl/>
        </w:rPr>
        <w:t xml:space="preserve"> </w:t>
      </w:r>
      <w:r w:rsidRPr="00EA0E56">
        <w:rPr>
          <w:rFonts w:hint="cs"/>
          <w:color w:val="000000"/>
          <w:sz w:val="20"/>
          <w:rtl/>
        </w:rPr>
        <w:t>الرقمية</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كيفية</w:t>
      </w:r>
      <w:r w:rsidRPr="00EA0E56">
        <w:rPr>
          <w:color w:val="000000"/>
          <w:sz w:val="20"/>
          <w:rtl/>
        </w:rPr>
        <w:t xml:space="preserve"> </w:t>
      </w:r>
      <w:r w:rsidRPr="00EA0E56">
        <w:rPr>
          <w:rFonts w:hint="cs"/>
          <w:color w:val="000000"/>
          <w:sz w:val="20"/>
          <w:rtl/>
        </w:rPr>
        <w:t>ملائمتها</w:t>
      </w:r>
      <w:r w:rsidRPr="00EA0E56">
        <w:rPr>
          <w:color w:val="000000"/>
          <w:sz w:val="20"/>
          <w:rtl/>
        </w:rPr>
        <w:t xml:space="preserve"> </w:t>
      </w:r>
      <w:r w:rsidRPr="00EA0E56">
        <w:rPr>
          <w:rFonts w:hint="cs"/>
          <w:color w:val="000000"/>
          <w:sz w:val="20"/>
          <w:rtl/>
        </w:rPr>
        <w:t>الابحاث</w:t>
      </w:r>
      <w:r w:rsidRPr="00EA0E56">
        <w:rPr>
          <w:color w:val="000000"/>
          <w:sz w:val="20"/>
          <w:rtl/>
        </w:rPr>
        <w:t xml:space="preserve"> </w:t>
      </w:r>
      <w:r w:rsidRPr="00EA0E56">
        <w:rPr>
          <w:rFonts w:hint="cs"/>
          <w:color w:val="000000"/>
          <w:sz w:val="20"/>
          <w:rtl/>
        </w:rPr>
        <w:t>الحج</w:t>
      </w:r>
      <w:r w:rsidRPr="00EA0E56">
        <w:rPr>
          <w:color w:val="000000"/>
          <w:sz w:val="20"/>
          <w:rtl/>
        </w:rPr>
        <w:t xml:space="preserve"> </w:t>
      </w:r>
      <w:r w:rsidRPr="00EA0E56">
        <w:rPr>
          <w:rFonts w:hint="cs"/>
          <w:color w:val="000000"/>
          <w:sz w:val="20"/>
          <w:rtl/>
        </w:rPr>
        <w:t>و</w:t>
      </w:r>
      <w:r w:rsidRPr="00EA0E56">
        <w:rPr>
          <w:color w:val="000000"/>
          <w:sz w:val="20"/>
          <w:rtl/>
        </w:rPr>
        <w:t xml:space="preserve"> </w:t>
      </w:r>
      <w:r w:rsidRPr="00EA0E56">
        <w:rPr>
          <w:rFonts w:hint="cs"/>
          <w:color w:val="000000"/>
          <w:sz w:val="20"/>
          <w:rtl/>
        </w:rPr>
        <w:t>العمرة</w:t>
      </w:r>
      <w:r w:rsidRPr="00EA0E56">
        <w:rPr>
          <w:color w:val="000000"/>
          <w:sz w:val="20"/>
          <w:rtl/>
        </w:rPr>
        <w:t>.</w:t>
      </w:r>
    </w:p>
    <w:p w14:paraId="74DB90AA" w14:textId="77777777" w:rsidR="00F22216" w:rsidRPr="005B70D2" w:rsidRDefault="00F22216" w:rsidP="00F22216">
      <w:pPr>
        <w:pStyle w:val="a5"/>
        <w:bidi w:val="0"/>
        <w:rPr>
          <w:rFonts w:ascii="Hacen Liner XXL" w:hAnsi="Hacen Liner XXL"/>
          <w:color w:val="000000" w:themeColor="text1"/>
          <w:rtl/>
        </w:rPr>
      </w:pPr>
      <w:r w:rsidRPr="005B70D2">
        <w:rPr>
          <w:rFonts w:ascii="Hacen Liner XXL" w:hAnsi="Hacen Liner XXL"/>
          <w:color w:val="000000" w:themeColor="text1"/>
        </w:rPr>
        <w:t>Abstract</w:t>
      </w:r>
    </w:p>
    <w:p w14:paraId="2649BD99" w14:textId="77777777" w:rsidR="00F22216" w:rsidRPr="005B70D2" w:rsidRDefault="00F22216" w:rsidP="00F22216">
      <w:pPr>
        <w:pStyle w:val="a1"/>
        <w:bidi w:val="0"/>
        <w:rPr>
          <w:color w:val="000000" w:themeColor="text1"/>
          <w:sz w:val="20"/>
          <w:rtl/>
        </w:rPr>
      </w:pPr>
      <w:r w:rsidRPr="005B70D2">
        <w:rPr>
          <w:color w:val="000000" w:themeColor="text1"/>
          <w:sz w:val="20"/>
        </w:rPr>
        <w:t>This paper presents advances on crowd management research with specific interest on high density crowds such as Hajj and Umrah crowds. In the past few years, there has been increasing interest in pursuing video analytics and visual surveillance to improve the security and safety of pilgrimages during their stay in Makkah. Most works published in these aspects addressed topics ranging from people counting, density estimation, people tracking and modeling of motion and behaviors. Despite the fact that visual surveillance research has matured significantly in the rest of the world and had been implemented in many scenarios, research on visual surveillance for Hajj and Umrah application still remains at its early stages and there are many issues that need to be addressed in future research. This is mainly because Hajj is a very unique event that shows the clustering of millions of people in small area where most advanced image processing and computer vision algorithms fail to generate accurate analysis of the image content. There is a strong need to develop new algorithms specifically tailored for Hajj and Umrah applications. This review aims to give attentions to these interesting future research areas based on analysis of current visual surveillance research. The review also pinpoint to pioneer techniques on visual surveillance in general that can be customized to Hajj and Umrah applications</w:t>
      </w:r>
      <w:r w:rsidRPr="005B70D2">
        <w:rPr>
          <w:color w:val="000000" w:themeColor="text1"/>
          <w:sz w:val="20"/>
          <w:rtl/>
        </w:rPr>
        <w:t>.</w:t>
      </w:r>
    </w:p>
    <w:p w14:paraId="75FB6986" w14:textId="77777777" w:rsidR="00F22216" w:rsidRPr="005B70D2" w:rsidRDefault="00F22216" w:rsidP="00F22216">
      <w:pPr>
        <w:pStyle w:val="a1"/>
        <w:bidi w:val="0"/>
        <w:rPr>
          <w:color w:val="000000" w:themeColor="text1"/>
          <w:sz w:val="20"/>
        </w:rPr>
      </w:pPr>
    </w:p>
    <w:p w14:paraId="490C3CCE" w14:textId="77777777" w:rsidR="00F22216" w:rsidRPr="005B70D2" w:rsidRDefault="00F22216" w:rsidP="00F22216">
      <w:pPr>
        <w:pStyle w:val="a5"/>
        <w:bidi w:val="0"/>
        <w:rPr>
          <w:rFonts w:ascii="Hacen Liner XXL" w:hAnsi="Hacen Liner XXL"/>
          <w:color w:val="000000" w:themeColor="text1"/>
          <w:sz w:val="24"/>
          <w:szCs w:val="24"/>
        </w:rPr>
      </w:pPr>
      <w:r w:rsidRPr="005B70D2">
        <w:rPr>
          <w:rFonts w:ascii="Hacen Liner XXL" w:eastAsiaTheme="minorHAnsi" w:hAnsi="Hacen Liner XXL"/>
          <w:color w:val="000000" w:themeColor="text1"/>
          <w:sz w:val="24"/>
          <w:szCs w:val="24"/>
        </w:rPr>
        <w:t>INTRODUCTION</w:t>
      </w:r>
    </w:p>
    <w:p w14:paraId="75857FE0" w14:textId="77777777" w:rsidR="00F22216" w:rsidRPr="005B70D2" w:rsidRDefault="00F22216" w:rsidP="00F22216">
      <w:pPr>
        <w:pStyle w:val="a1"/>
        <w:bidi w:val="0"/>
        <w:rPr>
          <w:rFonts w:eastAsiaTheme="minorHAnsi"/>
          <w:color w:val="000000" w:themeColor="text1"/>
          <w:sz w:val="20"/>
        </w:rPr>
      </w:pPr>
      <w:r w:rsidRPr="005B70D2">
        <w:rPr>
          <w:rFonts w:eastAsiaTheme="minorHAnsi"/>
          <w:color w:val="000000" w:themeColor="text1"/>
          <w:sz w:val="20"/>
        </w:rPr>
        <w:t>Visual Surveillance</w:t>
      </w:r>
    </w:p>
    <w:p w14:paraId="1D87BACC" w14:textId="77777777" w:rsidR="00F22216" w:rsidRPr="005B70D2" w:rsidRDefault="00F22216" w:rsidP="00F22216">
      <w:pPr>
        <w:pStyle w:val="a1"/>
        <w:bidi w:val="0"/>
        <w:rPr>
          <w:color w:val="000000" w:themeColor="text1"/>
          <w:sz w:val="20"/>
        </w:rPr>
      </w:pPr>
      <w:r w:rsidRPr="005B70D2">
        <w:rPr>
          <w:color w:val="000000" w:themeColor="text1"/>
          <w:sz w:val="20"/>
        </w:rPr>
        <w:lastRenderedPageBreak/>
        <w:t>Visual surveillance is one of the important tools for improving public safety and security in urban areas. All major cities in the world have begun installing CCTV cameras in public areas and sensitive areas for preventing and predicting possible crimes and accidents. Moreover and due to the availability of cheap and ubiquitous surveillance camera, these cameras have been installed in shops, hotels and even small outlets [1]. Effective visual surveillance system is one of the key components for cities to be ready for major world events such a religious gathering (Hajj), sport events such as World Cup and Olympic Games as well as political and business gatherings (demonstrations, conferences etc). All cities hosting major world events proudly declare the sophistication of visual surveillance systems they implemented such as London which is the world most surveillance city and Vancouver winter Olympics [2].</w:t>
      </w:r>
    </w:p>
    <w:p w14:paraId="7B15F8DA" w14:textId="77777777" w:rsidR="00F22216" w:rsidRPr="005B70D2" w:rsidRDefault="00F22216" w:rsidP="00F22216">
      <w:pPr>
        <w:pStyle w:val="a1"/>
        <w:bidi w:val="0"/>
        <w:rPr>
          <w:rFonts w:eastAsiaTheme="minorHAnsi"/>
          <w:color w:val="000000" w:themeColor="text1"/>
          <w:sz w:val="20"/>
        </w:rPr>
      </w:pPr>
    </w:p>
    <w:p w14:paraId="14F8ADBF" w14:textId="77777777" w:rsidR="00F22216" w:rsidRPr="005B70D2" w:rsidRDefault="00F22216" w:rsidP="00F22216">
      <w:pPr>
        <w:pStyle w:val="a5"/>
        <w:bidi w:val="0"/>
        <w:rPr>
          <w:rFonts w:ascii="Hacen Liner XXL" w:eastAsiaTheme="minorHAnsi" w:hAnsi="Hacen Liner XXL"/>
          <w:color w:val="000000" w:themeColor="text1"/>
          <w:sz w:val="24"/>
          <w:szCs w:val="24"/>
        </w:rPr>
      </w:pPr>
      <w:r w:rsidRPr="005B70D2">
        <w:rPr>
          <w:rFonts w:ascii="Hacen Liner XXL" w:eastAsiaTheme="minorHAnsi" w:hAnsi="Hacen Liner XXL"/>
          <w:color w:val="000000" w:themeColor="text1"/>
          <w:sz w:val="24"/>
          <w:szCs w:val="24"/>
        </w:rPr>
        <w:t>Hajj Security</w:t>
      </w:r>
    </w:p>
    <w:p w14:paraId="232E3741" w14:textId="77777777" w:rsidR="00F22216" w:rsidRPr="005B70D2" w:rsidRDefault="00F22216" w:rsidP="00F22216">
      <w:pPr>
        <w:pStyle w:val="a1"/>
        <w:bidi w:val="0"/>
        <w:rPr>
          <w:color w:val="000000" w:themeColor="text1"/>
          <w:sz w:val="20"/>
        </w:rPr>
      </w:pPr>
      <w:r w:rsidRPr="005B70D2">
        <w:rPr>
          <w:color w:val="000000" w:themeColor="text1"/>
          <w:sz w:val="20"/>
        </w:rPr>
        <w:t xml:space="preserve">The city of Mecca, home for Al-masjid Al-Haram is prayer face of Muslims and to which millions of Muslims assemble at the end of every Muslim's lunar year for the Hajj. In short period, the Holy city of Mecca faces more than three times its usual capacity which poses serious security, safety and health challenges to the authorities of the Kingdom of Saudi Arabia. Hajj contains several rituals that are performed in Al-masjid Al-Haram and the holy sites (Menna, Muzadlifa and Arafat) [3]. Figure </w:t>
      </w:r>
      <w:r w:rsidRPr="005B70D2">
        <w:rPr>
          <w:rFonts w:hint="cs"/>
          <w:color w:val="000000" w:themeColor="text1"/>
          <w:sz w:val="20"/>
          <w:rtl/>
        </w:rPr>
        <w:t>1</w:t>
      </w:r>
      <w:r w:rsidRPr="005B70D2">
        <w:rPr>
          <w:color w:val="000000" w:themeColor="text1"/>
          <w:sz w:val="20"/>
        </w:rPr>
        <w:t xml:space="preserve"> shows sample images for Hajj captured at different locations, the first row shows images captured for Tawaf which is circulating around the Kabba. The second row shows images captured from al Jamarat which is the place for stoning the Devil. The third row shows images captured in Saffa and Marwa. The forth row is mount Arafat and the last row shows the tents of Menna where pilgrims stay there for three days for stoning the Devil in the Jamarat place [4].</w:t>
      </w:r>
    </w:p>
    <w:p w14:paraId="3F0A7B4D" w14:textId="77777777" w:rsidR="00F22216" w:rsidRPr="005B70D2" w:rsidRDefault="00F22216" w:rsidP="00F22216">
      <w:pPr>
        <w:pStyle w:val="a1"/>
        <w:bidi w:val="0"/>
        <w:jc w:val="center"/>
        <w:rPr>
          <w:color w:val="000000" w:themeColor="text1"/>
          <w:sz w:val="20"/>
        </w:rPr>
      </w:pPr>
      <w:r w:rsidRPr="005B70D2">
        <w:rPr>
          <w:color w:val="000000" w:themeColor="text1"/>
          <w:sz w:val="20"/>
        </w:rPr>
        <w:lastRenderedPageBreak/>
        <w:drawing>
          <wp:inline distT="0" distB="0" distL="0" distR="0" wp14:anchorId="1A953353" wp14:editId="68DEC41A">
            <wp:extent cx="3485370" cy="4131858"/>
            <wp:effectExtent l="0" t="0" r="1270" b="2540"/>
            <wp:docPr id="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1" cy="4132784"/>
                    </a:xfrm>
                    <a:prstGeom prst="rect">
                      <a:avLst/>
                    </a:prstGeom>
                    <a:noFill/>
                    <a:ln>
                      <a:noFill/>
                    </a:ln>
                  </pic:spPr>
                </pic:pic>
              </a:graphicData>
            </a:graphic>
          </wp:inline>
        </w:drawing>
      </w:r>
    </w:p>
    <w:p w14:paraId="102905C7" w14:textId="77777777" w:rsidR="00F22216" w:rsidRPr="005B70D2" w:rsidRDefault="00F22216" w:rsidP="00F22216">
      <w:pPr>
        <w:pStyle w:val="a1"/>
        <w:bidi w:val="0"/>
        <w:jc w:val="center"/>
        <w:rPr>
          <w:rFonts w:eastAsiaTheme="minorHAnsi"/>
          <w:color w:val="000000" w:themeColor="text1"/>
          <w:sz w:val="18"/>
          <w:szCs w:val="20"/>
        </w:rPr>
      </w:pPr>
      <w:r w:rsidRPr="005B70D2">
        <w:rPr>
          <w:rFonts w:eastAsiaTheme="minorHAnsi"/>
          <w:color w:val="000000" w:themeColor="text1"/>
          <w:sz w:val="18"/>
          <w:szCs w:val="20"/>
        </w:rPr>
        <w:t>Figure 1: Crowded areas at different parts of Hajj rituals</w:t>
      </w:r>
    </w:p>
    <w:p w14:paraId="10CF5DBE" w14:textId="77777777" w:rsidR="00F22216" w:rsidRPr="005B70D2" w:rsidRDefault="00F22216" w:rsidP="00F22216">
      <w:pPr>
        <w:pStyle w:val="a1"/>
        <w:bidi w:val="0"/>
        <w:rPr>
          <w:color w:val="000000" w:themeColor="text1"/>
          <w:sz w:val="20"/>
        </w:rPr>
      </w:pPr>
    </w:p>
    <w:p w14:paraId="7E4BE935" w14:textId="77777777" w:rsidR="00F22216" w:rsidRPr="005B70D2" w:rsidRDefault="00F22216" w:rsidP="00F22216">
      <w:pPr>
        <w:pStyle w:val="a1"/>
        <w:bidi w:val="0"/>
        <w:rPr>
          <w:color w:val="000000" w:themeColor="text1"/>
          <w:sz w:val="20"/>
        </w:rPr>
      </w:pPr>
      <w:r w:rsidRPr="005B70D2">
        <w:rPr>
          <w:color w:val="000000" w:themeColor="text1"/>
          <w:sz w:val="20"/>
        </w:rPr>
        <w:t>The remaining of this paper is organized as follows; section 2 present research progresses on people counting for Hajj and its applications. Finally section 3 presents a comprehensive conclusion to this survey and it shows future research direction of visual surveillance for Hajj applications.</w:t>
      </w:r>
    </w:p>
    <w:p w14:paraId="413E9662" w14:textId="77777777" w:rsidR="00F22216" w:rsidRPr="005B70D2" w:rsidRDefault="00F22216" w:rsidP="00F22216">
      <w:pPr>
        <w:pStyle w:val="a1"/>
        <w:bidi w:val="0"/>
        <w:rPr>
          <w:rFonts w:eastAsiaTheme="minorHAnsi"/>
          <w:color w:val="000000" w:themeColor="text1"/>
          <w:sz w:val="20"/>
        </w:rPr>
      </w:pPr>
    </w:p>
    <w:p w14:paraId="191BF875" w14:textId="77777777" w:rsidR="00F22216" w:rsidRPr="005B70D2" w:rsidRDefault="00F22216" w:rsidP="00F22216">
      <w:pPr>
        <w:pStyle w:val="a5"/>
        <w:bidi w:val="0"/>
        <w:rPr>
          <w:rFonts w:ascii="Hacen Liner XXL" w:eastAsiaTheme="minorHAnsi" w:hAnsi="Hacen Liner XXL"/>
          <w:color w:val="000000" w:themeColor="text1"/>
          <w:sz w:val="24"/>
          <w:szCs w:val="24"/>
        </w:rPr>
      </w:pPr>
      <w:r w:rsidRPr="005B70D2">
        <w:rPr>
          <w:rFonts w:ascii="Hacen Liner XXL" w:eastAsiaTheme="minorHAnsi" w:hAnsi="Hacen Liner XXL"/>
          <w:color w:val="000000" w:themeColor="text1"/>
          <w:sz w:val="24"/>
          <w:szCs w:val="24"/>
        </w:rPr>
        <w:t>PEOPLE COUNTING</w:t>
      </w:r>
    </w:p>
    <w:p w14:paraId="61176596" w14:textId="77777777" w:rsidR="00F22216" w:rsidRPr="005B70D2" w:rsidRDefault="00F22216" w:rsidP="00F22216">
      <w:pPr>
        <w:pStyle w:val="a1"/>
        <w:bidi w:val="0"/>
        <w:rPr>
          <w:color w:val="000000" w:themeColor="text1"/>
          <w:sz w:val="20"/>
        </w:rPr>
      </w:pPr>
      <w:r w:rsidRPr="005B70D2">
        <w:rPr>
          <w:color w:val="000000" w:themeColor="text1"/>
          <w:sz w:val="20"/>
        </w:rPr>
        <w:t>This section covers some of the published works on people counting from images captured using surveillance cameras. The section starts by scanning the published research articles in this matter. Then it provides a detailed discussion and analysis to these works and finally it points out what methods among these are suitable for Hajj and Umrah applications and how they can be approached.</w:t>
      </w:r>
    </w:p>
    <w:p w14:paraId="59A11776" w14:textId="77777777" w:rsidR="00F22216" w:rsidRPr="005B70D2" w:rsidRDefault="00F22216" w:rsidP="00F22216">
      <w:pPr>
        <w:pStyle w:val="a1"/>
        <w:bidi w:val="0"/>
        <w:rPr>
          <w:color w:val="000000" w:themeColor="text1"/>
          <w:sz w:val="20"/>
        </w:rPr>
      </w:pPr>
      <w:r w:rsidRPr="005B70D2">
        <w:rPr>
          <w:color w:val="000000" w:themeColor="text1"/>
          <w:sz w:val="20"/>
        </w:rPr>
        <w:t>2.1 Related Works</w:t>
      </w:r>
    </w:p>
    <w:p w14:paraId="140E0042" w14:textId="77777777" w:rsidR="00F22216" w:rsidRPr="005B70D2" w:rsidRDefault="00F22216" w:rsidP="00F22216">
      <w:pPr>
        <w:pStyle w:val="a1"/>
        <w:bidi w:val="0"/>
        <w:rPr>
          <w:color w:val="000000" w:themeColor="text1"/>
          <w:sz w:val="20"/>
        </w:rPr>
      </w:pPr>
      <w:r w:rsidRPr="005B70D2">
        <w:rPr>
          <w:color w:val="000000" w:themeColor="text1"/>
          <w:sz w:val="20"/>
        </w:rPr>
        <w:t xml:space="preserve">Table </w:t>
      </w:r>
      <w:r w:rsidRPr="005B70D2">
        <w:rPr>
          <w:color w:val="000000" w:themeColor="text1"/>
          <w:sz w:val="20"/>
        </w:rPr>
        <w:fldChar w:fldCharType="begin"/>
      </w:r>
      <w:r w:rsidRPr="005B70D2">
        <w:rPr>
          <w:color w:val="000000" w:themeColor="text1"/>
          <w:sz w:val="20"/>
        </w:rPr>
        <w:instrText xml:space="preserve"> SEQ Table \* ARABIC </w:instrText>
      </w:r>
      <w:r w:rsidRPr="005B70D2">
        <w:rPr>
          <w:color w:val="000000" w:themeColor="text1"/>
          <w:sz w:val="20"/>
        </w:rPr>
        <w:fldChar w:fldCharType="separate"/>
      </w:r>
      <w:r>
        <w:rPr>
          <w:color w:val="000000" w:themeColor="text1"/>
          <w:sz w:val="20"/>
        </w:rPr>
        <w:t>8</w:t>
      </w:r>
      <w:r w:rsidRPr="005B70D2">
        <w:rPr>
          <w:color w:val="000000" w:themeColor="text1"/>
          <w:sz w:val="20"/>
        </w:rPr>
        <w:fldChar w:fldCharType="end"/>
      </w:r>
      <w:r w:rsidRPr="005B70D2">
        <w:rPr>
          <w:color w:val="000000" w:themeColor="text1"/>
          <w:sz w:val="20"/>
        </w:rPr>
        <w:t>. Comparison of research articles published on people counting</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134"/>
        <w:gridCol w:w="2208"/>
        <w:gridCol w:w="2040"/>
        <w:gridCol w:w="930"/>
      </w:tblGrid>
      <w:tr w:rsidR="00F22216" w:rsidRPr="005B70D2" w14:paraId="27B4F02D" w14:textId="77777777" w:rsidTr="00CA64ED">
        <w:trPr>
          <w:trHeight w:val="244"/>
          <w:jc w:val="center"/>
        </w:trPr>
        <w:tc>
          <w:tcPr>
            <w:tcW w:w="0" w:type="auto"/>
            <w:shd w:val="clear" w:color="auto" w:fill="auto"/>
          </w:tcPr>
          <w:p w14:paraId="782C9726"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Paper</w:t>
            </w:r>
          </w:p>
        </w:tc>
        <w:tc>
          <w:tcPr>
            <w:tcW w:w="0" w:type="auto"/>
            <w:shd w:val="clear" w:color="auto" w:fill="auto"/>
          </w:tcPr>
          <w:p w14:paraId="61AF8F54"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Algorithm used</w:t>
            </w:r>
          </w:p>
        </w:tc>
        <w:tc>
          <w:tcPr>
            <w:tcW w:w="0" w:type="auto"/>
            <w:shd w:val="clear" w:color="auto" w:fill="auto"/>
          </w:tcPr>
          <w:p w14:paraId="271A738A"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Advantages</w:t>
            </w:r>
          </w:p>
        </w:tc>
        <w:tc>
          <w:tcPr>
            <w:tcW w:w="0" w:type="auto"/>
            <w:shd w:val="clear" w:color="auto" w:fill="auto"/>
          </w:tcPr>
          <w:p w14:paraId="3CCF4FCC"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Disadvantages</w:t>
            </w:r>
          </w:p>
        </w:tc>
        <w:tc>
          <w:tcPr>
            <w:tcW w:w="0" w:type="auto"/>
            <w:shd w:val="clear" w:color="auto" w:fill="auto"/>
          </w:tcPr>
          <w:p w14:paraId="783516B4"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Accuracy</w:t>
            </w:r>
          </w:p>
        </w:tc>
      </w:tr>
      <w:tr w:rsidR="00F22216" w:rsidRPr="005B70D2" w14:paraId="3E9C66CC" w14:textId="77777777" w:rsidTr="00CA64ED">
        <w:trPr>
          <w:jc w:val="center"/>
        </w:trPr>
        <w:tc>
          <w:tcPr>
            <w:tcW w:w="0" w:type="auto"/>
            <w:shd w:val="clear" w:color="auto" w:fill="auto"/>
          </w:tcPr>
          <w:p w14:paraId="636EC0B1"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[5]</w:t>
            </w:r>
          </w:p>
        </w:tc>
        <w:tc>
          <w:tcPr>
            <w:tcW w:w="0" w:type="auto"/>
            <w:shd w:val="clear" w:color="auto" w:fill="auto"/>
          </w:tcPr>
          <w:p w14:paraId="2AE3380B"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Used Bayesian model for image segmentation</w:t>
            </w:r>
          </w:p>
        </w:tc>
        <w:tc>
          <w:tcPr>
            <w:tcW w:w="0" w:type="auto"/>
            <w:shd w:val="clear" w:color="auto" w:fill="auto"/>
          </w:tcPr>
          <w:p w14:paraId="69E9CD7E"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-Bayesian model can learn complex image features</w:t>
            </w:r>
          </w:p>
        </w:tc>
        <w:tc>
          <w:tcPr>
            <w:tcW w:w="0" w:type="auto"/>
            <w:shd w:val="clear" w:color="auto" w:fill="auto"/>
          </w:tcPr>
          <w:p w14:paraId="497D5043"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Not good for high density crowd</w:t>
            </w:r>
          </w:p>
        </w:tc>
        <w:tc>
          <w:tcPr>
            <w:tcW w:w="0" w:type="auto"/>
            <w:shd w:val="clear" w:color="auto" w:fill="auto"/>
          </w:tcPr>
          <w:p w14:paraId="677CECFC"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41709B63" w14:textId="77777777" w:rsidTr="00CA64ED">
        <w:trPr>
          <w:jc w:val="center"/>
        </w:trPr>
        <w:tc>
          <w:tcPr>
            <w:tcW w:w="0" w:type="auto"/>
            <w:shd w:val="clear" w:color="auto" w:fill="auto"/>
          </w:tcPr>
          <w:p w14:paraId="1120857E"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[6]</w:t>
            </w:r>
          </w:p>
        </w:tc>
        <w:tc>
          <w:tcPr>
            <w:tcW w:w="0" w:type="auto"/>
            <w:shd w:val="clear" w:color="auto" w:fill="auto"/>
          </w:tcPr>
          <w:p w14:paraId="27ADDD09"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Used blob extraction from sequence of images</w:t>
            </w:r>
          </w:p>
          <w:p w14:paraId="540566D4"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Counting using trained model with neural networks</w:t>
            </w:r>
          </w:p>
        </w:tc>
        <w:tc>
          <w:tcPr>
            <w:tcW w:w="0" w:type="auto"/>
            <w:shd w:val="clear" w:color="auto" w:fill="auto"/>
          </w:tcPr>
          <w:p w14:paraId="6E46B492"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-Removing shadow and background</w:t>
            </w:r>
          </w:p>
        </w:tc>
        <w:tc>
          <w:tcPr>
            <w:tcW w:w="0" w:type="auto"/>
            <w:shd w:val="clear" w:color="auto" w:fill="auto"/>
          </w:tcPr>
          <w:p w14:paraId="298A31E9"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-Requires training phase and training data</w:t>
            </w:r>
          </w:p>
          <w:p w14:paraId="35A98EA3"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-Assumed maximum of 30 pedestrians per image</w:t>
            </w:r>
          </w:p>
        </w:tc>
        <w:tc>
          <w:tcPr>
            <w:tcW w:w="0" w:type="auto"/>
            <w:shd w:val="clear" w:color="auto" w:fill="auto"/>
          </w:tcPr>
          <w:p w14:paraId="44D1D8A2"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80%</w:t>
            </w:r>
          </w:p>
        </w:tc>
      </w:tr>
      <w:tr w:rsidR="00F22216" w:rsidRPr="005B70D2" w14:paraId="08497477" w14:textId="77777777" w:rsidTr="00CA64ED">
        <w:trPr>
          <w:jc w:val="center"/>
        </w:trPr>
        <w:tc>
          <w:tcPr>
            <w:tcW w:w="0" w:type="auto"/>
            <w:shd w:val="clear" w:color="auto" w:fill="auto"/>
          </w:tcPr>
          <w:p w14:paraId="18060B52"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lastRenderedPageBreak/>
              <w:t>[7]</w:t>
            </w:r>
          </w:p>
        </w:tc>
        <w:tc>
          <w:tcPr>
            <w:tcW w:w="0" w:type="auto"/>
            <w:shd w:val="clear" w:color="auto" w:fill="auto"/>
          </w:tcPr>
          <w:p w14:paraId="3AED00E9"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-Passing people counting using overhead stereo camera</w:t>
            </w:r>
          </w:p>
        </w:tc>
        <w:tc>
          <w:tcPr>
            <w:tcW w:w="0" w:type="auto"/>
            <w:shd w:val="clear" w:color="auto" w:fill="auto"/>
          </w:tcPr>
          <w:p w14:paraId="3148C65C"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No issues of occlusion</w:t>
            </w:r>
          </w:p>
          <w:p w14:paraId="4FEE777C"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Gives count as well as the direction of movement</w:t>
            </w:r>
          </w:p>
        </w:tc>
        <w:tc>
          <w:tcPr>
            <w:tcW w:w="0" w:type="auto"/>
            <w:shd w:val="clear" w:color="auto" w:fill="auto"/>
          </w:tcPr>
          <w:p w14:paraId="0A6AB581"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Limited testing was performed</w:t>
            </w:r>
          </w:p>
          <w:p w14:paraId="3AC1C71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Narrow field of view for cameras</w:t>
            </w:r>
          </w:p>
        </w:tc>
        <w:tc>
          <w:tcPr>
            <w:tcW w:w="0" w:type="auto"/>
            <w:shd w:val="clear" w:color="auto" w:fill="auto"/>
          </w:tcPr>
          <w:p w14:paraId="36FFA42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0CE00657" w14:textId="77777777" w:rsidTr="00CA64ED">
        <w:trPr>
          <w:jc w:val="center"/>
        </w:trPr>
        <w:tc>
          <w:tcPr>
            <w:tcW w:w="0" w:type="auto"/>
            <w:shd w:val="clear" w:color="auto" w:fill="auto"/>
          </w:tcPr>
          <w:p w14:paraId="0505BC3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[8]</w:t>
            </w:r>
          </w:p>
        </w:tc>
        <w:tc>
          <w:tcPr>
            <w:tcW w:w="0" w:type="auto"/>
            <w:shd w:val="clear" w:color="auto" w:fill="auto"/>
          </w:tcPr>
          <w:p w14:paraId="481272A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-Used specialized IR sensor for detecting and counting humans</w:t>
            </w:r>
          </w:p>
        </w:tc>
        <w:tc>
          <w:tcPr>
            <w:tcW w:w="0" w:type="auto"/>
            <w:shd w:val="clear" w:color="auto" w:fill="auto"/>
          </w:tcPr>
          <w:p w14:paraId="06C5675C"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Fast processing</w:t>
            </w:r>
          </w:p>
          <w:p w14:paraId="5E1ADD1B"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Accurate for low density crowd</w:t>
            </w:r>
          </w:p>
        </w:tc>
        <w:tc>
          <w:tcPr>
            <w:tcW w:w="0" w:type="auto"/>
            <w:shd w:val="clear" w:color="auto" w:fill="auto"/>
          </w:tcPr>
          <w:p w14:paraId="47A146D9"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Narrow field of view</w:t>
            </w:r>
          </w:p>
          <w:p w14:paraId="1127DE35"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Not suitable for large crowd</w:t>
            </w:r>
          </w:p>
        </w:tc>
        <w:tc>
          <w:tcPr>
            <w:tcW w:w="0" w:type="auto"/>
            <w:shd w:val="clear" w:color="auto" w:fill="auto"/>
          </w:tcPr>
          <w:p w14:paraId="418455E5"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7DA6B5CB" w14:textId="77777777" w:rsidTr="00CA64ED">
        <w:trPr>
          <w:jc w:val="center"/>
        </w:trPr>
        <w:tc>
          <w:tcPr>
            <w:tcW w:w="0" w:type="auto"/>
            <w:shd w:val="clear" w:color="auto" w:fill="auto"/>
          </w:tcPr>
          <w:p w14:paraId="095FEA69"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[9]</w:t>
            </w:r>
          </w:p>
        </w:tc>
        <w:tc>
          <w:tcPr>
            <w:tcW w:w="0" w:type="auto"/>
            <w:shd w:val="clear" w:color="auto" w:fill="auto"/>
          </w:tcPr>
          <w:p w14:paraId="3FB07777"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Used blobs extraction from sequence of image with a known background image</w:t>
            </w:r>
          </w:p>
        </w:tc>
        <w:tc>
          <w:tcPr>
            <w:tcW w:w="0" w:type="auto"/>
            <w:shd w:val="clear" w:color="auto" w:fill="auto"/>
          </w:tcPr>
          <w:p w14:paraId="6FE3E85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Joint estimation of density and count</w:t>
            </w:r>
          </w:p>
        </w:tc>
        <w:tc>
          <w:tcPr>
            <w:tcW w:w="0" w:type="auto"/>
            <w:shd w:val="clear" w:color="auto" w:fill="auto"/>
          </w:tcPr>
          <w:p w14:paraId="15556930"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Not suitable for high density crowd</w:t>
            </w:r>
          </w:p>
          <w:p w14:paraId="08B11B9A"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Errors due to occlusions</w:t>
            </w:r>
          </w:p>
        </w:tc>
        <w:tc>
          <w:tcPr>
            <w:tcW w:w="0" w:type="auto"/>
            <w:shd w:val="clear" w:color="auto" w:fill="auto"/>
          </w:tcPr>
          <w:p w14:paraId="0D7C892A"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85%</w:t>
            </w:r>
          </w:p>
        </w:tc>
      </w:tr>
      <w:tr w:rsidR="00F22216" w:rsidRPr="005B70D2" w14:paraId="7C9C340E" w14:textId="77777777" w:rsidTr="00CA64ED">
        <w:trPr>
          <w:jc w:val="center"/>
        </w:trPr>
        <w:tc>
          <w:tcPr>
            <w:tcW w:w="0" w:type="auto"/>
            <w:shd w:val="clear" w:color="auto" w:fill="auto"/>
          </w:tcPr>
          <w:p w14:paraId="7F992D05"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[10]</w:t>
            </w:r>
          </w:p>
        </w:tc>
        <w:tc>
          <w:tcPr>
            <w:tcW w:w="0" w:type="auto"/>
            <w:shd w:val="clear" w:color="auto" w:fill="auto"/>
          </w:tcPr>
          <w:p w14:paraId="326117D2"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Used a camera mounting on a moving car to detect and count crowd</w:t>
            </w:r>
          </w:p>
        </w:tc>
        <w:tc>
          <w:tcPr>
            <w:tcW w:w="0" w:type="auto"/>
            <w:shd w:val="clear" w:color="auto" w:fill="auto"/>
          </w:tcPr>
          <w:p w14:paraId="51DBA8A2"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xml:space="preserve">- Simple method to detect a moving person </w:t>
            </w:r>
          </w:p>
          <w:p w14:paraId="72E1246B"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-Can distinguish between vehicle and human</w:t>
            </w:r>
          </w:p>
        </w:tc>
        <w:tc>
          <w:tcPr>
            <w:tcW w:w="0" w:type="auto"/>
            <w:shd w:val="clear" w:color="auto" w:fill="auto"/>
          </w:tcPr>
          <w:p w14:paraId="423F075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It assumes movement of the camera</w:t>
            </w:r>
          </w:p>
          <w:p w14:paraId="0709992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It fails to detect crowd moving in undetermined direction</w:t>
            </w:r>
          </w:p>
        </w:tc>
        <w:tc>
          <w:tcPr>
            <w:tcW w:w="0" w:type="auto"/>
            <w:shd w:val="clear" w:color="auto" w:fill="auto"/>
          </w:tcPr>
          <w:p w14:paraId="1645535F"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21227269" w14:textId="77777777" w:rsidTr="00CA64ED">
        <w:trPr>
          <w:jc w:val="center"/>
        </w:trPr>
        <w:tc>
          <w:tcPr>
            <w:tcW w:w="0" w:type="auto"/>
            <w:shd w:val="clear" w:color="auto" w:fill="auto"/>
          </w:tcPr>
          <w:p w14:paraId="0F860768"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[12]</w:t>
            </w:r>
          </w:p>
        </w:tc>
        <w:tc>
          <w:tcPr>
            <w:tcW w:w="0" w:type="auto"/>
            <w:shd w:val="clear" w:color="auto" w:fill="auto"/>
          </w:tcPr>
          <w:p w14:paraId="23D6E03F"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-Used Haar wavelets to detect head-like features and filter it using SVM classification</w:t>
            </w:r>
          </w:p>
          <w:p w14:paraId="0565A4F6"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xml:space="preserve">- Apply perspective correction </w:t>
            </w:r>
          </w:p>
        </w:tc>
        <w:tc>
          <w:tcPr>
            <w:tcW w:w="0" w:type="auto"/>
            <w:shd w:val="clear" w:color="auto" w:fill="auto"/>
          </w:tcPr>
          <w:p w14:paraId="27761D34"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-People counting form single image</w:t>
            </w:r>
          </w:p>
        </w:tc>
        <w:tc>
          <w:tcPr>
            <w:tcW w:w="0" w:type="auto"/>
            <w:shd w:val="clear" w:color="auto" w:fill="auto"/>
          </w:tcPr>
          <w:p w14:paraId="794B1154"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-Requires training phase</w:t>
            </w:r>
          </w:p>
          <w:p w14:paraId="4FE4C19F"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-Verification was done with human likes puppet not real crowd scenarios</w:t>
            </w:r>
          </w:p>
          <w:p w14:paraId="15E4BF37" w14:textId="77777777" w:rsidR="00F22216" w:rsidRPr="005B70D2" w:rsidRDefault="00F22216" w:rsidP="00CA64ED">
            <w:pPr>
              <w:pStyle w:val="a1"/>
              <w:bidi w:val="0"/>
              <w:rPr>
                <w:color w:val="000000" w:themeColor="text1"/>
                <w:sz w:val="18"/>
                <w:szCs w:val="20"/>
              </w:rPr>
            </w:pPr>
          </w:p>
        </w:tc>
        <w:tc>
          <w:tcPr>
            <w:tcW w:w="0" w:type="auto"/>
            <w:shd w:val="clear" w:color="auto" w:fill="auto"/>
          </w:tcPr>
          <w:p w14:paraId="03885B47"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Above 90%</w:t>
            </w:r>
          </w:p>
        </w:tc>
      </w:tr>
      <w:tr w:rsidR="00F22216" w:rsidRPr="005B70D2" w14:paraId="220A0946" w14:textId="77777777" w:rsidTr="00CA64ED">
        <w:trPr>
          <w:jc w:val="center"/>
        </w:trPr>
        <w:tc>
          <w:tcPr>
            <w:tcW w:w="0" w:type="auto"/>
            <w:shd w:val="clear" w:color="auto" w:fill="auto"/>
          </w:tcPr>
          <w:p w14:paraId="418BE1CA"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[13]</w:t>
            </w:r>
          </w:p>
        </w:tc>
        <w:tc>
          <w:tcPr>
            <w:tcW w:w="0" w:type="auto"/>
            <w:shd w:val="clear" w:color="auto" w:fill="auto"/>
          </w:tcPr>
          <w:p w14:paraId="2E61CC57"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 background differencing to detect people</w:t>
            </w:r>
          </w:p>
          <w:p w14:paraId="78E8E3CB"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 foreground ratio in small blocks are recorded for small moving window</w:t>
            </w:r>
          </w:p>
        </w:tc>
        <w:tc>
          <w:tcPr>
            <w:tcW w:w="0" w:type="auto"/>
            <w:shd w:val="clear" w:color="auto" w:fill="auto"/>
          </w:tcPr>
          <w:p w14:paraId="1977D9CF"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-Radial Basses Functions (RPF) features learn good model for filtering out false blobs</w:t>
            </w:r>
          </w:p>
        </w:tc>
        <w:tc>
          <w:tcPr>
            <w:tcW w:w="0" w:type="auto"/>
            <w:shd w:val="clear" w:color="auto" w:fill="auto"/>
          </w:tcPr>
          <w:p w14:paraId="25EBA5CE"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-Uses a sequence of only 7 frames to do neural network classification of detected blobs</w:t>
            </w:r>
          </w:p>
          <w:p w14:paraId="5C448DE0"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-Requires training phase</w:t>
            </w:r>
          </w:p>
        </w:tc>
        <w:tc>
          <w:tcPr>
            <w:tcW w:w="0" w:type="auto"/>
            <w:shd w:val="clear" w:color="auto" w:fill="auto"/>
          </w:tcPr>
          <w:p w14:paraId="4D03B380"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89%</w:t>
            </w:r>
          </w:p>
        </w:tc>
      </w:tr>
      <w:tr w:rsidR="00F22216" w:rsidRPr="005B70D2" w14:paraId="7694C7A5" w14:textId="77777777" w:rsidTr="00CA64ED">
        <w:trPr>
          <w:jc w:val="center"/>
        </w:trPr>
        <w:tc>
          <w:tcPr>
            <w:tcW w:w="0" w:type="auto"/>
            <w:shd w:val="clear" w:color="auto" w:fill="auto"/>
          </w:tcPr>
          <w:p w14:paraId="761278C0"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[14]</w:t>
            </w:r>
          </w:p>
        </w:tc>
        <w:tc>
          <w:tcPr>
            <w:tcW w:w="0" w:type="auto"/>
            <w:shd w:val="clear" w:color="auto" w:fill="auto"/>
          </w:tcPr>
          <w:p w14:paraId="3DAF520A"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 a group of sensors to extract the foreground image</w:t>
            </w:r>
          </w:p>
          <w:p w14:paraId="09EB1FE1"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-Used neural network with the extracted silhouette to project the visual hull of the scene</w:t>
            </w:r>
          </w:p>
        </w:tc>
        <w:tc>
          <w:tcPr>
            <w:tcW w:w="0" w:type="auto"/>
            <w:shd w:val="clear" w:color="auto" w:fill="auto"/>
          </w:tcPr>
          <w:p w14:paraId="1C32B0D7"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-Real time counting performance</w:t>
            </w:r>
          </w:p>
        </w:tc>
        <w:tc>
          <w:tcPr>
            <w:tcW w:w="0" w:type="auto"/>
            <w:shd w:val="clear" w:color="auto" w:fill="auto"/>
          </w:tcPr>
          <w:p w14:paraId="5FB6E120"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-Using multiple sensors induces high cost</w:t>
            </w:r>
          </w:p>
          <w:p w14:paraId="05E76B3C"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-Cameras calibration overhead</w:t>
            </w:r>
          </w:p>
          <w:p w14:paraId="1A0991C6"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-Testing was done with limited data</w:t>
            </w:r>
          </w:p>
        </w:tc>
        <w:tc>
          <w:tcPr>
            <w:tcW w:w="0" w:type="auto"/>
            <w:shd w:val="clear" w:color="auto" w:fill="auto"/>
          </w:tcPr>
          <w:p w14:paraId="7C2A1C83"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38689EAE" w14:textId="77777777" w:rsidTr="00CA64ED">
        <w:trPr>
          <w:jc w:val="center"/>
        </w:trPr>
        <w:tc>
          <w:tcPr>
            <w:tcW w:w="0" w:type="auto"/>
            <w:shd w:val="clear" w:color="auto" w:fill="auto"/>
          </w:tcPr>
          <w:p w14:paraId="44BC0119"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[15]</w:t>
            </w:r>
          </w:p>
        </w:tc>
        <w:tc>
          <w:tcPr>
            <w:tcW w:w="0" w:type="auto"/>
            <w:shd w:val="clear" w:color="auto" w:fill="auto"/>
          </w:tcPr>
          <w:p w14:paraId="7B82F52B"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xml:space="preserve">-Fusion of IR with visual camera to detect and count people </w:t>
            </w:r>
          </w:p>
        </w:tc>
        <w:tc>
          <w:tcPr>
            <w:tcW w:w="0" w:type="auto"/>
            <w:shd w:val="clear" w:color="auto" w:fill="auto"/>
          </w:tcPr>
          <w:p w14:paraId="6A0471B2"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-IR can work in total darkness</w:t>
            </w:r>
          </w:p>
        </w:tc>
        <w:tc>
          <w:tcPr>
            <w:tcW w:w="0" w:type="auto"/>
            <w:shd w:val="clear" w:color="auto" w:fill="auto"/>
          </w:tcPr>
          <w:p w14:paraId="478ABC44"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-IR images does not provide sharp edges for body silhouette</w:t>
            </w:r>
          </w:p>
        </w:tc>
        <w:tc>
          <w:tcPr>
            <w:tcW w:w="0" w:type="auto"/>
            <w:shd w:val="clear" w:color="auto" w:fill="auto"/>
          </w:tcPr>
          <w:p w14:paraId="3065472F"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47BA754A" w14:textId="77777777" w:rsidTr="00CA64ED">
        <w:trPr>
          <w:jc w:val="center"/>
        </w:trPr>
        <w:tc>
          <w:tcPr>
            <w:tcW w:w="0" w:type="auto"/>
            <w:shd w:val="clear" w:color="auto" w:fill="auto"/>
          </w:tcPr>
          <w:p w14:paraId="209C536D"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[16]</w:t>
            </w:r>
          </w:p>
        </w:tc>
        <w:tc>
          <w:tcPr>
            <w:tcW w:w="0" w:type="auto"/>
            <w:shd w:val="clear" w:color="auto" w:fill="auto"/>
          </w:tcPr>
          <w:p w14:paraId="28394AC0"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-Employed histogram filter to extract human sized blobs from foreground image</w:t>
            </w:r>
          </w:p>
        </w:tc>
        <w:tc>
          <w:tcPr>
            <w:tcW w:w="0" w:type="auto"/>
            <w:shd w:val="clear" w:color="auto" w:fill="auto"/>
          </w:tcPr>
          <w:p w14:paraId="38F56C89"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-Ultra low computations been implemented on Imote2 sensor node</w:t>
            </w:r>
          </w:p>
          <w:p w14:paraId="3A5193DE"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-histogram is robust to intensity fluctuations</w:t>
            </w:r>
          </w:p>
        </w:tc>
        <w:tc>
          <w:tcPr>
            <w:tcW w:w="0" w:type="auto"/>
            <w:shd w:val="clear" w:color="auto" w:fill="auto"/>
          </w:tcPr>
          <w:p w14:paraId="66A28C27"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-suitable for counting few peoples only</w:t>
            </w:r>
          </w:p>
        </w:tc>
        <w:tc>
          <w:tcPr>
            <w:tcW w:w="0" w:type="auto"/>
            <w:shd w:val="clear" w:color="auto" w:fill="auto"/>
          </w:tcPr>
          <w:p w14:paraId="04E7B293"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665A0D8B" w14:textId="77777777" w:rsidTr="00CA64ED">
        <w:trPr>
          <w:jc w:val="center"/>
        </w:trPr>
        <w:tc>
          <w:tcPr>
            <w:tcW w:w="0" w:type="auto"/>
            <w:shd w:val="clear" w:color="auto" w:fill="auto"/>
          </w:tcPr>
          <w:p w14:paraId="57326116"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[17]</w:t>
            </w:r>
          </w:p>
        </w:tc>
        <w:tc>
          <w:tcPr>
            <w:tcW w:w="0" w:type="auto"/>
            <w:shd w:val="clear" w:color="auto" w:fill="auto"/>
          </w:tcPr>
          <w:p w14:paraId="42C37497"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-Employed median filtering for selecting the background</w:t>
            </w:r>
          </w:p>
          <w:p w14:paraId="5F5C9866"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-Genetic algorithm was used for selecting foreground threshold and blob size</w:t>
            </w:r>
          </w:p>
        </w:tc>
        <w:tc>
          <w:tcPr>
            <w:tcW w:w="0" w:type="auto"/>
            <w:shd w:val="clear" w:color="auto" w:fill="auto"/>
          </w:tcPr>
          <w:p w14:paraId="7E4F6F32"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-The algorithm has been developed for real crowd scenarios with thousands of peoples</w:t>
            </w:r>
          </w:p>
        </w:tc>
        <w:tc>
          <w:tcPr>
            <w:tcW w:w="0" w:type="auto"/>
            <w:shd w:val="clear" w:color="auto" w:fill="auto"/>
          </w:tcPr>
          <w:p w14:paraId="4869D1D1"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-Limited training data was used for genetic algorithm training</w:t>
            </w:r>
          </w:p>
          <w:p w14:paraId="1EA3141F"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-Not robust to illumination variations</w:t>
            </w:r>
          </w:p>
        </w:tc>
        <w:tc>
          <w:tcPr>
            <w:tcW w:w="0" w:type="auto"/>
            <w:shd w:val="clear" w:color="auto" w:fill="auto"/>
          </w:tcPr>
          <w:p w14:paraId="7147B0E4"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N/A</w:t>
            </w:r>
          </w:p>
        </w:tc>
      </w:tr>
      <w:tr w:rsidR="00F22216" w:rsidRPr="005B70D2" w14:paraId="3E22D5A9" w14:textId="77777777" w:rsidTr="00CA64ED">
        <w:trPr>
          <w:jc w:val="center"/>
        </w:trPr>
        <w:tc>
          <w:tcPr>
            <w:tcW w:w="0" w:type="auto"/>
            <w:shd w:val="clear" w:color="auto" w:fill="auto"/>
          </w:tcPr>
          <w:p w14:paraId="27C66AEF"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[18]</w:t>
            </w:r>
          </w:p>
        </w:tc>
        <w:tc>
          <w:tcPr>
            <w:tcW w:w="0" w:type="auto"/>
            <w:shd w:val="clear" w:color="auto" w:fill="auto"/>
          </w:tcPr>
          <w:p w14:paraId="020119B6"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 xml:space="preserve">Used local features of the object blob such as (area </w:t>
            </w:r>
            <w:r w:rsidRPr="005B70D2">
              <w:rPr>
                <w:color w:val="000000" w:themeColor="text1"/>
                <w:sz w:val="18"/>
                <w:szCs w:val="20"/>
              </w:rPr>
              <w:lastRenderedPageBreak/>
              <w:t xml:space="preserve">and perimeter) with camera calibration as prior step </w:t>
            </w:r>
          </w:p>
        </w:tc>
        <w:tc>
          <w:tcPr>
            <w:tcW w:w="0" w:type="auto"/>
            <w:shd w:val="clear" w:color="auto" w:fill="auto"/>
          </w:tcPr>
          <w:p w14:paraId="7F440825"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lastRenderedPageBreak/>
              <w:t xml:space="preserve">-Invariant to the scene by taking knowledge of the </w:t>
            </w:r>
            <w:r w:rsidRPr="005B70D2">
              <w:rPr>
                <w:color w:val="000000" w:themeColor="text1"/>
                <w:sz w:val="18"/>
                <w:szCs w:val="20"/>
              </w:rPr>
              <w:lastRenderedPageBreak/>
              <w:t>camera position with respect to the scene (scene invariant)</w:t>
            </w:r>
          </w:p>
          <w:p w14:paraId="6FF97A03"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-Applied perspective correction to the image</w:t>
            </w:r>
          </w:p>
        </w:tc>
        <w:tc>
          <w:tcPr>
            <w:tcW w:w="0" w:type="auto"/>
            <w:shd w:val="clear" w:color="auto" w:fill="auto"/>
          </w:tcPr>
          <w:p w14:paraId="50CABEB3"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lastRenderedPageBreak/>
              <w:t>-Requires camera calibration</w:t>
            </w:r>
          </w:p>
          <w:p w14:paraId="0D02AB61"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lastRenderedPageBreak/>
              <w:t>-Requires a training step using annotated set of data</w:t>
            </w:r>
          </w:p>
          <w:p w14:paraId="3A754D41"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t>-It relies on accurately detecting the human in the image</w:t>
            </w:r>
          </w:p>
        </w:tc>
        <w:tc>
          <w:tcPr>
            <w:tcW w:w="0" w:type="auto"/>
            <w:shd w:val="clear" w:color="auto" w:fill="auto"/>
          </w:tcPr>
          <w:p w14:paraId="4121861D" w14:textId="77777777" w:rsidR="00F22216" w:rsidRPr="005B70D2" w:rsidRDefault="00F22216" w:rsidP="00CA64ED">
            <w:pPr>
              <w:pStyle w:val="a1"/>
              <w:bidi w:val="0"/>
              <w:rPr>
                <w:color w:val="000000" w:themeColor="text1"/>
                <w:sz w:val="18"/>
                <w:szCs w:val="20"/>
              </w:rPr>
            </w:pPr>
            <w:r w:rsidRPr="005B70D2">
              <w:rPr>
                <w:color w:val="000000" w:themeColor="text1"/>
                <w:sz w:val="18"/>
                <w:szCs w:val="20"/>
              </w:rPr>
              <w:lastRenderedPageBreak/>
              <w:t>N/A</w:t>
            </w:r>
          </w:p>
        </w:tc>
      </w:tr>
    </w:tbl>
    <w:p w14:paraId="596B870A" w14:textId="77777777" w:rsidR="00F22216" w:rsidRPr="005B70D2" w:rsidRDefault="00F22216" w:rsidP="00F22216">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Discussion and Summary</w:t>
      </w:r>
    </w:p>
    <w:p w14:paraId="0D2871E3" w14:textId="77777777" w:rsidR="00F22216" w:rsidRPr="005B70D2" w:rsidRDefault="00F22216" w:rsidP="00F22216">
      <w:pPr>
        <w:pStyle w:val="a1"/>
        <w:bidi w:val="0"/>
        <w:rPr>
          <w:color w:val="000000" w:themeColor="text1"/>
          <w:sz w:val="20"/>
        </w:rPr>
      </w:pPr>
      <w:r w:rsidRPr="005B70D2">
        <w:rPr>
          <w:color w:val="000000" w:themeColor="text1"/>
          <w:sz w:val="20"/>
        </w:rPr>
        <w:t>This previous literature reviews showed rich and diverse attempts to people counting from images that employs different computer vision and image processing algorithms. Table 1 summarizes the previous listed works. The accuracy report is based on what was reported on the paper with their dataset. This mean the accuracies are not comparable with each other across different works as some used simple data while other used high density crowd images. Simple people counting approach where performed by subtracted a known or trained background of the scene from each new frame and then counting the number of valid blobs in the foreground image [9]. This is only viable in low density crowd where all people are clearly visible to the camera and they can easily be distinguished from the background of the scene. Some worked tried tuning the background removal and blobs filtering stages in order to get accurate count by using genetic algorithm optimization [16] and histogram filters [15]. Another works performed people counting at gates using the concept of virtual gates with overhead cameras [7] or with specialized IR cameras [8]. Some researcher had proposed preprocessing steps to improve the counting such as [6] which removed shadow and [5] which presented Bayesian estimators for image segmentation.</w:t>
      </w:r>
    </w:p>
    <w:p w14:paraId="63A5D07A" w14:textId="77777777" w:rsidR="00F22216" w:rsidRPr="005B70D2" w:rsidRDefault="00F22216" w:rsidP="00F22216">
      <w:pPr>
        <w:pStyle w:val="a1"/>
        <w:bidi w:val="0"/>
        <w:rPr>
          <w:color w:val="000000" w:themeColor="text1"/>
          <w:sz w:val="20"/>
        </w:rPr>
      </w:pPr>
      <w:r w:rsidRPr="005B70D2">
        <w:rPr>
          <w:color w:val="000000" w:themeColor="text1"/>
          <w:sz w:val="20"/>
        </w:rPr>
        <w:t>Another class of method learned the counting of crowd from low level image features. The motivation of these works was the difficulty in detecting the presence of people in high density crowds due to severe occlusion [11]. Image features could be in form of texture or color histogram and they have learned it using regression method such as support vectors regression or linear regression. Such algorithms are mostly common for computing the crowd density but they can also be employed for crowd counting application. New research trends on people counting for Al-masjid Al-Haram should use image features instead of detecting people because of the large number of people in one image. These image features can be frequency properties of textures or color distribution or interest point detectors such as HOG or SIFT or other low level or high level image features that can be combined with machine learning to produce accurate count. In addition to that, using this kind of algorithms should keep in mind that the density is not uniformly distributed all over the image as some parts of the image tends to be with no people due to barriers. Interest point detector can false detect people in these areas which produce wrong count. To overcome those local features can be processed in small and overlapping image blocks with associate confidence level of each block that can be later aggregated to produce the final count [35].</w:t>
      </w:r>
    </w:p>
    <w:p w14:paraId="6B3BCF4E" w14:textId="77777777" w:rsidR="00F22216" w:rsidRPr="005B70D2" w:rsidRDefault="00F22216" w:rsidP="00F22216">
      <w:pPr>
        <w:pStyle w:val="a1"/>
        <w:bidi w:val="0"/>
        <w:jc w:val="center"/>
        <w:rPr>
          <w:color w:val="000000" w:themeColor="text1"/>
          <w:sz w:val="20"/>
        </w:rPr>
      </w:pPr>
      <w:r w:rsidRPr="005B70D2">
        <w:rPr>
          <w:color w:val="000000" w:themeColor="text1"/>
          <w:sz w:val="14"/>
          <w:szCs w:val="16"/>
        </w:rPr>
        <w:drawing>
          <wp:inline distT="0" distB="0" distL="0" distR="0" wp14:anchorId="45160830" wp14:editId="7945051B">
            <wp:extent cx="4893868" cy="841248"/>
            <wp:effectExtent l="76200" t="19050" r="78740" b="54610"/>
            <wp:docPr id="423"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5B70D2">
        <w:rPr>
          <w:rFonts w:eastAsiaTheme="minorHAnsi"/>
          <w:color w:val="000000" w:themeColor="text1"/>
          <w:sz w:val="18"/>
          <w:szCs w:val="20"/>
        </w:rPr>
        <w:t>Figure 5. Hierarchical classification of techniques and methods used for people counting from images.</w:t>
      </w:r>
    </w:p>
    <w:p w14:paraId="708CCE42" w14:textId="77777777" w:rsidR="00F22216" w:rsidRPr="005B70D2" w:rsidRDefault="00F22216" w:rsidP="00F22216">
      <w:pPr>
        <w:pStyle w:val="a1"/>
        <w:bidi w:val="0"/>
        <w:rPr>
          <w:color w:val="000000" w:themeColor="text1"/>
          <w:sz w:val="20"/>
        </w:rPr>
      </w:pPr>
    </w:p>
    <w:p w14:paraId="64D19B9B" w14:textId="77777777" w:rsidR="00F22216" w:rsidRPr="005B70D2" w:rsidRDefault="00F22216" w:rsidP="00F22216">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CONCLUSION</w:t>
      </w:r>
    </w:p>
    <w:p w14:paraId="584B7D39" w14:textId="77777777" w:rsidR="00F22216" w:rsidRPr="005B70D2" w:rsidRDefault="00F22216" w:rsidP="00F22216">
      <w:pPr>
        <w:pStyle w:val="a1"/>
        <w:bidi w:val="0"/>
        <w:rPr>
          <w:color w:val="000000" w:themeColor="text1"/>
          <w:sz w:val="20"/>
        </w:rPr>
      </w:pPr>
      <w:r w:rsidRPr="005B70D2">
        <w:rPr>
          <w:color w:val="000000" w:themeColor="text1"/>
          <w:sz w:val="20"/>
        </w:rPr>
        <w:t xml:space="preserve">This paper surveyed research work on visual surveillance with focus on surveillance of Hajj and Umrah. The paper also addressed papers about dense crowd surveillance to expand the content as the </w:t>
      </w:r>
      <w:r w:rsidRPr="005B70D2">
        <w:rPr>
          <w:color w:val="000000" w:themeColor="text1"/>
          <w:sz w:val="20"/>
        </w:rPr>
        <w:lastRenderedPageBreak/>
        <w:t xml:space="preserve">number of research articles published on Hajj and Umrah surveillance is not sufficient enough. Most of the published work on people counting relied on detecting the object blob then counting it which is not appropriate for large crowds. Recent trends extracted local image features and directly related them to the crowd counting using machine learning tools. However these techniques have not been implemented on people counting in Hajj and Umrah and this direction needs to be pursued further to adopt these methods to Hajj and Umrah crowd counting. </w:t>
      </w:r>
    </w:p>
    <w:p w14:paraId="630FCD78" w14:textId="77777777" w:rsidR="00F22216" w:rsidRPr="005B70D2" w:rsidRDefault="00F22216" w:rsidP="00F22216">
      <w:pPr>
        <w:pStyle w:val="a1"/>
        <w:bidi w:val="0"/>
        <w:rPr>
          <w:color w:val="000000" w:themeColor="text1"/>
          <w:sz w:val="20"/>
        </w:rPr>
      </w:pPr>
    </w:p>
    <w:p w14:paraId="704A65A8" w14:textId="77777777" w:rsidR="00F22216" w:rsidRPr="005B70D2" w:rsidRDefault="00F22216" w:rsidP="00F22216">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REFERENCES</w:t>
      </w:r>
    </w:p>
    <w:p w14:paraId="712AE1E7" w14:textId="77777777" w:rsidR="00F22216" w:rsidRPr="005B70D2" w:rsidRDefault="00F22216" w:rsidP="00F22216">
      <w:pPr>
        <w:pStyle w:val="a1"/>
        <w:bidi w:val="0"/>
        <w:rPr>
          <w:color w:val="000000" w:themeColor="text1"/>
          <w:sz w:val="20"/>
        </w:rPr>
      </w:pPr>
      <w:r w:rsidRPr="005B70D2">
        <w:rPr>
          <w:color w:val="000000" w:themeColor="text1"/>
          <w:sz w:val="20"/>
        </w:rPr>
        <w:t>[1] “UK has 1% of world’s population but 20% of its CCTV cameras,” The Daily Mail News paper, 2007.</w:t>
      </w:r>
    </w:p>
    <w:p w14:paraId="15294F22" w14:textId="77777777" w:rsidR="00F22216" w:rsidRPr="005B70D2" w:rsidRDefault="00F22216" w:rsidP="00F22216">
      <w:pPr>
        <w:pStyle w:val="a1"/>
        <w:bidi w:val="0"/>
        <w:rPr>
          <w:color w:val="000000" w:themeColor="text1"/>
          <w:sz w:val="20"/>
        </w:rPr>
      </w:pPr>
      <w:r w:rsidRPr="005B70D2">
        <w:rPr>
          <w:color w:val="000000" w:themeColor="text1"/>
          <w:sz w:val="20"/>
        </w:rPr>
        <w:t>[2] C. J. Bennett and K. D. Haggerty, “Security Games: Surveilance and control at mega-events,” University of Alberta, pp. 1–36, 2010.</w:t>
      </w:r>
    </w:p>
    <w:p w14:paraId="6CCD9AB3" w14:textId="77777777" w:rsidR="00F22216" w:rsidRPr="005B70D2" w:rsidRDefault="00F22216" w:rsidP="00F22216">
      <w:pPr>
        <w:pStyle w:val="a1"/>
        <w:bidi w:val="0"/>
        <w:rPr>
          <w:color w:val="000000" w:themeColor="text1"/>
          <w:sz w:val="20"/>
        </w:rPr>
      </w:pPr>
      <w:r w:rsidRPr="005B70D2">
        <w:rPr>
          <w:color w:val="000000" w:themeColor="text1"/>
          <w:sz w:val="20"/>
        </w:rPr>
        <w:t>[3] S. Sarmady, F. Haron, A. Zawawi, and A. Z. Talib, “A cellular automata model for circular movements of pedestrians during Tawaf,” Simulation Modelling Practice and Theory, vol. 19, no. 3, pp. 969–985, Mar. 2011.</w:t>
      </w:r>
    </w:p>
    <w:p w14:paraId="26B4AC95" w14:textId="77777777" w:rsidR="00F22216" w:rsidRPr="005B70D2" w:rsidRDefault="00F22216" w:rsidP="00F22216">
      <w:pPr>
        <w:pStyle w:val="a1"/>
        <w:bidi w:val="0"/>
        <w:rPr>
          <w:color w:val="000000" w:themeColor="text1"/>
          <w:sz w:val="20"/>
        </w:rPr>
      </w:pPr>
      <w:r w:rsidRPr="005B70D2">
        <w:rPr>
          <w:color w:val="000000" w:themeColor="text1"/>
          <w:sz w:val="20"/>
        </w:rPr>
        <w:t>[4] T. Tawaf, “Agent-based Simulation of Crowd at the Tawaf Area,” pp. 129–136.</w:t>
      </w:r>
    </w:p>
    <w:p w14:paraId="7C4D84CD" w14:textId="77777777" w:rsidR="00F22216" w:rsidRPr="005B70D2" w:rsidRDefault="00F22216" w:rsidP="00F22216">
      <w:pPr>
        <w:pStyle w:val="a1"/>
        <w:bidi w:val="0"/>
        <w:rPr>
          <w:color w:val="000000" w:themeColor="text1"/>
          <w:sz w:val="20"/>
        </w:rPr>
      </w:pPr>
      <w:r w:rsidRPr="005B70D2">
        <w:rPr>
          <w:color w:val="000000" w:themeColor="text1"/>
          <w:sz w:val="20"/>
        </w:rPr>
        <w:t>[5] M. E. Leventon and W. T. Freeman, “Bayesian Estimation of 3-D Human Motion,” 1998.</w:t>
      </w:r>
    </w:p>
    <w:p w14:paraId="44ECA0E9" w14:textId="77777777" w:rsidR="00F22216" w:rsidRPr="005B70D2" w:rsidRDefault="00F22216" w:rsidP="00F22216">
      <w:pPr>
        <w:pStyle w:val="a1"/>
        <w:bidi w:val="0"/>
        <w:rPr>
          <w:color w:val="000000" w:themeColor="text1"/>
          <w:sz w:val="20"/>
        </w:rPr>
      </w:pPr>
      <w:r w:rsidRPr="005B70D2">
        <w:rPr>
          <w:color w:val="000000" w:themeColor="text1"/>
          <w:sz w:val="20"/>
        </w:rPr>
        <w:t>[6] S. Yoshinaga, A. Shimada, and R. Taniguchi, “Real-time people counting using blob descriptor,” Procedia Social and Behavioral Sciences, vol. 2, pp. 143–152, 2010.</w:t>
      </w:r>
    </w:p>
    <w:p w14:paraId="44E5EEF9" w14:textId="77777777" w:rsidR="00F22216" w:rsidRPr="005B70D2" w:rsidRDefault="00F22216" w:rsidP="00F22216">
      <w:pPr>
        <w:pStyle w:val="a1"/>
        <w:bidi w:val="0"/>
        <w:rPr>
          <w:color w:val="000000" w:themeColor="text1"/>
          <w:sz w:val="20"/>
        </w:rPr>
      </w:pPr>
      <w:r w:rsidRPr="005B70D2">
        <w:rPr>
          <w:color w:val="000000" w:themeColor="text1"/>
          <w:sz w:val="20"/>
        </w:rPr>
        <w:t>[7] K. Terada, D. Yoshida, S. Oe, and J. Yamaguchi, “A method of counting the passing people by using the stereo images,” in International conference on image processing, 1999, pp. 0–7803–5476–2.</w:t>
      </w:r>
    </w:p>
    <w:p w14:paraId="440DA89D" w14:textId="77777777" w:rsidR="00F22216" w:rsidRPr="005B70D2" w:rsidRDefault="00F22216" w:rsidP="00F22216">
      <w:pPr>
        <w:pStyle w:val="a1"/>
        <w:bidi w:val="0"/>
        <w:rPr>
          <w:color w:val="000000" w:themeColor="text1"/>
          <w:sz w:val="20"/>
        </w:rPr>
      </w:pPr>
      <w:r w:rsidRPr="005B70D2">
        <w:rPr>
          <w:color w:val="000000" w:themeColor="text1"/>
          <w:sz w:val="20"/>
        </w:rPr>
        <w:t>[8] S. Hamshimoto, K. Morinaka, K. Yoshiike, N. Kawaguchi, and C. Matsueda, “People count system using multi-sensing application.”</w:t>
      </w:r>
    </w:p>
    <w:p w14:paraId="5B0A66ED" w14:textId="77777777" w:rsidR="00F22216" w:rsidRPr="005B70D2" w:rsidRDefault="00F22216" w:rsidP="00F22216">
      <w:pPr>
        <w:pStyle w:val="a1"/>
        <w:bidi w:val="0"/>
        <w:rPr>
          <w:color w:val="000000" w:themeColor="text1"/>
          <w:sz w:val="20"/>
        </w:rPr>
      </w:pPr>
      <w:r w:rsidRPr="005B70D2">
        <w:rPr>
          <w:color w:val="000000" w:themeColor="text1"/>
          <w:sz w:val="20"/>
        </w:rPr>
        <w:t>[9]D. Roqueiro and V. A. Petrushin, “Counting People using Video Cameras,” 2006.</w:t>
      </w:r>
    </w:p>
    <w:p w14:paraId="391B6E69" w14:textId="77777777" w:rsidR="00F22216" w:rsidRPr="005B70D2" w:rsidRDefault="00F22216" w:rsidP="00F22216">
      <w:pPr>
        <w:pStyle w:val="a1"/>
        <w:bidi w:val="0"/>
        <w:rPr>
          <w:color w:val="000000" w:themeColor="text1"/>
          <w:sz w:val="20"/>
        </w:rPr>
      </w:pPr>
      <w:r w:rsidRPr="005B70D2">
        <w:rPr>
          <w:color w:val="000000" w:themeColor="text1"/>
          <w:sz w:val="20"/>
        </w:rPr>
        <w:t>[10]P. Reisman, O. Mano, S. Avidan, and A. Shashua, “Crowd detection in video sequences,” in International Symposium on Intelligent Vehicles, 2004, pp. 66–71.</w:t>
      </w:r>
    </w:p>
    <w:p w14:paraId="6C678397" w14:textId="77777777" w:rsidR="00F22216" w:rsidRPr="005B70D2" w:rsidRDefault="00F22216" w:rsidP="00F22216">
      <w:pPr>
        <w:pStyle w:val="a1"/>
        <w:bidi w:val="0"/>
        <w:rPr>
          <w:color w:val="000000" w:themeColor="text1"/>
          <w:sz w:val="20"/>
        </w:rPr>
      </w:pPr>
      <w:r w:rsidRPr="005B70D2">
        <w:rPr>
          <w:color w:val="000000" w:themeColor="text1"/>
          <w:sz w:val="20"/>
        </w:rPr>
        <w:t>[11]A. Marana, L. Costa, R. Lotufo, and S. Velasin, “On the efficacy of texture analysis for crowd monitoring,” in International Conference on Proc. Computer Graphics, Image Processing, and Vision, 1998, pp. 354–361.</w:t>
      </w:r>
    </w:p>
    <w:p w14:paraId="5A3022B4" w14:textId="77777777" w:rsidR="00F22216" w:rsidRPr="005B70D2" w:rsidRDefault="00F22216" w:rsidP="00F22216">
      <w:pPr>
        <w:pStyle w:val="a1"/>
        <w:bidi w:val="0"/>
        <w:rPr>
          <w:color w:val="000000" w:themeColor="text1"/>
          <w:sz w:val="20"/>
        </w:rPr>
      </w:pPr>
      <w:r w:rsidRPr="005B70D2">
        <w:rPr>
          <w:color w:val="000000" w:themeColor="text1"/>
          <w:sz w:val="20"/>
        </w:rPr>
        <w:t>[12]D. Yan, H. Gonzales, and L. Guibas, “Counting people in crowds with a real-time network of simple image sensors,” in 9th IEEE International Conference on Computer Vision, 2003, pp. 122–129.</w:t>
      </w:r>
    </w:p>
    <w:p w14:paraId="03B02E22" w14:textId="77777777" w:rsidR="00F22216" w:rsidRPr="005B70D2" w:rsidRDefault="00F22216" w:rsidP="00F22216">
      <w:pPr>
        <w:pStyle w:val="a1"/>
        <w:bidi w:val="0"/>
        <w:rPr>
          <w:color w:val="000000" w:themeColor="text1"/>
          <w:sz w:val="20"/>
        </w:rPr>
      </w:pPr>
      <w:r w:rsidRPr="005B70D2">
        <w:rPr>
          <w:color w:val="000000" w:themeColor="text1"/>
          <w:sz w:val="20"/>
        </w:rPr>
        <w:t>[13]L. Xiaohua, S. Lansun, and L. Huanqin, “Estimation of Crowd Density Based on Wavelet and Support Vector Machine,” Transactions of the Institute of Measurement and Control, vol. August, pp. 299–308, 2006.</w:t>
      </w:r>
    </w:p>
    <w:p w14:paraId="18E6808E" w14:textId="77777777" w:rsidR="00F22216" w:rsidRPr="005B70D2" w:rsidRDefault="00F22216" w:rsidP="00F22216">
      <w:pPr>
        <w:pStyle w:val="a1"/>
        <w:bidi w:val="0"/>
        <w:rPr>
          <w:color w:val="000000" w:themeColor="text1"/>
          <w:sz w:val="20"/>
        </w:rPr>
      </w:pPr>
      <w:r w:rsidRPr="005B70D2">
        <w:rPr>
          <w:color w:val="000000" w:themeColor="text1"/>
          <w:sz w:val="20"/>
        </w:rPr>
        <w:t>[14]J. Andersson, M. Rydell, and J. Ahlerg, “Estimation of crowd behavior using sensor networks and sensor fusion,” in 12th International Conference on Information Fusion, 2009, pp. 396–403.</w:t>
      </w:r>
    </w:p>
    <w:p w14:paraId="5DDE95E2" w14:textId="77777777" w:rsidR="00F22216" w:rsidRPr="005B70D2" w:rsidRDefault="00F22216" w:rsidP="00F22216">
      <w:pPr>
        <w:pStyle w:val="a1"/>
        <w:bidi w:val="0"/>
        <w:rPr>
          <w:color w:val="000000" w:themeColor="text1"/>
          <w:sz w:val="20"/>
        </w:rPr>
      </w:pPr>
      <w:r w:rsidRPr="005B70D2">
        <w:rPr>
          <w:color w:val="000000" w:themeColor="text1"/>
          <w:sz w:val="20"/>
        </w:rPr>
        <w:t>[15]T. Teixeira and A. Savvides, “Lightweight People Counting and Localizing for Easily Deployable Indoors WSNs,” vol. 2, no. 4, pp. 493–502, 2008.</w:t>
      </w:r>
    </w:p>
    <w:p w14:paraId="3F28F830" w14:textId="77777777" w:rsidR="00F22216" w:rsidRPr="005B70D2" w:rsidRDefault="00F22216" w:rsidP="00F22216">
      <w:pPr>
        <w:pStyle w:val="a1"/>
        <w:bidi w:val="0"/>
        <w:rPr>
          <w:color w:val="000000" w:themeColor="text1"/>
          <w:sz w:val="20"/>
        </w:rPr>
      </w:pPr>
      <w:r w:rsidRPr="005B70D2">
        <w:rPr>
          <w:color w:val="000000" w:themeColor="text1"/>
          <w:sz w:val="20"/>
        </w:rPr>
        <w:t>[16]M. Arif, S. Daud, and S. Basalamah, “Counting of People in the Extremely Dense Crowd using Genetic Algorithm and Blobs Counting,” IAES International Journal of Artificial Intelligence, vol. 1, no. 1, pp. 1–8, 2012.</w:t>
      </w:r>
    </w:p>
    <w:p w14:paraId="21C6114C" w14:textId="77777777" w:rsidR="00F22216" w:rsidRPr="005B70D2" w:rsidRDefault="00F22216" w:rsidP="00F22216">
      <w:pPr>
        <w:pStyle w:val="a1"/>
        <w:bidi w:val="0"/>
        <w:rPr>
          <w:color w:val="000000" w:themeColor="text1"/>
          <w:sz w:val="20"/>
        </w:rPr>
      </w:pPr>
      <w:r w:rsidRPr="005B70D2">
        <w:rPr>
          <w:color w:val="000000" w:themeColor="text1"/>
          <w:sz w:val="20"/>
        </w:rPr>
        <w:t>[17]A. G. Abuarafah and M. O. Khozium, “Integration of background removal and thermography techniques for crowd density scrutinizing,” International Journal of Computing Academic Research, vol. 2, no. 1, pp. 14–25, 2013.</w:t>
      </w:r>
    </w:p>
    <w:p w14:paraId="46924B81" w14:textId="77777777" w:rsidR="00F22216" w:rsidRPr="005B70D2" w:rsidRDefault="00F22216" w:rsidP="00F22216">
      <w:pPr>
        <w:pStyle w:val="a1"/>
        <w:bidi w:val="0"/>
        <w:rPr>
          <w:color w:val="000000" w:themeColor="text1"/>
          <w:sz w:val="20"/>
          <w:rtl/>
        </w:rPr>
      </w:pPr>
      <w:r w:rsidRPr="005B70D2">
        <w:rPr>
          <w:color w:val="000000" w:themeColor="text1"/>
          <w:sz w:val="20"/>
        </w:rPr>
        <w:lastRenderedPageBreak/>
        <w:t>[18]H. Idrees, I. Saleemi, C. Seibert, and M. Shah, “Multi-Source Multi-Scale Counting in Extremely Dense Crowd Images,” in IEEE International Conference on Computer Vision and Pattern Recognition, 2013.</w:t>
      </w:r>
    </w:p>
    <w:p w14:paraId="104072E6" w14:textId="5BA25881" w:rsidR="00053EF3" w:rsidRPr="00F22216" w:rsidRDefault="00053EF3" w:rsidP="00F22216">
      <w:pPr>
        <w:bidi w:val="0"/>
        <w:rPr>
          <w:rFonts w:ascii="Hacen Liner Print-out Light" w:hAnsi="Hacen Liner Print-out Light" w:cs="Hacen Liner Print-out Light"/>
          <w:color w:val="000000" w:themeColor="text1"/>
        </w:rPr>
      </w:pPr>
    </w:p>
    <w:sectPr w:rsidR="00053EF3" w:rsidRPr="00F22216" w:rsidSect="0005244F">
      <w:footerReference w:type="even" r:id="rId14"/>
      <w:footerReference w:type="default" r:id="rId15"/>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9F44" w14:textId="77777777" w:rsidR="001814C6" w:rsidRPr="00EA0E56" w:rsidRDefault="001814C6" w:rsidP="00626B40">
      <w:pPr>
        <w:pStyle w:val="a1"/>
        <w:rPr>
          <w:rFonts w:ascii="Calibri" w:hAnsi="Calibri" w:cs="Arial"/>
        </w:rPr>
      </w:pPr>
      <w:r>
        <w:separator/>
      </w:r>
    </w:p>
  </w:endnote>
  <w:endnote w:type="continuationSeparator" w:id="0">
    <w:p w14:paraId="31B9DCBA" w14:textId="77777777" w:rsidR="001814C6" w:rsidRPr="00EA0E56" w:rsidRDefault="001814C6"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EEA1C" w14:textId="77777777" w:rsidR="001814C6" w:rsidRPr="00EA0E56" w:rsidRDefault="001814C6" w:rsidP="00626B40">
      <w:pPr>
        <w:pStyle w:val="a1"/>
        <w:rPr>
          <w:rFonts w:ascii="Calibri" w:hAnsi="Calibri" w:cs="Arial"/>
        </w:rPr>
      </w:pPr>
      <w:r>
        <w:separator/>
      </w:r>
    </w:p>
  </w:footnote>
  <w:footnote w:type="continuationSeparator" w:id="0">
    <w:p w14:paraId="57728002" w14:textId="77777777" w:rsidR="001814C6" w:rsidRPr="00EA0E56" w:rsidRDefault="001814C6"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0D28"/>
    <w:rsid w:val="00023591"/>
    <w:rsid w:val="00023933"/>
    <w:rsid w:val="00023EE6"/>
    <w:rsid w:val="00027967"/>
    <w:rsid w:val="000332BD"/>
    <w:rsid w:val="000449BC"/>
    <w:rsid w:val="000454C3"/>
    <w:rsid w:val="0005244F"/>
    <w:rsid w:val="00053EF3"/>
    <w:rsid w:val="00056C03"/>
    <w:rsid w:val="00066C22"/>
    <w:rsid w:val="00071728"/>
    <w:rsid w:val="00071958"/>
    <w:rsid w:val="00072DE1"/>
    <w:rsid w:val="0007594C"/>
    <w:rsid w:val="000820BE"/>
    <w:rsid w:val="00083312"/>
    <w:rsid w:val="00097D3B"/>
    <w:rsid w:val="000A1BFB"/>
    <w:rsid w:val="000B413E"/>
    <w:rsid w:val="000C0F82"/>
    <w:rsid w:val="000C23EA"/>
    <w:rsid w:val="000C3F46"/>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14C6"/>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65F59"/>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C65A9"/>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2DC7"/>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77315"/>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216"/>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2B8E"/>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BC4551-053C-4DDE-B28E-CE0A8BD0FCD3}" type="doc">
      <dgm:prSet loTypeId="urn:microsoft.com/office/officeart/2005/8/layout/hierarchy6" loCatId="hierarchy" qsTypeId="urn:microsoft.com/office/officeart/2005/8/quickstyle/simple3" qsCatId="simple" csTypeId="urn:microsoft.com/office/officeart/2005/8/colors/colorful1" csCatId="colorful" phldr="1"/>
      <dgm:spPr/>
      <dgm:t>
        <a:bodyPr/>
        <a:lstStyle/>
        <a:p>
          <a:endParaRPr lang="en-MY"/>
        </a:p>
      </dgm:t>
    </dgm:pt>
    <dgm:pt modelId="{107E31C9-E1F8-49C6-80BB-E125368B2528}">
      <dgm:prSet phldrT="[Text]" custT="1"/>
      <dgm:spPr>
        <a:xfrm>
          <a:off x="2520830" y="0"/>
          <a:ext cx="604603" cy="299392"/>
        </a:xfrm>
      </dgm:spPr>
      <dgm:t>
        <a:bodyPr/>
        <a:lstStyle/>
        <a:p>
          <a:pPr algn="ctr"/>
          <a:r>
            <a:rPr lang="en-MY" sz="800">
              <a:latin typeface="Traditional Arabic" pitchFamily="18" charset="-78"/>
              <a:ea typeface="+mn-ea"/>
              <a:cs typeface="Traditional Arabic" pitchFamily="18" charset="-78"/>
            </a:rPr>
            <a:t>People couting</a:t>
          </a:r>
        </a:p>
      </dgm:t>
    </dgm:pt>
    <dgm:pt modelId="{69FE9D60-225B-41DB-8EDE-748AC40EB1A2}" type="parTrans" cxnId="{3BED90E7-993C-4731-8038-DAC65C3B5B8E}">
      <dgm:prSet/>
      <dgm:spPr/>
      <dgm:t>
        <a:bodyPr/>
        <a:lstStyle/>
        <a:p>
          <a:pPr algn="ctr"/>
          <a:endParaRPr lang="en-MY" sz="800">
            <a:latin typeface="Traditional Arabic" pitchFamily="18" charset="-78"/>
            <a:cs typeface="Traditional Arabic" pitchFamily="18" charset="-78"/>
          </a:endParaRPr>
        </a:p>
      </dgm:t>
    </dgm:pt>
    <dgm:pt modelId="{DD34E826-F766-4125-80B2-17E7E453EC75}" type="sibTrans" cxnId="{3BED90E7-993C-4731-8038-DAC65C3B5B8E}">
      <dgm:prSet/>
      <dgm:spPr/>
      <dgm:t>
        <a:bodyPr/>
        <a:lstStyle/>
        <a:p>
          <a:pPr algn="ctr"/>
          <a:endParaRPr lang="en-MY" sz="800">
            <a:latin typeface="Traditional Arabic" pitchFamily="18" charset="-78"/>
            <a:cs typeface="Traditional Arabic" pitchFamily="18" charset="-78"/>
          </a:endParaRPr>
        </a:p>
      </dgm:t>
    </dgm:pt>
    <dgm:pt modelId="{789081C7-E215-4E97-8ABB-D4D75E6375E7}">
      <dgm:prSet phldrT="[Text]" custT="1"/>
      <dgm:spPr>
        <a:xfrm>
          <a:off x="2292017" y="479366"/>
          <a:ext cx="660134" cy="299392"/>
        </a:xfrm>
      </dgm:spPr>
      <dgm:t>
        <a:bodyPr/>
        <a:lstStyle/>
        <a:p>
          <a:pPr algn="ctr"/>
          <a:r>
            <a:rPr lang="en-MY" sz="800">
              <a:latin typeface="Traditional Arabic" pitchFamily="18" charset="-78"/>
              <a:ea typeface="+mn-ea"/>
              <a:cs typeface="Traditional Arabic" pitchFamily="18" charset="-78"/>
            </a:rPr>
            <a:t>Trained algorithms</a:t>
          </a:r>
        </a:p>
      </dgm:t>
    </dgm:pt>
    <dgm:pt modelId="{9EB571B1-EDFA-4312-869E-7AEEA34E3EF0}" type="parTrans" cxnId="{485CFBAF-62C4-44E9-8081-EBE60308B825}">
      <dgm:prSet/>
      <dgm:spPr>
        <a:xfrm>
          <a:off x="2569697" y="249624"/>
          <a:ext cx="201047" cy="179974"/>
        </a:xfrm>
      </dgm:spPr>
      <dgm:t>
        <a:bodyPr/>
        <a:lstStyle/>
        <a:p>
          <a:pPr algn="ctr"/>
          <a:endParaRPr lang="en-MY" sz="800">
            <a:latin typeface="Traditional Arabic" pitchFamily="18" charset="-78"/>
            <a:cs typeface="Traditional Arabic" pitchFamily="18" charset="-78"/>
          </a:endParaRPr>
        </a:p>
      </dgm:t>
    </dgm:pt>
    <dgm:pt modelId="{D59C8533-B1D4-45A3-A9A9-4BEC62CC3F3D}" type="sibTrans" cxnId="{485CFBAF-62C4-44E9-8081-EBE60308B825}">
      <dgm:prSet/>
      <dgm:spPr/>
      <dgm:t>
        <a:bodyPr/>
        <a:lstStyle/>
        <a:p>
          <a:pPr algn="ctr"/>
          <a:endParaRPr lang="en-MY" sz="800">
            <a:latin typeface="Traditional Arabic" pitchFamily="18" charset="-78"/>
            <a:cs typeface="Traditional Arabic" pitchFamily="18" charset="-78"/>
          </a:endParaRPr>
        </a:p>
      </dgm:t>
    </dgm:pt>
    <dgm:pt modelId="{BE5DFF23-90E0-43E6-A6DC-DD098864FEC3}">
      <dgm:prSet phldrT="[Text]" custT="1"/>
      <dgm:spPr>
        <a:xfrm>
          <a:off x="1206495" y="1012158"/>
          <a:ext cx="471484" cy="299392"/>
        </a:xfrm>
      </dgm:spPr>
      <dgm:t>
        <a:bodyPr/>
        <a:lstStyle/>
        <a:p>
          <a:pPr algn="ctr"/>
          <a:r>
            <a:rPr lang="en-MY" sz="700">
              <a:latin typeface="Traditional Arabic" pitchFamily="18" charset="-78"/>
              <a:ea typeface="+mn-ea"/>
              <a:cs typeface="Traditional Arabic" pitchFamily="18" charset="-78"/>
            </a:rPr>
            <a:t>Nearest neighbor</a:t>
          </a:r>
        </a:p>
      </dgm:t>
    </dgm:pt>
    <dgm:pt modelId="{E722679F-C21A-4F16-84EF-0B5AFEB224F7}" type="parTrans" cxnId="{221D172C-7A5A-4354-8CB5-F05BF3DE42A7}">
      <dgm:prSet/>
      <dgm:spPr>
        <a:xfrm>
          <a:off x="1389850" y="728991"/>
          <a:ext cx="1179846" cy="233399"/>
        </a:xfrm>
      </dgm:spPr>
      <dgm:t>
        <a:bodyPr/>
        <a:lstStyle/>
        <a:p>
          <a:pPr algn="ctr"/>
          <a:endParaRPr lang="en-MY" sz="800">
            <a:latin typeface="Traditional Arabic" pitchFamily="18" charset="-78"/>
            <a:cs typeface="Traditional Arabic" pitchFamily="18" charset="-78"/>
          </a:endParaRPr>
        </a:p>
      </dgm:t>
    </dgm:pt>
    <dgm:pt modelId="{5846C699-1A3A-4441-8376-9E66A2DE04CC}" type="sibTrans" cxnId="{221D172C-7A5A-4354-8CB5-F05BF3DE42A7}">
      <dgm:prSet/>
      <dgm:spPr/>
      <dgm:t>
        <a:bodyPr/>
        <a:lstStyle/>
        <a:p>
          <a:pPr algn="ctr"/>
          <a:endParaRPr lang="en-MY" sz="800">
            <a:latin typeface="Traditional Arabic" pitchFamily="18" charset="-78"/>
            <a:cs typeface="Traditional Arabic" pitchFamily="18" charset="-78"/>
          </a:endParaRPr>
        </a:p>
      </dgm:t>
    </dgm:pt>
    <dgm:pt modelId="{62B9D20C-198C-4E3D-9887-18EA23D4A8E8}">
      <dgm:prSet phldrT="[Text]" custT="1"/>
      <dgm:spPr>
        <a:xfrm>
          <a:off x="1782754" y="1012158"/>
          <a:ext cx="471484" cy="299392"/>
        </a:xfrm>
      </dgm:spPr>
      <dgm:t>
        <a:bodyPr/>
        <a:lstStyle/>
        <a:p>
          <a:pPr algn="ctr"/>
          <a:r>
            <a:rPr lang="en-MY" sz="700">
              <a:latin typeface="Traditional Arabic" pitchFamily="18" charset="-78"/>
              <a:ea typeface="+mn-ea"/>
              <a:cs typeface="Traditional Arabic" pitchFamily="18" charset="-78"/>
            </a:rPr>
            <a:t>Beyesian nodels</a:t>
          </a:r>
        </a:p>
      </dgm:t>
    </dgm:pt>
    <dgm:pt modelId="{EB9A3EB8-9FD5-4CD0-8861-86991E1F8651}" type="parTrans" cxnId="{80A5CA34-B5BC-4E66-80D7-BFAA64C2A467}">
      <dgm:prSet/>
      <dgm:spPr>
        <a:xfrm>
          <a:off x="1966109" y="728991"/>
          <a:ext cx="603588" cy="233399"/>
        </a:xfrm>
      </dgm:spPr>
      <dgm:t>
        <a:bodyPr/>
        <a:lstStyle/>
        <a:p>
          <a:pPr algn="ctr"/>
          <a:endParaRPr lang="en-MY" sz="800">
            <a:latin typeface="Traditional Arabic" pitchFamily="18" charset="-78"/>
            <a:cs typeface="Traditional Arabic" pitchFamily="18" charset="-78"/>
          </a:endParaRPr>
        </a:p>
      </dgm:t>
    </dgm:pt>
    <dgm:pt modelId="{EA738320-D185-4F6A-A320-1EADA77E5055}" type="sibTrans" cxnId="{80A5CA34-B5BC-4E66-80D7-BFAA64C2A467}">
      <dgm:prSet/>
      <dgm:spPr/>
      <dgm:t>
        <a:bodyPr/>
        <a:lstStyle/>
        <a:p>
          <a:pPr algn="ctr"/>
          <a:endParaRPr lang="en-MY" sz="800">
            <a:latin typeface="Traditional Arabic" pitchFamily="18" charset="-78"/>
            <a:cs typeface="Traditional Arabic" pitchFamily="18" charset="-78"/>
          </a:endParaRPr>
        </a:p>
      </dgm:t>
    </dgm:pt>
    <dgm:pt modelId="{16154139-F97F-4501-BEF5-2AD6033DFBE0}">
      <dgm:prSet phldrT="[Text]" custT="1"/>
      <dgm:spPr>
        <a:xfrm>
          <a:off x="2359013" y="1012158"/>
          <a:ext cx="471484" cy="299392"/>
        </a:xfrm>
      </dgm:spPr>
      <dgm:t>
        <a:bodyPr/>
        <a:lstStyle/>
        <a:p>
          <a:pPr algn="ctr"/>
          <a:r>
            <a:rPr lang="en-MY" sz="700">
              <a:latin typeface="Traditional Arabic" pitchFamily="18" charset="-78"/>
              <a:ea typeface="+mn-ea"/>
              <a:cs typeface="Traditional Arabic" pitchFamily="18" charset="-78"/>
            </a:rPr>
            <a:t>Neural </a:t>
          </a:r>
          <a:r>
            <a:rPr lang="en-US" sz="700">
              <a:latin typeface="Traditional Arabic" pitchFamily="18" charset="-78"/>
              <a:ea typeface="+mn-ea"/>
              <a:cs typeface="Traditional Arabic" pitchFamily="18" charset="-78"/>
            </a:rPr>
            <a:t>netwok</a:t>
          </a:r>
          <a:endParaRPr lang="en-MY" sz="700">
            <a:latin typeface="Traditional Arabic" pitchFamily="18" charset="-78"/>
            <a:ea typeface="+mn-ea"/>
            <a:cs typeface="Traditional Arabic" pitchFamily="18" charset="-78"/>
          </a:endParaRPr>
        </a:p>
      </dgm:t>
    </dgm:pt>
    <dgm:pt modelId="{1A9326B9-9302-4267-BB2C-D20A064C701F}" type="parTrans" cxnId="{FE35C241-5EEB-4034-AED7-A5BC6B80D794}">
      <dgm:prSet/>
      <dgm:spPr>
        <a:xfrm>
          <a:off x="2496648" y="728991"/>
          <a:ext cx="91440" cy="233399"/>
        </a:xfrm>
      </dgm:spPr>
      <dgm:t>
        <a:bodyPr/>
        <a:lstStyle/>
        <a:p>
          <a:pPr algn="ctr"/>
          <a:endParaRPr lang="en-MY" sz="800">
            <a:latin typeface="Traditional Arabic" pitchFamily="18" charset="-78"/>
            <a:cs typeface="Traditional Arabic" pitchFamily="18" charset="-78"/>
          </a:endParaRPr>
        </a:p>
      </dgm:t>
    </dgm:pt>
    <dgm:pt modelId="{D78FD9A3-E305-4E87-ACAB-5F10EDA011BB}" type="sibTrans" cxnId="{FE35C241-5EEB-4034-AED7-A5BC6B80D794}">
      <dgm:prSet/>
      <dgm:spPr/>
      <dgm:t>
        <a:bodyPr/>
        <a:lstStyle/>
        <a:p>
          <a:pPr algn="ctr"/>
          <a:endParaRPr lang="en-MY" sz="800">
            <a:latin typeface="Traditional Arabic" pitchFamily="18" charset="-78"/>
            <a:cs typeface="Traditional Arabic" pitchFamily="18" charset="-78"/>
          </a:endParaRPr>
        </a:p>
      </dgm:t>
    </dgm:pt>
    <dgm:pt modelId="{BDF817F2-C931-4C0D-94EA-5FAF528B4DCC}">
      <dgm:prSet phldrT="[Text]" custT="1"/>
      <dgm:spPr>
        <a:xfrm>
          <a:off x="4687018" y="501584"/>
          <a:ext cx="786431" cy="299392"/>
        </a:xfrm>
      </dgm:spPr>
      <dgm:t>
        <a:bodyPr/>
        <a:lstStyle/>
        <a:p>
          <a:pPr algn="ctr"/>
          <a:r>
            <a:rPr lang="en-MY" sz="800">
              <a:latin typeface="Traditional Arabic" pitchFamily="18" charset="-78"/>
              <a:ea typeface="+mn-ea"/>
              <a:cs typeface="Traditional Arabic" pitchFamily="18" charset="-78"/>
            </a:rPr>
            <a:t>Background removal</a:t>
          </a:r>
        </a:p>
      </dgm:t>
    </dgm:pt>
    <dgm:pt modelId="{28720DB9-5052-4551-86CA-E1CA636EE8BA}" type="parTrans" cxnId="{53B23872-07D1-43DA-8785-1E0BCC3A0881}">
      <dgm:prSet/>
      <dgm:spPr>
        <a:xfrm>
          <a:off x="2770744" y="249624"/>
          <a:ext cx="2257102" cy="202192"/>
        </a:xfrm>
      </dgm:spPr>
      <dgm:t>
        <a:bodyPr/>
        <a:lstStyle/>
        <a:p>
          <a:pPr algn="ctr"/>
          <a:endParaRPr lang="en-MY" sz="800">
            <a:latin typeface="Traditional Arabic" pitchFamily="18" charset="-78"/>
            <a:cs typeface="Traditional Arabic" pitchFamily="18" charset="-78"/>
          </a:endParaRPr>
        </a:p>
      </dgm:t>
    </dgm:pt>
    <dgm:pt modelId="{4D8CBC26-DD5A-4A48-80AC-63D34B77E252}" type="sibTrans" cxnId="{53B23872-07D1-43DA-8785-1E0BCC3A0881}">
      <dgm:prSet/>
      <dgm:spPr/>
      <dgm:t>
        <a:bodyPr/>
        <a:lstStyle/>
        <a:p>
          <a:pPr algn="ctr"/>
          <a:endParaRPr lang="en-MY" sz="800">
            <a:latin typeface="Traditional Arabic" pitchFamily="18" charset="-78"/>
            <a:cs typeface="Traditional Arabic" pitchFamily="18" charset="-78"/>
          </a:endParaRPr>
        </a:p>
      </dgm:t>
    </dgm:pt>
    <dgm:pt modelId="{91FF2851-E5F3-4CA4-8BE7-274CCC27CEF4}">
      <dgm:prSet phldrT="[Text]" custT="1"/>
      <dgm:spPr>
        <a:xfrm>
          <a:off x="4165400" y="1012158"/>
          <a:ext cx="471484" cy="299392"/>
        </a:xfrm>
      </dgm:spPr>
      <dgm:t>
        <a:bodyPr/>
        <a:lstStyle/>
        <a:p>
          <a:pPr algn="ctr"/>
          <a:r>
            <a:rPr lang="en-MY" sz="700">
              <a:latin typeface="Traditional Arabic" pitchFamily="18" charset="-78"/>
              <a:ea typeface="+mn-ea"/>
              <a:cs typeface="Traditional Arabic" pitchFamily="18" charset="-78"/>
            </a:rPr>
            <a:t> Median filter</a:t>
          </a:r>
        </a:p>
      </dgm:t>
    </dgm:pt>
    <dgm:pt modelId="{01FB9C1A-65D3-469B-9E9F-B8F6824C8DF5}" type="parTrans" cxnId="{581477B8-5192-4CED-9CDA-448477AD7B4B}">
      <dgm:prSet/>
      <dgm:spPr>
        <a:xfrm>
          <a:off x="4348755" y="751209"/>
          <a:ext cx="679091" cy="211181"/>
        </a:xfrm>
      </dgm:spPr>
      <dgm:t>
        <a:bodyPr/>
        <a:lstStyle/>
        <a:p>
          <a:pPr algn="ctr"/>
          <a:endParaRPr lang="en-MY" sz="800">
            <a:latin typeface="Traditional Arabic" pitchFamily="18" charset="-78"/>
            <a:cs typeface="Traditional Arabic" pitchFamily="18" charset="-78"/>
          </a:endParaRPr>
        </a:p>
      </dgm:t>
    </dgm:pt>
    <dgm:pt modelId="{8F4D3610-C05D-4AFF-9645-65B25B0601CD}" type="sibTrans" cxnId="{581477B8-5192-4CED-9CDA-448477AD7B4B}">
      <dgm:prSet/>
      <dgm:spPr/>
      <dgm:t>
        <a:bodyPr/>
        <a:lstStyle/>
        <a:p>
          <a:pPr algn="ctr"/>
          <a:endParaRPr lang="en-MY" sz="800">
            <a:latin typeface="Traditional Arabic" pitchFamily="18" charset="-78"/>
            <a:cs typeface="Traditional Arabic" pitchFamily="18" charset="-78"/>
          </a:endParaRPr>
        </a:p>
      </dgm:t>
    </dgm:pt>
    <dgm:pt modelId="{07D80680-1F6E-464B-A11F-D96CDBDF5103}">
      <dgm:prSet phldrT="[Text]" custT="1"/>
      <dgm:spPr>
        <a:xfrm>
          <a:off x="4741659" y="1012158"/>
          <a:ext cx="543432" cy="299392"/>
        </a:xfrm>
      </dgm:spPr>
      <dgm:t>
        <a:bodyPr/>
        <a:lstStyle/>
        <a:p>
          <a:pPr algn="ctr"/>
          <a:r>
            <a:rPr lang="en-MY" sz="700">
              <a:latin typeface="Traditional Arabic" pitchFamily="18" charset="-78"/>
              <a:ea typeface="+mn-ea"/>
              <a:cs typeface="Traditional Arabic" pitchFamily="18" charset="-78"/>
            </a:rPr>
            <a:t>Histogram filter</a:t>
          </a:r>
        </a:p>
      </dgm:t>
    </dgm:pt>
    <dgm:pt modelId="{CBB30093-1279-44B3-860F-612153294118}" type="parTrans" cxnId="{173EF35F-1C3B-494D-B879-870ABCE8D814}">
      <dgm:prSet/>
      <dgm:spPr>
        <a:xfrm>
          <a:off x="4915268" y="751209"/>
          <a:ext cx="91440" cy="211181"/>
        </a:xfrm>
      </dgm:spPr>
      <dgm:t>
        <a:bodyPr/>
        <a:lstStyle/>
        <a:p>
          <a:pPr algn="ctr"/>
          <a:endParaRPr lang="en-MY" sz="800">
            <a:latin typeface="Traditional Arabic" pitchFamily="18" charset="-78"/>
            <a:cs typeface="Traditional Arabic" pitchFamily="18" charset="-78"/>
          </a:endParaRPr>
        </a:p>
      </dgm:t>
    </dgm:pt>
    <dgm:pt modelId="{50200F5A-B83E-483D-A162-92F9A258D503}" type="sibTrans" cxnId="{173EF35F-1C3B-494D-B879-870ABCE8D814}">
      <dgm:prSet/>
      <dgm:spPr/>
      <dgm:t>
        <a:bodyPr/>
        <a:lstStyle/>
        <a:p>
          <a:pPr algn="ctr"/>
          <a:endParaRPr lang="en-MY" sz="800">
            <a:latin typeface="Traditional Arabic" pitchFamily="18" charset="-78"/>
            <a:cs typeface="Traditional Arabic" pitchFamily="18" charset="-78"/>
          </a:endParaRPr>
        </a:p>
      </dgm:t>
    </dgm:pt>
    <dgm:pt modelId="{6F35729B-8E8D-4121-9EB6-A3CA0F824C74}">
      <dgm:prSet phldrT="[Text]" custT="1"/>
      <dgm:spPr>
        <a:xfrm>
          <a:off x="5389866" y="1012158"/>
          <a:ext cx="560769" cy="299392"/>
        </a:xfrm>
      </dgm:spPr>
      <dgm:t>
        <a:bodyPr/>
        <a:lstStyle/>
        <a:p>
          <a:pPr algn="ctr"/>
          <a:r>
            <a:rPr lang="en-MY" sz="700">
              <a:latin typeface="Traditional Arabic" pitchFamily="18" charset="-78"/>
              <a:ea typeface="+mn-ea"/>
              <a:cs typeface="Traditional Arabic" pitchFamily="18" charset="-78"/>
            </a:rPr>
            <a:t>foreground ratio</a:t>
          </a:r>
        </a:p>
      </dgm:t>
    </dgm:pt>
    <dgm:pt modelId="{1F3A834C-3A8A-4206-B5F3-FD82C906CF85}" type="parTrans" cxnId="{1B1EAD11-CF54-4ACD-B667-4D6CAE39D1EC}">
      <dgm:prSet/>
      <dgm:spPr>
        <a:xfrm>
          <a:off x="5027847" y="751209"/>
          <a:ext cx="590016" cy="211181"/>
        </a:xfrm>
      </dgm:spPr>
      <dgm:t>
        <a:bodyPr/>
        <a:lstStyle/>
        <a:p>
          <a:pPr algn="ctr"/>
          <a:endParaRPr lang="en-MY" sz="800">
            <a:latin typeface="Traditional Arabic" pitchFamily="18" charset="-78"/>
            <a:cs typeface="Traditional Arabic" pitchFamily="18" charset="-78"/>
          </a:endParaRPr>
        </a:p>
      </dgm:t>
    </dgm:pt>
    <dgm:pt modelId="{9662100F-4C05-4993-BF4F-89A7BF1E1D82}" type="sibTrans" cxnId="{1B1EAD11-CF54-4ACD-B667-4D6CAE39D1EC}">
      <dgm:prSet/>
      <dgm:spPr/>
      <dgm:t>
        <a:bodyPr/>
        <a:lstStyle/>
        <a:p>
          <a:pPr algn="ctr"/>
          <a:endParaRPr lang="en-MY" sz="800">
            <a:latin typeface="Traditional Arabic" pitchFamily="18" charset="-78"/>
            <a:cs typeface="Traditional Arabic" pitchFamily="18" charset="-78"/>
          </a:endParaRPr>
        </a:p>
      </dgm:t>
    </dgm:pt>
    <dgm:pt modelId="{23EB278C-2744-4791-8E8F-326CD1B1F8B4}">
      <dgm:prSet phldrT="[Text]" custT="1"/>
      <dgm:spPr>
        <a:xfrm>
          <a:off x="2935271" y="1012158"/>
          <a:ext cx="471484" cy="299392"/>
        </a:xfrm>
      </dgm:spPr>
      <dgm:t>
        <a:bodyPr/>
        <a:lstStyle/>
        <a:p>
          <a:pPr algn="ctr"/>
          <a:r>
            <a:rPr lang="en-MY" sz="700">
              <a:latin typeface="Traditional Arabic" pitchFamily="18" charset="-78"/>
              <a:ea typeface="+mn-ea"/>
              <a:cs typeface="Traditional Arabic" pitchFamily="18" charset="-78"/>
            </a:rPr>
            <a:t>SVM</a:t>
          </a:r>
        </a:p>
      </dgm:t>
    </dgm:pt>
    <dgm:pt modelId="{E6E1A007-AB0B-41EB-B180-CC7BBA6E2D16}" type="parTrans" cxnId="{C27AA1D0-7ADE-4870-AAED-0D47922DB28B}">
      <dgm:prSet/>
      <dgm:spPr>
        <a:xfrm>
          <a:off x="2569697" y="728991"/>
          <a:ext cx="548929" cy="233399"/>
        </a:xfrm>
      </dgm:spPr>
      <dgm:t>
        <a:bodyPr/>
        <a:lstStyle/>
        <a:p>
          <a:pPr algn="ctr"/>
          <a:endParaRPr lang="en-MY" sz="800">
            <a:latin typeface="Traditional Arabic" pitchFamily="18" charset="-78"/>
            <a:cs typeface="Traditional Arabic" pitchFamily="18" charset="-78"/>
          </a:endParaRPr>
        </a:p>
      </dgm:t>
    </dgm:pt>
    <dgm:pt modelId="{BBDB70A1-76A4-45DA-8262-B3C9B87987E2}" type="sibTrans" cxnId="{C27AA1D0-7ADE-4870-AAED-0D47922DB28B}">
      <dgm:prSet/>
      <dgm:spPr/>
      <dgm:t>
        <a:bodyPr/>
        <a:lstStyle/>
        <a:p>
          <a:pPr algn="ctr"/>
          <a:endParaRPr lang="en-MY" sz="800">
            <a:latin typeface="Traditional Arabic" pitchFamily="18" charset="-78"/>
            <a:cs typeface="Traditional Arabic" pitchFamily="18" charset="-78"/>
          </a:endParaRPr>
        </a:p>
      </dgm:t>
    </dgm:pt>
    <dgm:pt modelId="{1EA63C89-155E-4279-BBAB-8A5285E31487}">
      <dgm:prSet phldrT="[Text]" custT="1"/>
      <dgm:spPr>
        <a:xfrm>
          <a:off x="3511530" y="1012158"/>
          <a:ext cx="549095" cy="299392"/>
        </a:xfrm>
      </dgm:spPr>
      <dgm:t>
        <a:bodyPr/>
        <a:lstStyle/>
        <a:p>
          <a:pPr algn="ctr"/>
          <a:r>
            <a:rPr lang="en-MY" sz="700">
              <a:latin typeface="Traditional Arabic" pitchFamily="18" charset="-78"/>
              <a:ea typeface="+mn-ea"/>
              <a:cs typeface="Traditional Arabic" pitchFamily="18" charset="-78"/>
            </a:rPr>
            <a:t>Regression</a:t>
          </a:r>
        </a:p>
      </dgm:t>
    </dgm:pt>
    <dgm:pt modelId="{4EB7F58C-ED5B-45EF-AAB4-6797E574CD9C}" type="parTrans" cxnId="{EFCAFF92-5E0A-4605-A4E1-2DD69F79131A}">
      <dgm:prSet/>
      <dgm:spPr>
        <a:xfrm>
          <a:off x="2569697" y="728991"/>
          <a:ext cx="1163993" cy="233399"/>
        </a:xfrm>
      </dgm:spPr>
      <dgm:t>
        <a:bodyPr/>
        <a:lstStyle/>
        <a:p>
          <a:pPr algn="ctr"/>
          <a:endParaRPr lang="en-MY" sz="800">
            <a:latin typeface="Traditional Arabic" pitchFamily="18" charset="-78"/>
            <a:cs typeface="Traditional Arabic" pitchFamily="18" charset="-78"/>
          </a:endParaRPr>
        </a:p>
      </dgm:t>
    </dgm:pt>
    <dgm:pt modelId="{BB2C0C41-B545-4BFE-BABA-01FA68BEDCAF}" type="sibTrans" cxnId="{EFCAFF92-5E0A-4605-A4E1-2DD69F79131A}">
      <dgm:prSet/>
      <dgm:spPr/>
      <dgm:t>
        <a:bodyPr/>
        <a:lstStyle/>
        <a:p>
          <a:pPr algn="ctr"/>
          <a:endParaRPr lang="en-MY" sz="800">
            <a:latin typeface="Traditional Arabic" pitchFamily="18" charset="-78"/>
            <a:cs typeface="Traditional Arabic" pitchFamily="18" charset="-78"/>
          </a:endParaRPr>
        </a:p>
      </dgm:t>
    </dgm:pt>
    <dgm:pt modelId="{7466F070-8A09-4948-ADE9-62546224B202}" type="pres">
      <dgm:prSet presAssocID="{56BC4551-053C-4DDE-B28E-CE0A8BD0FCD3}" presName="mainComposite" presStyleCnt="0">
        <dgm:presLayoutVars>
          <dgm:chPref val="1"/>
          <dgm:dir/>
          <dgm:animOne val="branch"/>
          <dgm:animLvl val="lvl"/>
          <dgm:resizeHandles val="exact"/>
        </dgm:presLayoutVars>
      </dgm:prSet>
      <dgm:spPr/>
    </dgm:pt>
    <dgm:pt modelId="{A4956917-A905-4857-94C6-2EFCED652BB7}" type="pres">
      <dgm:prSet presAssocID="{56BC4551-053C-4DDE-B28E-CE0A8BD0FCD3}" presName="hierFlow" presStyleCnt="0"/>
      <dgm:spPr/>
    </dgm:pt>
    <dgm:pt modelId="{2396CE92-1953-4FB8-8FD4-4CA160E7944D}" type="pres">
      <dgm:prSet presAssocID="{56BC4551-053C-4DDE-B28E-CE0A8BD0FCD3}" presName="hierChild1" presStyleCnt="0">
        <dgm:presLayoutVars>
          <dgm:chPref val="1"/>
          <dgm:animOne val="branch"/>
          <dgm:animLvl val="lvl"/>
        </dgm:presLayoutVars>
      </dgm:prSet>
      <dgm:spPr/>
    </dgm:pt>
    <dgm:pt modelId="{57C5F85C-C1FC-4628-BD1C-FF046BEEDAED}" type="pres">
      <dgm:prSet presAssocID="{107E31C9-E1F8-49C6-80BB-E125368B2528}" presName="Name14" presStyleCnt="0"/>
      <dgm:spPr/>
    </dgm:pt>
    <dgm:pt modelId="{C0D09507-FEC1-44A9-B70C-E5A6CB4C3BE9}" type="pres">
      <dgm:prSet presAssocID="{107E31C9-E1F8-49C6-80BB-E125368B2528}" presName="level1Shape" presStyleLbl="node0" presStyleIdx="0" presStyleCnt="1" custScaleX="305785">
        <dgm:presLayoutVars>
          <dgm:chPref val="3"/>
        </dgm:presLayoutVars>
      </dgm:prSet>
      <dgm:spPr/>
    </dgm:pt>
    <dgm:pt modelId="{2EABD5F1-8BE0-406A-9952-F099CFF97E08}" type="pres">
      <dgm:prSet presAssocID="{107E31C9-E1F8-49C6-80BB-E125368B2528}" presName="hierChild2" presStyleCnt="0"/>
      <dgm:spPr/>
    </dgm:pt>
    <dgm:pt modelId="{50B69BD0-A46E-4DE7-B2E9-0710FE2551C6}" type="pres">
      <dgm:prSet presAssocID="{9EB571B1-EDFA-4312-869E-7AEEA34E3EF0}" presName="Name19" presStyleLbl="parChTrans1D2" presStyleIdx="0" presStyleCnt="2"/>
      <dgm:spPr/>
    </dgm:pt>
    <dgm:pt modelId="{8E967F19-1B5E-43D2-8807-6676F4ECC87E}" type="pres">
      <dgm:prSet presAssocID="{789081C7-E215-4E97-8ABB-D4D75E6375E7}" presName="Name21" presStyleCnt="0"/>
      <dgm:spPr/>
    </dgm:pt>
    <dgm:pt modelId="{A8D64BA5-5CF3-4FF6-85DC-3A75E575F742}" type="pres">
      <dgm:prSet presAssocID="{789081C7-E215-4E97-8ABB-D4D75E6375E7}" presName="level2Shape" presStyleLbl="node2" presStyleIdx="0" presStyleCnt="2" custScaleX="288270"/>
      <dgm:spPr/>
    </dgm:pt>
    <dgm:pt modelId="{478C2872-9F82-4CB6-BBA2-839D2F114DDB}" type="pres">
      <dgm:prSet presAssocID="{789081C7-E215-4E97-8ABB-D4D75E6375E7}" presName="hierChild3" presStyleCnt="0"/>
      <dgm:spPr/>
    </dgm:pt>
    <dgm:pt modelId="{D56F7A23-672D-483C-A9C9-0AF8EE16B939}" type="pres">
      <dgm:prSet presAssocID="{E722679F-C21A-4F16-84EF-0B5AFEB224F7}" presName="Name19" presStyleLbl="parChTrans1D3" presStyleIdx="0" presStyleCnt="8"/>
      <dgm:spPr/>
    </dgm:pt>
    <dgm:pt modelId="{D3A7FAC2-1C5A-4B75-8945-DB0FDF48AEF9}" type="pres">
      <dgm:prSet presAssocID="{BE5DFF23-90E0-43E6-A6DC-DD098864FEC3}" presName="Name21" presStyleCnt="0"/>
      <dgm:spPr/>
    </dgm:pt>
    <dgm:pt modelId="{9C89260E-E0F9-471D-AEFB-E5F8E2C44DA1}" type="pres">
      <dgm:prSet presAssocID="{BE5DFF23-90E0-43E6-A6DC-DD098864FEC3}" presName="level2Shape" presStyleLbl="node3" presStyleIdx="0" presStyleCnt="8" custScaleX="167701"/>
      <dgm:spPr/>
    </dgm:pt>
    <dgm:pt modelId="{FFEF57C8-29A4-47CC-8312-B8225A67BF9D}" type="pres">
      <dgm:prSet presAssocID="{BE5DFF23-90E0-43E6-A6DC-DD098864FEC3}" presName="hierChild3" presStyleCnt="0"/>
      <dgm:spPr/>
    </dgm:pt>
    <dgm:pt modelId="{CBFB09C8-C824-4535-AE6C-04073E9FD87F}" type="pres">
      <dgm:prSet presAssocID="{EB9A3EB8-9FD5-4CD0-8861-86991E1F8651}" presName="Name19" presStyleLbl="parChTrans1D3" presStyleIdx="1" presStyleCnt="8"/>
      <dgm:spPr/>
    </dgm:pt>
    <dgm:pt modelId="{9A97981D-6E1B-4866-A65B-53FD02483FC5}" type="pres">
      <dgm:prSet presAssocID="{62B9D20C-198C-4E3D-9887-18EA23D4A8E8}" presName="Name21" presStyleCnt="0"/>
      <dgm:spPr/>
    </dgm:pt>
    <dgm:pt modelId="{9AD2C731-F44A-4267-A70F-23AF1B37DAD2}" type="pres">
      <dgm:prSet presAssocID="{62B9D20C-198C-4E3D-9887-18EA23D4A8E8}" presName="level2Shape" presStyleLbl="node3" presStyleIdx="1" presStyleCnt="8" custScaleX="167701"/>
      <dgm:spPr/>
    </dgm:pt>
    <dgm:pt modelId="{816DE548-0D7B-4F72-ACF2-83EA49F774E7}" type="pres">
      <dgm:prSet presAssocID="{62B9D20C-198C-4E3D-9887-18EA23D4A8E8}" presName="hierChild3" presStyleCnt="0"/>
      <dgm:spPr/>
    </dgm:pt>
    <dgm:pt modelId="{5D916049-0B9C-4555-B2EE-D4B6DC91E915}" type="pres">
      <dgm:prSet presAssocID="{1A9326B9-9302-4267-BB2C-D20A064C701F}" presName="Name19" presStyleLbl="parChTrans1D3" presStyleIdx="2" presStyleCnt="8"/>
      <dgm:spPr/>
    </dgm:pt>
    <dgm:pt modelId="{B30A1E54-5614-47B4-B7B1-60AC38A430DF}" type="pres">
      <dgm:prSet presAssocID="{16154139-F97F-4501-BEF5-2AD6033DFBE0}" presName="Name21" presStyleCnt="0"/>
      <dgm:spPr/>
    </dgm:pt>
    <dgm:pt modelId="{970DA9DE-E68D-499C-9A5D-94CC715CC116}" type="pres">
      <dgm:prSet presAssocID="{16154139-F97F-4501-BEF5-2AD6033DFBE0}" presName="level2Shape" presStyleLbl="node3" presStyleIdx="2" presStyleCnt="8" custScaleX="167701"/>
      <dgm:spPr/>
    </dgm:pt>
    <dgm:pt modelId="{57A55819-BF89-4E08-96C1-F1088EEF5B09}" type="pres">
      <dgm:prSet presAssocID="{16154139-F97F-4501-BEF5-2AD6033DFBE0}" presName="hierChild3" presStyleCnt="0"/>
      <dgm:spPr/>
    </dgm:pt>
    <dgm:pt modelId="{4E8E3468-0AD7-4DEA-90DD-B00E36D4C9D6}" type="pres">
      <dgm:prSet presAssocID="{E6E1A007-AB0B-41EB-B180-CC7BBA6E2D16}" presName="Name19" presStyleLbl="parChTrans1D3" presStyleIdx="3" presStyleCnt="8"/>
      <dgm:spPr/>
    </dgm:pt>
    <dgm:pt modelId="{62A5E81D-CF0F-44DB-9277-843B8CA4AB11}" type="pres">
      <dgm:prSet presAssocID="{23EB278C-2744-4791-8E8F-326CD1B1F8B4}" presName="Name21" presStyleCnt="0"/>
      <dgm:spPr/>
    </dgm:pt>
    <dgm:pt modelId="{A7D81F7D-D11E-4151-86B4-663B8B50FC41}" type="pres">
      <dgm:prSet presAssocID="{23EB278C-2744-4791-8E8F-326CD1B1F8B4}" presName="level2Shape" presStyleLbl="node3" presStyleIdx="3" presStyleCnt="8" custScaleX="167701"/>
      <dgm:spPr/>
    </dgm:pt>
    <dgm:pt modelId="{E8453672-B00B-4355-9FF7-9678627C0059}" type="pres">
      <dgm:prSet presAssocID="{23EB278C-2744-4791-8E8F-326CD1B1F8B4}" presName="hierChild3" presStyleCnt="0"/>
      <dgm:spPr/>
    </dgm:pt>
    <dgm:pt modelId="{DFE91C6C-9145-4FFC-A597-4308143C783F}" type="pres">
      <dgm:prSet presAssocID="{4EB7F58C-ED5B-45EF-AAB4-6797E574CD9C}" presName="Name19" presStyleLbl="parChTrans1D3" presStyleIdx="4" presStyleCnt="8"/>
      <dgm:spPr/>
    </dgm:pt>
    <dgm:pt modelId="{C7A49FB6-74F6-41C3-B3E3-536216D53EAB}" type="pres">
      <dgm:prSet presAssocID="{1EA63C89-155E-4279-BBAB-8A5285E31487}" presName="Name21" presStyleCnt="0"/>
      <dgm:spPr/>
    </dgm:pt>
    <dgm:pt modelId="{F94510C4-8964-4E97-A30E-E0767E61789A}" type="pres">
      <dgm:prSet presAssocID="{1EA63C89-155E-4279-BBAB-8A5285E31487}" presName="level2Shape" presStyleLbl="node3" presStyleIdx="4" presStyleCnt="8" custScaleX="210833"/>
      <dgm:spPr/>
    </dgm:pt>
    <dgm:pt modelId="{984B56CE-300F-4F56-A448-A191DE4B0F4E}" type="pres">
      <dgm:prSet presAssocID="{1EA63C89-155E-4279-BBAB-8A5285E31487}" presName="hierChild3" presStyleCnt="0"/>
      <dgm:spPr/>
    </dgm:pt>
    <dgm:pt modelId="{01CCAA8C-A59E-4428-B6ED-F76AB33A65DA}" type="pres">
      <dgm:prSet presAssocID="{28720DB9-5052-4551-86CA-E1CA636EE8BA}" presName="Name19" presStyleLbl="parChTrans1D2" presStyleIdx="1" presStyleCnt="2"/>
      <dgm:spPr/>
    </dgm:pt>
    <dgm:pt modelId="{66C228DD-A51C-4CB4-AE0F-4B71BC91B55F}" type="pres">
      <dgm:prSet presAssocID="{BDF817F2-C931-4C0D-94EA-5FAF528B4DCC}" presName="Name21" presStyleCnt="0"/>
      <dgm:spPr/>
    </dgm:pt>
    <dgm:pt modelId="{C05AD2C2-0F92-48BC-B615-7BD7D23B440D}" type="pres">
      <dgm:prSet presAssocID="{BDF817F2-C931-4C0D-94EA-5FAF528B4DCC}" presName="level2Shape" presStyleLbl="node2" presStyleIdx="1" presStyleCnt="2" custScaleX="354286"/>
      <dgm:spPr/>
    </dgm:pt>
    <dgm:pt modelId="{59779FD9-FA6D-47A5-977E-0FB1DBBEB0C0}" type="pres">
      <dgm:prSet presAssocID="{BDF817F2-C931-4C0D-94EA-5FAF528B4DCC}" presName="hierChild3" presStyleCnt="0"/>
      <dgm:spPr/>
    </dgm:pt>
    <dgm:pt modelId="{015AAE45-291E-44CB-9E08-5409B3D6DC88}" type="pres">
      <dgm:prSet presAssocID="{01FB9C1A-65D3-469B-9E9F-B8F6824C8DF5}" presName="Name19" presStyleLbl="parChTrans1D3" presStyleIdx="5" presStyleCnt="8"/>
      <dgm:spPr/>
    </dgm:pt>
    <dgm:pt modelId="{4A82A667-617C-4D43-AF9C-655D6EE86E0B}" type="pres">
      <dgm:prSet presAssocID="{91FF2851-E5F3-4CA4-8BE7-274CCC27CEF4}" presName="Name21" presStyleCnt="0"/>
      <dgm:spPr/>
    </dgm:pt>
    <dgm:pt modelId="{82A1BE92-004A-4C0B-A076-08AA9122AE3D}" type="pres">
      <dgm:prSet presAssocID="{91FF2851-E5F3-4CA4-8BE7-274CCC27CEF4}" presName="level2Shape" presStyleLbl="node3" presStyleIdx="5" presStyleCnt="8" custScaleX="167701"/>
      <dgm:spPr/>
    </dgm:pt>
    <dgm:pt modelId="{7F8A9B79-35CA-440F-A76D-219551DA1E1B}" type="pres">
      <dgm:prSet presAssocID="{91FF2851-E5F3-4CA4-8BE7-274CCC27CEF4}" presName="hierChild3" presStyleCnt="0"/>
      <dgm:spPr/>
    </dgm:pt>
    <dgm:pt modelId="{C185806D-FACD-4BC6-B1E2-A4061BCFE8AC}" type="pres">
      <dgm:prSet presAssocID="{CBB30093-1279-44B3-860F-612153294118}" presName="Name19" presStyleLbl="parChTrans1D3" presStyleIdx="6" presStyleCnt="8"/>
      <dgm:spPr/>
    </dgm:pt>
    <dgm:pt modelId="{4EF5FA76-C300-46F9-93B3-8E362F6D4589}" type="pres">
      <dgm:prSet presAssocID="{07D80680-1F6E-464B-A11F-D96CDBDF5103}" presName="Name21" presStyleCnt="0"/>
      <dgm:spPr/>
    </dgm:pt>
    <dgm:pt modelId="{86FA7339-0C46-4100-A9D2-507AF3D329B8}" type="pres">
      <dgm:prSet presAssocID="{07D80680-1F6E-464B-A11F-D96CDBDF5103}" presName="level2Shape" presStyleLbl="node3" presStyleIdx="6" presStyleCnt="8" custScaleX="167701"/>
      <dgm:spPr/>
    </dgm:pt>
    <dgm:pt modelId="{67D48E6A-68E5-4C54-B32B-358D65A281D3}" type="pres">
      <dgm:prSet presAssocID="{07D80680-1F6E-464B-A11F-D96CDBDF5103}" presName="hierChild3" presStyleCnt="0"/>
      <dgm:spPr/>
    </dgm:pt>
    <dgm:pt modelId="{54F884C8-69DD-4760-BA31-652659D93972}" type="pres">
      <dgm:prSet presAssocID="{1F3A834C-3A8A-4206-B5F3-FD82C906CF85}" presName="Name19" presStyleLbl="parChTrans1D3" presStyleIdx="7" presStyleCnt="8"/>
      <dgm:spPr/>
    </dgm:pt>
    <dgm:pt modelId="{BA06118E-672E-4236-BE85-92C0BA047A59}" type="pres">
      <dgm:prSet presAssocID="{6F35729B-8E8D-4121-9EB6-A3CA0F824C74}" presName="Name21" presStyleCnt="0"/>
      <dgm:spPr/>
    </dgm:pt>
    <dgm:pt modelId="{CDDD987C-D0B7-4B79-B400-44C2282DFEB2}" type="pres">
      <dgm:prSet presAssocID="{6F35729B-8E8D-4121-9EB6-A3CA0F824C74}" presName="level2Shape" presStyleLbl="node3" presStyleIdx="7" presStyleCnt="8" custScaleX="196564"/>
      <dgm:spPr/>
    </dgm:pt>
    <dgm:pt modelId="{C7F3D989-8AA6-4573-8980-FA3F941C26E0}" type="pres">
      <dgm:prSet presAssocID="{6F35729B-8E8D-4121-9EB6-A3CA0F824C74}" presName="hierChild3" presStyleCnt="0"/>
      <dgm:spPr/>
    </dgm:pt>
    <dgm:pt modelId="{5F97A414-98F4-446E-A132-C592FA051DAE}" type="pres">
      <dgm:prSet presAssocID="{56BC4551-053C-4DDE-B28E-CE0A8BD0FCD3}" presName="bgShapesFlow" presStyleCnt="0"/>
      <dgm:spPr/>
    </dgm:pt>
  </dgm:ptLst>
  <dgm:cxnLst>
    <dgm:cxn modelId="{1B1EAD11-CF54-4ACD-B667-4D6CAE39D1EC}" srcId="{BDF817F2-C931-4C0D-94EA-5FAF528B4DCC}" destId="{6F35729B-8E8D-4121-9EB6-A3CA0F824C74}" srcOrd="2" destOrd="0" parTransId="{1F3A834C-3A8A-4206-B5F3-FD82C906CF85}" sibTransId="{9662100F-4C05-4993-BF4F-89A7BF1E1D82}"/>
    <dgm:cxn modelId="{DBAFDE13-2C31-4BF6-9514-64D64051EE82}" type="presOf" srcId="{E722679F-C21A-4F16-84EF-0B5AFEB224F7}" destId="{D56F7A23-672D-483C-A9C9-0AF8EE16B939}" srcOrd="0" destOrd="0" presId="urn:microsoft.com/office/officeart/2005/8/layout/hierarchy6"/>
    <dgm:cxn modelId="{90013F2A-D1BB-41CE-89EB-29C1E1B8D503}" type="presOf" srcId="{1A9326B9-9302-4267-BB2C-D20A064C701F}" destId="{5D916049-0B9C-4555-B2EE-D4B6DC91E915}" srcOrd="0" destOrd="0" presId="urn:microsoft.com/office/officeart/2005/8/layout/hierarchy6"/>
    <dgm:cxn modelId="{221D172C-7A5A-4354-8CB5-F05BF3DE42A7}" srcId="{789081C7-E215-4E97-8ABB-D4D75E6375E7}" destId="{BE5DFF23-90E0-43E6-A6DC-DD098864FEC3}" srcOrd="0" destOrd="0" parTransId="{E722679F-C21A-4F16-84EF-0B5AFEB224F7}" sibTransId="{5846C699-1A3A-4441-8376-9E66A2DE04CC}"/>
    <dgm:cxn modelId="{128E9F34-6B64-43F3-92F4-70973A8830C2}" type="presOf" srcId="{07D80680-1F6E-464B-A11F-D96CDBDF5103}" destId="{86FA7339-0C46-4100-A9D2-507AF3D329B8}" srcOrd="0" destOrd="0" presId="urn:microsoft.com/office/officeart/2005/8/layout/hierarchy6"/>
    <dgm:cxn modelId="{80A5CA34-B5BC-4E66-80D7-BFAA64C2A467}" srcId="{789081C7-E215-4E97-8ABB-D4D75E6375E7}" destId="{62B9D20C-198C-4E3D-9887-18EA23D4A8E8}" srcOrd="1" destOrd="0" parTransId="{EB9A3EB8-9FD5-4CD0-8861-86991E1F8651}" sibTransId="{EA738320-D185-4F6A-A320-1EADA77E5055}"/>
    <dgm:cxn modelId="{CB8C6838-597E-41E7-B265-5181783EAD87}" type="presOf" srcId="{107E31C9-E1F8-49C6-80BB-E125368B2528}" destId="{C0D09507-FEC1-44A9-B70C-E5A6CB4C3BE9}" srcOrd="0" destOrd="0" presId="urn:microsoft.com/office/officeart/2005/8/layout/hierarchy6"/>
    <dgm:cxn modelId="{E9E99E39-A5A3-4826-9FC5-230B6CF1284F}" type="presOf" srcId="{E6E1A007-AB0B-41EB-B180-CC7BBA6E2D16}" destId="{4E8E3468-0AD7-4DEA-90DD-B00E36D4C9D6}" srcOrd="0" destOrd="0" presId="urn:microsoft.com/office/officeart/2005/8/layout/hierarchy6"/>
    <dgm:cxn modelId="{2A79525F-B54F-457A-8A20-97D4AD9C1CE5}" type="presOf" srcId="{EB9A3EB8-9FD5-4CD0-8861-86991E1F8651}" destId="{CBFB09C8-C824-4535-AE6C-04073E9FD87F}" srcOrd="0" destOrd="0" presId="urn:microsoft.com/office/officeart/2005/8/layout/hierarchy6"/>
    <dgm:cxn modelId="{173EF35F-1C3B-494D-B879-870ABCE8D814}" srcId="{BDF817F2-C931-4C0D-94EA-5FAF528B4DCC}" destId="{07D80680-1F6E-464B-A11F-D96CDBDF5103}" srcOrd="1" destOrd="0" parTransId="{CBB30093-1279-44B3-860F-612153294118}" sibTransId="{50200F5A-B83E-483D-A162-92F9A258D503}"/>
    <dgm:cxn modelId="{FE35C241-5EEB-4034-AED7-A5BC6B80D794}" srcId="{789081C7-E215-4E97-8ABB-D4D75E6375E7}" destId="{16154139-F97F-4501-BEF5-2AD6033DFBE0}" srcOrd="2" destOrd="0" parTransId="{1A9326B9-9302-4267-BB2C-D20A064C701F}" sibTransId="{D78FD9A3-E305-4E87-ACAB-5F10EDA011BB}"/>
    <dgm:cxn modelId="{E15FD667-2106-429D-BC65-26F39D7188B8}" type="presOf" srcId="{4EB7F58C-ED5B-45EF-AAB4-6797E574CD9C}" destId="{DFE91C6C-9145-4FFC-A597-4308143C783F}" srcOrd="0" destOrd="0" presId="urn:microsoft.com/office/officeart/2005/8/layout/hierarchy6"/>
    <dgm:cxn modelId="{4CAEF04E-E358-42F7-9535-C10A08DBECE0}" type="presOf" srcId="{28720DB9-5052-4551-86CA-E1CA636EE8BA}" destId="{01CCAA8C-A59E-4428-B6ED-F76AB33A65DA}" srcOrd="0" destOrd="0" presId="urn:microsoft.com/office/officeart/2005/8/layout/hierarchy6"/>
    <dgm:cxn modelId="{C8639A4F-54C9-4C92-AE0F-AD2C41EE2A66}" type="presOf" srcId="{789081C7-E215-4E97-8ABB-D4D75E6375E7}" destId="{A8D64BA5-5CF3-4FF6-85DC-3A75E575F742}" srcOrd="0" destOrd="0" presId="urn:microsoft.com/office/officeart/2005/8/layout/hierarchy6"/>
    <dgm:cxn modelId="{53B23872-07D1-43DA-8785-1E0BCC3A0881}" srcId="{107E31C9-E1F8-49C6-80BB-E125368B2528}" destId="{BDF817F2-C931-4C0D-94EA-5FAF528B4DCC}" srcOrd="1" destOrd="0" parTransId="{28720DB9-5052-4551-86CA-E1CA636EE8BA}" sibTransId="{4D8CBC26-DD5A-4A48-80AC-63D34B77E252}"/>
    <dgm:cxn modelId="{E3B2665A-0004-4409-B1D4-7AC2069F6806}" type="presOf" srcId="{01FB9C1A-65D3-469B-9E9F-B8F6824C8DF5}" destId="{015AAE45-291E-44CB-9E08-5409B3D6DC88}" srcOrd="0" destOrd="0" presId="urn:microsoft.com/office/officeart/2005/8/layout/hierarchy6"/>
    <dgm:cxn modelId="{BBC1078C-9F7D-47F2-B2D6-88A20801B8CB}" type="presOf" srcId="{6F35729B-8E8D-4121-9EB6-A3CA0F824C74}" destId="{CDDD987C-D0B7-4B79-B400-44C2282DFEB2}" srcOrd="0" destOrd="0" presId="urn:microsoft.com/office/officeart/2005/8/layout/hierarchy6"/>
    <dgm:cxn modelId="{EFCAFF92-5E0A-4605-A4E1-2DD69F79131A}" srcId="{789081C7-E215-4E97-8ABB-D4D75E6375E7}" destId="{1EA63C89-155E-4279-BBAB-8A5285E31487}" srcOrd="4" destOrd="0" parTransId="{4EB7F58C-ED5B-45EF-AAB4-6797E574CD9C}" sibTransId="{BB2C0C41-B545-4BFE-BABA-01FA68BEDCAF}"/>
    <dgm:cxn modelId="{7FE346A3-0AE3-49E5-80CF-B6A56C527BDA}" type="presOf" srcId="{16154139-F97F-4501-BEF5-2AD6033DFBE0}" destId="{970DA9DE-E68D-499C-9A5D-94CC715CC116}" srcOrd="0" destOrd="0" presId="urn:microsoft.com/office/officeart/2005/8/layout/hierarchy6"/>
    <dgm:cxn modelId="{5835B7A6-5851-4793-906C-A5C4B22F7232}" type="presOf" srcId="{9EB571B1-EDFA-4312-869E-7AEEA34E3EF0}" destId="{50B69BD0-A46E-4DE7-B2E9-0710FE2551C6}" srcOrd="0" destOrd="0" presId="urn:microsoft.com/office/officeart/2005/8/layout/hierarchy6"/>
    <dgm:cxn modelId="{485CFBAF-62C4-44E9-8081-EBE60308B825}" srcId="{107E31C9-E1F8-49C6-80BB-E125368B2528}" destId="{789081C7-E215-4E97-8ABB-D4D75E6375E7}" srcOrd="0" destOrd="0" parTransId="{9EB571B1-EDFA-4312-869E-7AEEA34E3EF0}" sibTransId="{D59C8533-B1D4-45A3-A9A9-4BEC62CC3F3D}"/>
    <dgm:cxn modelId="{581477B8-5192-4CED-9CDA-448477AD7B4B}" srcId="{BDF817F2-C931-4C0D-94EA-5FAF528B4DCC}" destId="{91FF2851-E5F3-4CA4-8BE7-274CCC27CEF4}" srcOrd="0" destOrd="0" parTransId="{01FB9C1A-65D3-469B-9E9F-B8F6824C8DF5}" sibTransId="{8F4D3610-C05D-4AFF-9645-65B25B0601CD}"/>
    <dgm:cxn modelId="{87F82FBF-4AA5-41C1-A233-12CAA650DF83}" type="presOf" srcId="{1F3A834C-3A8A-4206-B5F3-FD82C906CF85}" destId="{54F884C8-69DD-4760-BA31-652659D93972}" srcOrd="0" destOrd="0" presId="urn:microsoft.com/office/officeart/2005/8/layout/hierarchy6"/>
    <dgm:cxn modelId="{0A4EF0C9-3922-4E9F-A02C-EBE28C25111E}" type="presOf" srcId="{91FF2851-E5F3-4CA4-8BE7-274CCC27CEF4}" destId="{82A1BE92-004A-4C0B-A076-08AA9122AE3D}" srcOrd="0" destOrd="0" presId="urn:microsoft.com/office/officeart/2005/8/layout/hierarchy6"/>
    <dgm:cxn modelId="{55C7EFCD-8C68-4F49-902E-089E17F8330A}" type="presOf" srcId="{23EB278C-2744-4791-8E8F-326CD1B1F8B4}" destId="{A7D81F7D-D11E-4151-86B4-663B8B50FC41}" srcOrd="0" destOrd="0" presId="urn:microsoft.com/office/officeart/2005/8/layout/hierarchy6"/>
    <dgm:cxn modelId="{C27AA1D0-7ADE-4870-AAED-0D47922DB28B}" srcId="{789081C7-E215-4E97-8ABB-D4D75E6375E7}" destId="{23EB278C-2744-4791-8E8F-326CD1B1F8B4}" srcOrd="3" destOrd="0" parTransId="{E6E1A007-AB0B-41EB-B180-CC7BBA6E2D16}" sibTransId="{BBDB70A1-76A4-45DA-8262-B3C9B87987E2}"/>
    <dgm:cxn modelId="{963E39DE-8ECA-4901-80B3-2ACE44818ABD}" type="presOf" srcId="{BE5DFF23-90E0-43E6-A6DC-DD098864FEC3}" destId="{9C89260E-E0F9-471D-AEFB-E5F8E2C44DA1}" srcOrd="0" destOrd="0" presId="urn:microsoft.com/office/officeart/2005/8/layout/hierarchy6"/>
    <dgm:cxn modelId="{869081E4-CDE5-42D5-94F0-8825F0F5D2CB}" type="presOf" srcId="{62B9D20C-198C-4E3D-9887-18EA23D4A8E8}" destId="{9AD2C731-F44A-4267-A70F-23AF1B37DAD2}" srcOrd="0" destOrd="0" presId="urn:microsoft.com/office/officeart/2005/8/layout/hierarchy6"/>
    <dgm:cxn modelId="{3BED90E7-993C-4731-8038-DAC65C3B5B8E}" srcId="{56BC4551-053C-4DDE-B28E-CE0A8BD0FCD3}" destId="{107E31C9-E1F8-49C6-80BB-E125368B2528}" srcOrd="0" destOrd="0" parTransId="{69FE9D60-225B-41DB-8EDE-748AC40EB1A2}" sibTransId="{DD34E826-F766-4125-80B2-17E7E453EC75}"/>
    <dgm:cxn modelId="{D9951DEF-46D6-4D33-8609-A2B406904F7D}" type="presOf" srcId="{BDF817F2-C931-4C0D-94EA-5FAF528B4DCC}" destId="{C05AD2C2-0F92-48BC-B615-7BD7D23B440D}" srcOrd="0" destOrd="0" presId="urn:microsoft.com/office/officeart/2005/8/layout/hierarchy6"/>
    <dgm:cxn modelId="{1265F8EF-FF81-4203-B63D-60A284A6E8E3}" type="presOf" srcId="{CBB30093-1279-44B3-860F-612153294118}" destId="{C185806D-FACD-4BC6-B1E2-A4061BCFE8AC}" srcOrd="0" destOrd="0" presId="urn:microsoft.com/office/officeart/2005/8/layout/hierarchy6"/>
    <dgm:cxn modelId="{E968C7F0-84B2-4884-B07A-BEEE5B5CC728}" type="presOf" srcId="{1EA63C89-155E-4279-BBAB-8A5285E31487}" destId="{F94510C4-8964-4E97-A30E-E0767E61789A}" srcOrd="0" destOrd="0" presId="urn:microsoft.com/office/officeart/2005/8/layout/hierarchy6"/>
    <dgm:cxn modelId="{CE0FBBFE-7F18-4028-A34A-300E6FBF9630}" type="presOf" srcId="{56BC4551-053C-4DDE-B28E-CE0A8BD0FCD3}" destId="{7466F070-8A09-4948-ADE9-62546224B202}" srcOrd="0" destOrd="0" presId="urn:microsoft.com/office/officeart/2005/8/layout/hierarchy6"/>
    <dgm:cxn modelId="{8E4270F0-1C15-46E8-9906-2997454BEB13}" type="presParOf" srcId="{7466F070-8A09-4948-ADE9-62546224B202}" destId="{A4956917-A905-4857-94C6-2EFCED652BB7}" srcOrd="0" destOrd="0" presId="urn:microsoft.com/office/officeart/2005/8/layout/hierarchy6"/>
    <dgm:cxn modelId="{42BEAAAB-FE78-4F36-BB43-69BE5891A55D}" type="presParOf" srcId="{A4956917-A905-4857-94C6-2EFCED652BB7}" destId="{2396CE92-1953-4FB8-8FD4-4CA160E7944D}" srcOrd="0" destOrd="0" presId="urn:microsoft.com/office/officeart/2005/8/layout/hierarchy6"/>
    <dgm:cxn modelId="{7F501F4E-12A9-44E6-83B6-DD2E614DF58C}" type="presParOf" srcId="{2396CE92-1953-4FB8-8FD4-4CA160E7944D}" destId="{57C5F85C-C1FC-4628-BD1C-FF046BEEDAED}" srcOrd="0" destOrd="0" presId="urn:microsoft.com/office/officeart/2005/8/layout/hierarchy6"/>
    <dgm:cxn modelId="{4DB9ABE7-7701-4A30-879C-463522722FAA}" type="presParOf" srcId="{57C5F85C-C1FC-4628-BD1C-FF046BEEDAED}" destId="{C0D09507-FEC1-44A9-B70C-E5A6CB4C3BE9}" srcOrd="0" destOrd="0" presId="urn:microsoft.com/office/officeart/2005/8/layout/hierarchy6"/>
    <dgm:cxn modelId="{9FF0064C-08AA-453A-A433-9716B7862BBD}" type="presParOf" srcId="{57C5F85C-C1FC-4628-BD1C-FF046BEEDAED}" destId="{2EABD5F1-8BE0-406A-9952-F099CFF97E08}" srcOrd="1" destOrd="0" presId="urn:microsoft.com/office/officeart/2005/8/layout/hierarchy6"/>
    <dgm:cxn modelId="{C87A7025-6E9B-4F95-9C24-733FEDEBFC71}" type="presParOf" srcId="{2EABD5F1-8BE0-406A-9952-F099CFF97E08}" destId="{50B69BD0-A46E-4DE7-B2E9-0710FE2551C6}" srcOrd="0" destOrd="0" presId="urn:microsoft.com/office/officeart/2005/8/layout/hierarchy6"/>
    <dgm:cxn modelId="{2664AB8E-955B-4AA4-9E20-D1E4C6850571}" type="presParOf" srcId="{2EABD5F1-8BE0-406A-9952-F099CFF97E08}" destId="{8E967F19-1B5E-43D2-8807-6676F4ECC87E}" srcOrd="1" destOrd="0" presId="urn:microsoft.com/office/officeart/2005/8/layout/hierarchy6"/>
    <dgm:cxn modelId="{A0CBF14D-BCB0-49CB-8DC6-AEC385A7AFCD}" type="presParOf" srcId="{8E967F19-1B5E-43D2-8807-6676F4ECC87E}" destId="{A8D64BA5-5CF3-4FF6-85DC-3A75E575F742}" srcOrd="0" destOrd="0" presId="urn:microsoft.com/office/officeart/2005/8/layout/hierarchy6"/>
    <dgm:cxn modelId="{BB1884CC-9866-4964-AF6B-73729A0842CF}" type="presParOf" srcId="{8E967F19-1B5E-43D2-8807-6676F4ECC87E}" destId="{478C2872-9F82-4CB6-BBA2-839D2F114DDB}" srcOrd="1" destOrd="0" presId="urn:microsoft.com/office/officeart/2005/8/layout/hierarchy6"/>
    <dgm:cxn modelId="{1079F910-6A34-4920-BD4F-FC363D52BB56}" type="presParOf" srcId="{478C2872-9F82-4CB6-BBA2-839D2F114DDB}" destId="{D56F7A23-672D-483C-A9C9-0AF8EE16B939}" srcOrd="0" destOrd="0" presId="urn:microsoft.com/office/officeart/2005/8/layout/hierarchy6"/>
    <dgm:cxn modelId="{1D4D7FF0-CA7C-4E9C-A184-E7CD6D7F4864}" type="presParOf" srcId="{478C2872-9F82-4CB6-BBA2-839D2F114DDB}" destId="{D3A7FAC2-1C5A-4B75-8945-DB0FDF48AEF9}" srcOrd="1" destOrd="0" presId="urn:microsoft.com/office/officeart/2005/8/layout/hierarchy6"/>
    <dgm:cxn modelId="{D86BF818-6242-492C-9E44-7359F107EE0C}" type="presParOf" srcId="{D3A7FAC2-1C5A-4B75-8945-DB0FDF48AEF9}" destId="{9C89260E-E0F9-471D-AEFB-E5F8E2C44DA1}" srcOrd="0" destOrd="0" presId="urn:microsoft.com/office/officeart/2005/8/layout/hierarchy6"/>
    <dgm:cxn modelId="{B0C9F58E-C7DB-413E-8852-14C6439475CA}" type="presParOf" srcId="{D3A7FAC2-1C5A-4B75-8945-DB0FDF48AEF9}" destId="{FFEF57C8-29A4-47CC-8312-B8225A67BF9D}" srcOrd="1" destOrd="0" presId="urn:microsoft.com/office/officeart/2005/8/layout/hierarchy6"/>
    <dgm:cxn modelId="{263C7611-8A04-448E-929C-500363E76ECF}" type="presParOf" srcId="{478C2872-9F82-4CB6-BBA2-839D2F114DDB}" destId="{CBFB09C8-C824-4535-AE6C-04073E9FD87F}" srcOrd="2" destOrd="0" presId="urn:microsoft.com/office/officeart/2005/8/layout/hierarchy6"/>
    <dgm:cxn modelId="{B8D03863-ED30-442D-A65F-1DC885DF0E42}" type="presParOf" srcId="{478C2872-9F82-4CB6-BBA2-839D2F114DDB}" destId="{9A97981D-6E1B-4866-A65B-53FD02483FC5}" srcOrd="3" destOrd="0" presId="urn:microsoft.com/office/officeart/2005/8/layout/hierarchy6"/>
    <dgm:cxn modelId="{EC4EB1D6-0CEB-486F-B6FD-5563F21557EE}" type="presParOf" srcId="{9A97981D-6E1B-4866-A65B-53FD02483FC5}" destId="{9AD2C731-F44A-4267-A70F-23AF1B37DAD2}" srcOrd="0" destOrd="0" presId="urn:microsoft.com/office/officeart/2005/8/layout/hierarchy6"/>
    <dgm:cxn modelId="{9716AE8B-56FD-4A25-8A4C-832F784DB06B}" type="presParOf" srcId="{9A97981D-6E1B-4866-A65B-53FD02483FC5}" destId="{816DE548-0D7B-4F72-ACF2-83EA49F774E7}" srcOrd="1" destOrd="0" presId="urn:microsoft.com/office/officeart/2005/8/layout/hierarchy6"/>
    <dgm:cxn modelId="{CA69BB45-D724-4368-BF02-571CBDC728A8}" type="presParOf" srcId="{478C2872-9F82-4CB6-BBA2-839D2F114DDB}" destId="{5D916049-0B9C-4555-B2EE-D4B6DC91E915}" srcOrd="4" destOrd="0" presId="urn:microsoft.com/office/officeart/2005/8/layout/hierarchy6"/>
    <dgm:cxn modelId="{2BACBA29-0C4A-42BE-A2EA-3C44B0339C9B}" type="presParOf" srcId="{478C2872-9F82-4CB6-BBA2-839D2F114DDB}" destId="{B30A1E54-5614-47B4-B7B1-60AC38A430DF}" srcOrd="5" destOrd="0" presId="urn:microsoft.com/office/officeart/2005/8/layout/hierarchy6"/>
    <dgm:cxn modelId="{F9E3BF53-03EB-4997-B365-7339B5743783}" type="presParOf" srcId="{B30A1E54-5614-47B4-B7B1-60AC38A430DF}" destId="{970DA9DE-E68D-499C-9A5D-94CC715CC116}" srcOrd="0" destOrd="0" presId="urn:microsoft.com/office/officeart/2005/8/layout/hierarchy6"/>
    <dgm:cxn modelId="{BCA9848A-7DE8-47FF-A0CE-010A7117074E}" type="presParOf" srcId="{B30A1E54-5614-47B4-B7B1-60AC38A430DF}" destId="{57A55819-BF89-4E08-96C1-F1088EEF5B09}" srcOrd="1" destOrd="0" presId="urn:microsoft.com/office/officeart/2005/8/layout/hierarchy6"/>
    <dgm:cxn modelId="{0D10CCB8-6A7C-4F27-8596-E91E327AA407}" type="presParOf" srcId="{478C2872-9F82-4CB6-BBA2-839D2F114DDB}" destId="{4E8E3468-0AD7-4DEA-90DD-B00E36D4C9D6}" srcOrd="6" destOrd="0" presId="urn:microsoft.com/office/officeart/2005/8/layout/hierarchy6"/>
    <dgm:cxn modelId="{BC0193AB-C039-4E80-B540-6457E7653F79}" type="presParOf" srcId="{478C2872-9F82-4CB6-BBA2-839D2F114DDB}" destId="{62A5E81D-CF0F-44DB-9277-843B8CA4AB11}" srcOrd="7" destOrd="0" presId="urn:microsoft.com/office/officeart/2005/8/layout/hierarchy6"/>
    <dgm:cxn modelId="{F6B2036F-7EFF-44CB-BE19-3F68D4B983B5}" type="presParOf" srcId="{62A5E81D-CF0F-44DB-9277-843B8CA4AB11}" destId="{A7D81F7D-D11E-4151-86B4-663B8B50FC41}" srcOrd="0" destOrd="0" presId="urn:microsoft.com/office/officeart/2005/8/layout/hierarchy6"/>
    <dgm:cxn modelId="{6FE137A8-D08C-4F29-AF13-F756B8039AE3}" type="presParOf" srcId="{62A5E81D-CF0F-44DB-9277-843B8CA4AB11}" destId="{E8453672-B00B-4355-9FF7-9678627C0059}" srcOrd="1" destOrd="0" presId="urn:microsoft.com/office/officeart/2005/8/layout/hierarchy6"/>
    <dgm:cxn modelId="{776C05E6-D611-4417-8A4A-BE34F12CBC53}" type="presParOf" srcId="{478C2872-9F82-4CB6-BBA2-839D2F114DDB}" destId="{DFE91C6C-9145-4FFC-A597-4308143C783F}" srcOrd="8" destOrd="0" presId="urn:microsoft.com/office/officeart/2005/8/layout/hierarchy6"/>
    <dgm:cxn modelId="{B369476D-8C64-4CA2-BF9A-8068FD2BEFF8}" type="presParOf" srcId="{478C2872-9F82-4CB6-BBA2-839D2F114DDB}" destId="{C7A49FB6-74F6-41C3-B3E3-536216D53EAB}" srcOrd="9" destOrd="0" presId="urn:microsoft.com/office/officeart/2005/8/layout/hierarchy6"/>
    <dgm:cxn modelId="{2F344A0F-A3E2-49DD-ADD2-F20393D065FF}" type="presParOf" srcId="{C7A49FB6-74F6-41C3-B3E3-536216D53EAB}" destId="{F94510C4-8964-4E97-A30E-E0767E61789A}" srcOrd="0" destOrd="0" presId="urn:microsoft.com/office/officeart/2005/8/layout/hierarchy6"/>
    <dgm:cxn modelId="{EED7E266-27FF-43C8-8B14-BA4ACEAA3211}" type="presParOf" srcId="{C7A49FB6-74F6-41C3-B3E3-536216D53EAB}" destId="{984B56CE-300F-4F56-A448-A191DE4B0F4E}" srcOrd="1" destOrd="0" presId="urn:microsoft.com/office/officeart/2005/8/layout/hierarchy6"/>
    <dgm:cxn modelId="{12D576C7-5896-4BF6-9864-090844CFF2BF}" type="presParOf" srcId="{2EABD5F1-8BE0-406A-9952-F099CFF97E08}" destId="{01CCAA8C-A59E-4428-B6ED-F76AB33A65DA}" srcOrd="2" destOrd="0" presId="urn:microsoft.com/office/officeart/2005/8/layout/hierarchy6"/>
    <dgm:cxn modelId="{40E5F4B9-2A78-4905-BD32-894583F17B77}" type="presParOf" srcId="{2EABD5F1-8BE0-406A-9952-F099CFF97E08}" destId="{66C228DD-A51C-4CB4-AE0F-4B71BC91B55F}" srcOrd="3" destOrd="0" presId="urn:microsoft.com/office/officeart/2005/8/layout/hierarchy6"/>
    <dgm:cxn modelId="{3C55FDF2-BD5E-4A68-ABCB-08E22A687C6E}" type="presParOf" srcId="{66C228DD-A51C-4CB4-AE0F-4B71BC91B55F}" destId="{C05AD2C2-0F92-48BC-B615-7BD7D23B440D}" srcOrd="0" destOrd="0" presId="urn:microsoft.com/office/officeart/2005/8/layout/hierarchy6"/>
    <dgm:cxn modelId="{49CB1BC9-AE53-41B1-A336-973CDFB97AAE}" type="presParOf" srcId="{66C228DD-A51C-4CB4-AE0F-4B71BC91B55F}" destId="{59779FD9-FA6D-47A5-977E-0FB1DBBEB0C0}" srcOrd="1" destOrd="0" presId="urn:microsoft.com/office/officeart/2005/8/layout/hierarchy6"/>
    <dgm:cxn modelId="{C0630138-1AD3-469F-A9FD-FB350F08D22D}" type="presParOf" srcId="{59779FD9-FA6D-47A5-977E-0FB1DBBEB0C0}" destId="{015AAE45-291E-44CB-9E08-5409B3D6DC88}" srcOrd="0" destOrd="0" presId="urn:microsoft.com/office/officeart/2005/8/layout/hierarchy6"/>
    <dgm:cxn modelId="{498BEDFC-5DCC-4B81-9CA5-78AD2F5CFBD8}" type="presParOf" srcId="{59779FD9-FA6D-47A5-977E-0FB1DBBEB0C0}" destId="{4A82A667-617C-4D43-AF9C-655D6EE86E0B}" srcOrd="1" destOrd="0" presId="urn:microsoft.com/office/officeart/2005/8/layout/hierarchy6"/>
    <dgm:cxn modelId="{A63EF64F-1D87-4DCA-A288-5BDFDA3FC2B0}" type="presParOf" srcId="{4A82A667-617C-4D43-AF9C-655D6EE86E0B}" destId="{82A1BE92-004A-4C0B-A076-08AA9122AE3D}" srcOrd="0" destOrd="0" presId="urn:microsoft.com/office/officeart/2005/8/layout/hierarchy6"/>
    <dgm:cxn modelId="{B63AA3AF-A413-4BF7-A0A9-518C5EEC53E8}" type="presParOf" srcId="{4A82A667-617C-4D43-AF9C-655D6EE86E0B}" destId="{7F8A9B79-35CA-440F-A76D-219551DA1E1B}" srcOrd="1" destOrd="0" presId="urn:microsoft.com/office/officeart/2005/8/layout/hierarchy6"/>
    <dgm:cxn modelId="{17855947-2965-4E01-BD18-875226AE1CB4}" type="presParOf" srcId="{59779FD9-FA6D-47A5-977E-0FB1DBBEB0C0}" destId="{C185806D-FACD-4BC6-B1E2-A4061BCFE8AC}" srcOrd="2" destOrd="0" presId="urn:microsoft.com/office/officeart/2005/8/layout/hierarchy6"/>
    <dgm:cxn modelId="{7900A38C-44F4-4FF2-9F84-1906AE962D2E}" type="presParOf" srcId="{59779FD9-FA6D-47A5-977E-0FB1DBBEB0C0}" destId="{4EF5FA76-C300-46F9-93B3-8E362F6D4589}" srcOrd="3" destOrd="0" presId="urn:microsoft.com/office/officeart/2005/8/layout/hierarchy6"/>
    <dgm:cxn modelId="{945C0765-8D8B-4E70-ADEF-4C39904B073D}" type="presParOf" srcId="{4EF5FA76-C300-46F9-93B3-8E362F6D4589}" destId="{86FA7339-0C46-4100-A9D2-507AF3D329B8}" srcOrd="0" destOrd="0" presId="urn:microsoft.com/office/officeart/2005/8/layout/hierarchy6"/>
    <dgm:cxn modelId="{5D610858-5D4E-47C8-A999-11935A85CF9F}" type="presParOf" srcId="{4EF5FA76-C300-46F9-93B3-8E362F6D4589}" destId="{67D48E6A-68E5-4C54-B32B-358D65A281D3}" srcOrd="1" destOrd="0" presId="urn:microsoft.com/office/officeart/2005/8/layout/hierarchy6"/>
    <dgm:cxn modelId="{13F7298C-CC41-4FCE-AE9E-4B8180A744EA}" type="presParOf" srcId="{59779FD9-FA6D-47A5-977E-0FB1DBBEB0C0}" destId="{54F884C8-69DD-4760-BA31-652659D93972}" srcOrd="4" destOrd="0" presId="urn:microsoft.com/office/officeart/2005/8/layout/hierarchy6"/>
    <dgm:cxn modelId="{18756089-E344-41D3-8501-9CFDEFAEFB28}" type="presParOf" srcId="{59779FD9-FA6D-47A5-977E-0FB1DBBEB0C0}" destId="{BA06118E-672E-4236-BE85-92C0BA047A59}" srcOrd="5" destOrd="0" presId="urn:microsoft.com/office/officeart/2005/8/layout/hierarchy6"/>
    <dgm:cxn modelId="{EC8467D1-F9A7-4F8B-BAB5-56C3C409EBB8}" type="presParOf" srcId="{BA06118E-672E-4236-BE85-92C0BA047A59}" destId="{CDDD987C-D0B7-4B79-B400-44C2282DFEB2}" srcOrd="0" destOrd="0" presId="urn:microsoft.com/office/officeart/2005/8/layout/hierarchy6"/>
    <dgm:cxn modelId="{3AD54FD1-9B21-4A12-BBF3-EAC86CC9DE8B}" type="presParOf" srcId="{BA06118E-672E-4236-BE85-92C0BA047A59}" destId="{C7F3D989-8AA6-4573-8980-FA3F941C26E0}" srcOrd="1" destOrd="0" presId="urn:microsoft.com/office/officeart/2005/8/layout/hierarchy6"/>
    <dgm:cxn modelId="{A09BDB67-D9C7-4BA1-AB80-27DB3828EDD7}" type="presParOf" srcId="{7466F070-8A09-4948-ADE9-62546224B202}" destId="{5F97A414-98F4-446E-A132-C592FA051DAE}"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09507-FEC1-44A9-B70C-E5A6CB4C3BE9}">
      <dsp:nvSpPr>
        <dsp:cNvPr id="0" name=""/>
        <dsp:cNvSpPr/>
      </dsp:nvSpPr>
      <dsp:spPr>
        <a:xfrm>
          <a:off x="2344550" y="38868"/>
          <a:ext cx="921594" cy="200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MY" sz="800" kern="1200">
              <a:latin typeface="Traditional Arabic" pitchFamily="18" charset="-78"/>
              <a:ea typeface="+mn-ea"/>
              <a:cs typeface="Traditional Arabic" pitchFamily="18" charset="-78"/>
            </a:rPr>
            <a:t>People couting</a:t>
          </a:r>
        </a:p>
      </dsp:txBody>
      <dsp:txXfrm>
        <a:off x="2350435" y="44753"/>
        <a:ext cx="909824" cy="189154"/>
      </dsp:txXfrm>
    </dsp:sp>
    <dsp:sp modelId="{50B69BD0-A46E-4DE7-B2E9-0710FE2551C6}">
      <dsp:nvSpPr>
        <dsp:cNvPr id="0" name=""/>
        <dsp:cNvSpPr/>
      </dsp:nvSpPr>
      <dsp:spPr>
        <a:xfrm>
          <a:off x="1509673" y="194072"/>
          <a:ext cx="1295673" cy="91440"/>
        </a:xfrm>
        <a:custGeom>
          <a:avLst/>
          <a:gdLst/>
          <a:ahLst/>
          <a:cxnLst/>
          <a:rect l="0" t="0" r="0" b="0"/>
          <a:pathLst>
            <a:path>
              <a:moveTo>
                <a:pt x="1295673" y="45720"/>
              </a:moveTo>
              <a:lnTo>
                <a:pt x="1295673" y="85904"/>
              </a:lnTo>
              <a:lnTo>
                <a:pt x="0" y="85904"/>
              </a:lnTo>
              <a:lnTo>
                <a:pt x="0" y="1260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64BA5-5CF3-4FF6-85DC-3A75E575F742}">
      <dsp:nvSpPr>
        <dsp:cNvPr id="0" name=""/>
        <dsp:cNvSpPr/>
      </dsp:nvSpPr>
      <dsp:spPr>
        <a:xfrm>
          <a:off x="1075270" y="320161"/>
          <a:ext cx="868806" cy="200924"/>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MY" sz="800" kern="1200">
              <a:latin typeface="Traditional Arabic" pitchFamily="18" charset="-78"/>
              <a:ea typeface="+mn-ea"/>
              <a:cs typeface="Traditional Arabic" pitchFamily="18" charset="-78"/>
            </a:rPr>
            <a:t>Trained algorithms</a:t>
          </a:r>
        </a:p>
      </dsp:txBody>
      <dsp:txXfrm>
        <a:off x="1081155" y="326046"/>
        <a:ext cx="857036" cy="189154"/>
      </dsp:txXfrm>
    </dsp:sp>
    <dsp:sp modelId="{D56F7A23-672D-483C-A9C9-0AF8EE16B939}">
      <dsp:nvSpPr>
        <dsp:cNvPr id="0" name=""/>
        <dsp:cNvSpPr/>
      </dsp:nvSpPr>
      <dsp:spPr>
        <a:xfrm>
          <a:off x="252989" y="475366"/>
          <a:ext cx="1256684" cy="91440"/>
        </a:xfrm>
        <a:custGeom>
          <a:avLst/>
          <a:gdLst/>
          <a:ahLst/>
          <a:cxnLst/>
          <a:rect l="0" t="0" r="0" b="0"/>
          <a:pathLst>
            <a:path>
              <a:moveTo>
                <a:pt x="1256684" y="45720"/>
              </a:moveTo>
              <a:lnTo>
                <a:pt x="1256684" y="85904"/>
              </a:lnTo>
              <a:lnTo>
                <a:pt x="0" y="85904"/>
              </a:lnTo>
              <a:lnTo>
                <a:pt x="0"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9260E-E0F9-471D-AEFB-E5F8E2C44DA1}">
      <dsp:nvSpPr>
        <dsp:cNvPr id="0" name=""/>
        <dsp:cNvSpPr/>
      </dsp:nvSpPr>
      <dsp:spPr>
        <a:xfrm>
          <a:off x="275" y="601455"/>
          <a:ext cx="505427"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Nearest neighbor</a:t>
          </a:r>
        </a:p>
      </dsp:txBody>
      <dsp:txXfrm>
        <a:off x="6160" y="607340"/>
        <a:ext cx="493657" cy="189154"/>
      </dsp:txXfrm>
    </dsp:sp>
    <dsp:sp modelId="{CBFB09C8-C824-4535-AE6C-04073E9FD87F}">
      <dsp:nvSpPr>
        <dsp:cNvPr id="0" name=""/>
        <dsp:cNvSpPr/>
      </dsp:nvSpPr>
      <dsp:spPr>
        <a:xfrm>
          <a:off x="848833" y="475366"/>
          <a:ext cx="660840" cy="91440"/>
        </a:xfrm>
        <a:custGeom>
          <a:avLst/>
          <a:gdLst/>
          <a:ahLst/>
          <a:cxnLst/>
          <a:rect l="0" t="0" r="0" b="0"/>
          <a:pathLst>
            <a:path>
              <a:moveTo>
                <a:pt x="660840" y="45720"/>
              </a:moveTo>
              <a:lnTo>
                <a:pt x="660840" y="85904"/>
              </a:lnTo>
              <a:lnTo>
                <a:pt x="0" y="85904"/>
              </a:lnTo>
              <a:lnTo>
                <a:pt x="0"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D2C731-F44A-4267-A70F-23AF1B37DAD2}">
      <dsp:nvSpPr>
        <dsp:cNvPr id="0" name=""/>
        <dsp:cNvSpPr/>
      </dsp:nvSpPr>
      <dsp:spPr>
        <a:xfrm>
          <a:off x="596119" y="601455"/>
          <a:ext cx="505427"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Beyesian nodels</a:t>
          </a:r>
        </a:p>
      </dsp:txBody>
      <dsp:txXfrm>
        <a:off x="602004" y="607340"/>
        <a:ext cx="493657" cy="189154"/>
      </dsp:txXfrm>
    </dsp:sp>
    <dsp:sp modelId="{5D916049-0B9C-4555-B2EE-D4B6DC91E915}">
      <dsp:nvSpPr>
        <dsp:cNvPr id="0" name=""/>
        <dsp:cNvSpPr/>
      </dsp:nvSpPr>
      <dsp:spPr>
        <a:xfrm>
          <a:off x="1398956" y="475366"/>
          <a:ext cx="91440" cy="91440"/>
        </a:xfrm>
        <a:custGeom>
          <a:avLst/>
          <a:gdLst/>
          <a:ahLst/>
          <a:cxnLst/>
          <a:rect l="0" t="0" r="0" b="0"/>
          <a:pathLst>
            <a:path>
              <a:moveTo>
                <a:pt x="110716" y="45720"/>
              </a:moveTo>
              <a:lnTo>
                <a:pt x="110716" y="85904"/>
              </a:lnTo>
              <a:lnTo>
                <a:pt x="45720" y="85904"/>
              </a:lnTo>
              <a:lnTo>
                <a:pt x="45720"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DA9DE-E68D-499C-9A5D-94CC715CC116}">
      <dsp:nvSpPr>
        <dsp:cNvPr id="0" name=""/>
        <dsp:cNvSpPr/>
      </dsp:nvSpPr>
      <dsp:spPr>
        <a:xfrm>
          <a:off x="1191963" y="601455"/>
          <a:ext cx="505427"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Neural </a:t>
          </a:r>
          <a:r>
            <a:rPr lang="en-US" sz="700" kern="1200">
              <a:latin typeface="Traditional Arabic" pitchFamily="18" charset="-78"/>
              <a:ea typeface="+mn-ea"/>
              <a:cs typeface="Traditional Arabic" pitchFamily="18" charset="-78"/>
            </a:rPr>
            <a:t>netwok</a:t>
          </a:r>
          <a:endParaRPr lang="en-MY" sz="700" kern="1200">
            <a:latin typeface="Traditional Arabic" pitchFamily="18" charset="-78"/>
            <a:ea typeface="+mn-ea"/>
            <a:cs typeface="Traditional Arabic" pitchFamily="18" charset="-78"/>
          </a:endParaRPr>
        </a:p>
      </dsp:txBody>
      <dsp:txXfrm>
        <a:off x="1197848" y="607340"/>
        <a:ext cx="493657" cy="189154"/>
      </dsp:txXfrm>
    </dsp:sp>
    <dsp:sp modelId="{4E8E3468-0AD7-4DEA-90DD-B00E36D4C9D6}">
      <dsp:nvSpPr>
        <dsp:cNvPr id="0" name=""/>
        <dsp:cNvSpPr/>
      </dsp:nvSpPr>
      <dsp:spPr>
        <a:xfrm>
          <a:off x="1509673" y="475366"/>
          <a:ext cx="530846" cy="91440"/>
        </a:xfrm>
        <a:custGeom>
          <a:avLst/>
          <a:gdLst/>
          <a:ahLst/>
          <a:cxnLst/>
          <a:rect l="0" t="0" r="0" b="0"/>
          <a:pathLst>
            <a:path>
              <a:moveTo>
                <a:pt x="0" y="45720"/>
              </a:moveTo>
              <a:lnTo>
                <a:pt x="0" y="85904"/>
              </a:lnTo>
              <a:lnTo>
                <a:pt x="530846" y="85904"/>
              </a:lnTo>
              <a:lnTo>
                <a:pt x="530846"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81F7D-D11E-4151-86B4-663B8B50FC41}">
      <dsp:nvSpPr>
        <dsp:cNvPr id="0" name=""/>
        <dsp:cNvSpPr/>
      </dsp:nvSpPr>
      <dsp:spPr>
        <a:xfrm>
          <a:off x="1787806" y="601455"/>
          <a:ext cx="505427"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SVM</a:t>
          </a:r>
        </a:p>
      </dsp:txBody>
      <dsp:txXfrm>
        <a:off x="1793691" y="607340"/>
        <a:ext cx="493657" cy="189154"/>
      </dsp:txXfrm>
    </dsp:sp>
    <dsp:sp modelId="{DFE91C6C-9145-4FFC-A597-4308143C783F}">
      <dsp:nvSpPr>
        <dsp:cNvPr id="0" name=""/>
        <dsp:cNvSpPr/>
      </dsp:nvSpPr>
      <dsp:spPr>
        <a:xfrm>
          <a:off x="1509673" y="475366"/>
          <a:ext cx="1191687" cy="91440"/>
        </a:xfrm>
        <a:custGeom>
          <a:avLst/>
          <a:gdLst/>
          <a:ahLst/>
          <a:cxnLst/>
          <a:rect l="0" t="0" r="0" b="0"/>
          <a:pathLst>
            <a:path>
              <a:moveTo>
                <a:pt x="0" y="45720"/>
              </a:moveTo>
              <a:lnTo>
                <a:pt x="0" y="85904"/>
              </a:lnTo>
              <a:lnTo>
                <a:pt x="1191687" y="85904"/>
              </a:lnTo>
              <a:lnTo>
                <a:pt x="1191687"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4510C4-8964-4E97-A30E-E0767E61789A}">
      <dsp:nvSpPr>
        <dsp:cNvPr id="0" name=""/>
        <dsp:cNvSpPr/>
      </dsp:nvSpPr>
      <dsp:spPr>
        <a:xfrm>
          <a:off x="2383650" y="601455"/>
          <a:ext cx="635421"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Regression</a:t>
          </a:r>
        </a:p>
      </dsp:txBody>
      <dsp:txXfrm>
        <a:off x="2389535" y="607340"/>
        <a:ext cx="623651" cy="189154"/>
      </dsp:txXfrm>
    </dsp:sp>
    <dsp:sp modelId="{01CCAA8C-A59E-4428-B6ED-F76AB33A65DA}">
      <dsp:nvSpPr>
        <dsp:cNvPr id="0" name=""/>
        <dsp:cNvSpPr/>
      </dsp:nvSpPr>
      <dsp:spPr>
        <a:xfrm>
          <a:off x="2805347" y="194072"/>
          <a:ext cx="1196192" cy="91440"/>
        </a:xfrm>
        <a:custGeom>
          <a:avLst/>
          <a:gdLst/>
          <a:ahLst/>
          <a:cxnLst/>
          <a:rect l="0" t="0" r="0" b="0"/>
          <a:pathLst>
            <a:path>
              <a:moveTo>
                <a:pt x="0" y="45720"/>
              </a:moveTo>
              <a:lnTo>
                <a:pt x="0" y="85904"/>
              </a:lnTo>
              <a:lnTo>
                <a:pt x="1196192" y="85904"/>
              </a:lnTo>
              <a:lnTo>
                <a:pt x="1196192" y="1260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5AD2C2-0F92-48BC-B615-7BD7D23B440D}">
      <dsp:nvSpPr>
        <dsp:cNvPr id="0" name=""/>
        <dsp:cNvSpPr/>
      </dsp:nvSpPr>
      <dsp:spPr>
        <a:xfrm>
          <a:off x="3467655" y="320161"/>
          <a:ext cx="1067769" cy="200924"/>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MY" sz="800" kern="1200">
              <a:latin typeface="Traditional Arabic" pitchFamily="18" charset="-78"/>
              <a:ea typeface="+mn-ea"/>
              <a:cs typeface="Traditional Arabic" pitchFamily="18" charset="-78"/>
            </a:rPr>
            <a:t>Background removal</a:t>
          </a:r>
        </a:p>
      </dsp:txBody>
      <dsp:txXfrm>
        <a:off x="3473540" y="326046"/>
        <a:ext cx="1055999" cy="189154"/>
      </dsp:txXfrm>
    </dsp:sp>
    <dsp:sp modelId="{015AAE45-291E-44CB-9E08-5409B3D6DC88}">
      <dsp:nvSpPr>
        <dsp:cNvPr id="0" name=""/>
        <dsp:cNvSpPr/>
      </dsp:nvSpPr>
      <dsp:spPr>
        <a:xfrm>
          <a:off x="3362201" y="475366"/>
          <a:ext cx="639338" cy="91440"/>
        </a:xfrm>
        <a:custGeom>
          <a:avLst/>
          <a:gdLst/>
          <a:ahLst/>
          <a:cxnLst/>
          <a:rect l="0" t="0" r="0" b="0"/>
          <a:pathLst>
            <a:path>
              <a:moveTo>
                <a:pt x="639338" y="45720"/>
              </a:moveTo>
              <a:lnTo>
                <a:pt x="639338" y="85904"/>
              </a:lnTo>
              <a:lnTo>
                <a:pt x="0" y="85904"/>
              </a:lnTo>
              <a:lnTo>
                <a:pt x="0"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A1BE92-004A-4C0B-A076-08AA9122AE3D}">
      <dsp:nvSpPr>
        <dsp:cNvPr id="0" name=""/>
        <dsp:cNvSpPr/>
      </dsp:nvSpPr>
      <dsp:spPr>
        <a:xfrm>
          <a:off x="3109488" y="601455"/>
          <a:ext cx="505427"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 Median filter</a:t>
          </a:r>
        </a:p>
      </dsp:txBody>
      <dsp:txXfrm>
        <a:off x="3115373" y="607340"/>
        <a:ext cx="493657" cy="189154"/>
      </dsp:txXfrm>
    </dsp:sp>
    <dsp:sp modelId="{C185806D-FACD-4BC6-B1E2-A4061BCFE8AC}">
      <dsp:nvSpPr>
        <dsp:cNvPr id="0" name=""/>
        <dsp:cNvSpPr/>
      </dsp:nvSpPr>
      <dsp:spPr>
        <a:xfrm>
          <a:off x="3912325" y="475366"/>
          <a:ext cx="91440" cy="91440"/>
        </a:xfrm>
        <a:custGeom>
          <a:avLst/>
          <a:gdLst/>
          <a:ahLst/>
          <a:cxnLst/>
          <a:rect l="0" t="0" r="0" b="0"/>
          <a:pathLst>
            <a:path>
              <a:moveTo>
                <a:pt x="89214" y="45720"/>
              </a:moveTo>
              <a:lnTo>
                <a:pt x="89214" y="85904"/>
              </a:lnTo>
              <a:lnTo>
                <a:pt x="45720" y="85904"/>
              </a:lnTo>
              <a:lnTo>
                <a:pt x="45720"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FA7339-0C46-4100-A9D2-507AF3D329B8}">
      <dsp:nvSpPr>
        <dsp:cNvPr id="0" name=""/>
        <dsp:cNvSpPr/>
      </dsp:nvSpPr>
      <dsp:spPr>
        <a:xfrm>
          <a:off x="3705331" y="601455"/>
          <a:ext cx="505427"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Histogram filter</a:t>
          </a:r>
        </a:p>
      </dsp:txBody>
      <dsp:txXfrm>
        <a:off x="3711216" y="607340"/>
        <a:ext cx="493657" cy="189154"/>
      </dsp:txXfrm>
    </dsp:sp>
    <dsp:sp modelId="{54F884C8-69DD-4760-BA31-652659D93972}">
      <dsp:nvSpPr>
        <dsp:cNvPr id="0" name=""/>
        <dsp:cNvSpPr/>
      </dsp:nvSpPr>
      <dsp:spPr>
        <a:xfrm>
          <a:off x="4001540" y="475366"/>
          <a:ext cx="595843" cy="91440"/>
        </a:xfrm>
        <a:custGeom>
          <a:avLst/>
          <a:gdLst/>
          <a:ahLst/>
          <a:cxnLst/>
          <a:rect l="0" t="0" r="0" b="0"/>
          <a:pathLst>
            <a:path>
              <a:moveTo>
                <a:pt x="0" y="45720"/>
              </a:moveTo>
              <a:lnTo>
                <a:pt x="0" y="85904"/>
              </a:lnTo>
              <a:lnTo>
                <a:pt x="595843" y="85904"/>
              </a:lnTo>
              <a:lnTo>
                <a:pt x="595843" y="1260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DD987C-D0B7-4B79-B400-44C2282DFEB2}">
      <dsp:nvSpPr>
        <dsp:cNvPr id="0" name=""/>
        <dsp:cNvSpPr/>
      </dsp:nvSpPr>
      <dsp:spPr>
        <a:xfrm>
          <a:off x="4301175" y="601455"/>
          <a:ext cx="592416" cy="20092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MY" sz="700" kern="1200">
              <a:latin typeface="Traditional Arabic" pitchFamily="18" charset="-78"/>
              <a:ea typeface="+mn-ea"/>
              <a:cs typeface="Traditional Arabic" pitchFamily="18" charset="-78"/>
            </a:rPr>
            <a:t>foreground ratio</a:t>
          </a:r>
        </a:p>
      </dsp:txBody>
      <dsp:txXfrm>
        <a:off x="4307060" y="607340"/>
        <a:ext cx="580646" cy="1891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Bal01</b:Tag>
    <b:SourceType>JournalArticle</b:SourceType>
    <b:Guid>{1C516513-48B3-4430-AB58-54A0AD4B0E83}</b:Guid>
    <b:Author>
      <b:Author>
        <b:NameList>
          <b:Person>
            <b:Last>Ball-Rokeach</b:Last>
            <b:First>S.</b:First>
          </b:Person>
          <b:Person>
            <b:Last>Kim</b:Last>
            <b:Middle>C</b:Middle>
            <b:First>Y</b:First>
          </b:Person>
          <b:Person>
            <b:Last>Matei</b:Last>
            <b:First>S</b:First>
          </b:Person>
        </b:NameList>
      </b:Author>
    </b:Author>
    <b:Title>Storytelling neighborhood: Paths to belonging in diverse urban environments</b:Title>
    <b:JournalName>Communication Research</b:JournalName>
    <b:Year>2001</b:Year>
    <b:Pages>392-428</b:Pages>
    <b:Volume>28</b:Volume>
    <b:Issue>4</b:Issue>
    <b:RefOrder>1</b:RefOrder>
  </b:Source>
  <b:Source>
    <b:Tag>Bal98</b:Tag>
    <b:SourceType>JournalArticle</b:SourceType>
    <b:Guid>{AB9A7BD6-9FC8-4860-9FA5-E4A8CA747C7C}</b:Guid>
    <b:Author>
      <b:Author>
        <b:NameList>
          <b:Person>
            <b:Last>Ball-Rokeach</b:Last>
            <b:First>Sandra</b:First>
          </b:Person>
        </b:NameList>
      </b:Author>
    </b:Author>
    <b:Title>A theory of media power and a theory of media use: Different stories, questions, and ways of thinking</b:Title>
    <b:JournalName>Mass Communication and Society</b:JournalName>
    <b:Year>1998</b:Year>
    <b:Pages>5-40</b:Pages>
    <b:Volume>1</b:Volume>
    <b:RefOrder>2</b:RefOrder>
  </b:Source>
  <b:Source>
    <b:Tag>Wil13</b:Tag>
    <b:SourceType>InternetSite</b:SourceType>
    <b:Guid>{3F6E0AB8-5FB0-4A58-AA2F-CB702EB6DF06}</b:Guid>
    <b:Title>Exploring the potential of communication infrstructure theory for community-level health communication interventions</b:Title>
    <b:Year>2013</b:Year>
    <b:Author>
      <b:Author>
        <b:NameList>
          <b:Person>
            <b:Last>Wilkin</b:Last>
            <b:First>Holley</b:First>
          </b:Person>
        </b:NameList>
      </b:Author>
    </b:Author>
    <b:ConferenceName>Paper presented at the annual meeting of the International Communication Association</b:ConferenceName>
    <b:City>London</b:City>
    <b:Publisher>allacademic.com</b:Publisher>
    <b:Comments>Conference Paper/Unpublished Manuscript</b:Comments>
    <b:InternetSiteTitle>allacademic.com</b:InternetSiteTitle>
    <b:Month>June</b:Month>
    <b:Day>17</b:Day>
    <b:YearAccessed>2014</b:YearAccessed>
    <b:MonthAccessed>December</b:MonthAccessed>
    <b:DayAccessed>31</b:DayAccessed>
    <b:URL>http://citation.allacademic.com/meta/p634644_index.html</b:URL>
    <b:PublicationTitle>Exploring the potential of communication infrastructure theory for community-level health communication interventions</b:PublicationTitle>
    <b:StateProvince>England</b:StateProvince>
    <b:CountryRegion>UK</b:CountryRegion>
    <b:RefOrder>3</b:RefOrder>
  </b:Source>
  <b:Source>
    <b:Tag>Kim06</b:Tag>
    <b:SourceType>JournalArticle</b:SourceType>
    <b:Guid>{B1A1965B-5166-4BAF-BB00-A3D925F77099}</b:Guid>
    <b:Author>
      <b:Author>
        <b:NameList>
          <b:Person>
            <b:Last>Kim</b:Last>
            <b:First>Y.</b:First>
          </b:Person>
          <b:Person>
            <b:Last>Ball-Rokeach</b:Last>
            <b:First>S.</b:First>
          </b:Person>
        </b:NameList>
      </b:Author>
    </b:Author>
    <b:Title>Civic engagement from a communication infrastructure perspective</b:Title>
    <b:JournalName>Communication Theory</b:JournalName>
    <b:Year>2006 a</b:Year>
    <b:Pages>173-197</b:Pages>
    <b:Volume>26</b:Volume>
    <b:RefOrder>4</b:RefOrder>
  </b:Source>
  <b:Source>
    <b:Tag>Mat01</b:Tag>
    <b:SourceType>JournalArticle</b:SourceType>
    <b:Guid>{34591F48-D515-4A90-BD45-D951A34900E1}</b:Guid>
    <b:Title>Fear and misprception of Los Angeles urban space: S spatial-statistical study of communication-shaped mental maps</b:Title>
    <b:Year>2001</b:Year>
    <b:Author>
      <b:Author>
        <b:NameList>
          <b:Person>
            <b:Last>Matei</b:Last>
            <b:First>S.</b:First>
          </b:Person>
          <b:Person>
            <b:Last>Ball-Rokeach</b:Last>
            <b:Middle>J.</b:Middle>
            <b:First>S.</b:First>
          </b:Person>
          <b:Person>
            <b:Last>Qiu</b:Last>
            <b:Middle>L.</b:Middle>
            <b:First>J.</b:First>
          </b:Person>
        </b:NameList>
      </b:Author>
    </b:Author>
    <b:JournalName>Communication Research</b:JournalName>
    <b:Pages>429-463</b:Pages>
    <b:Volume>28</b:Volume>
    <b:Issue>4</b:Issue>
    <b:RefOrder>6</b:RefOrder>
  </b:Source>
  <b:Source>
    <b:Tag>Mat06</b:Tag>
    <b:SourceType>DocumentFromInternetSite</b:SourceType>
    <b:Guid>{177787D9-9A5F-4BDE-A5A6-B65F9738D6A6}</b:Guid>
    <b:Title>"Neighborhood effects and the invisible motor of community change" paper presented at the annual meeting of the American Sociological Association, Montreal Convention Center, Montreal, Quebec, Canada</b:Title>
    <b:Year>2006</b:Year>
    <b:Author>
      <b:Author>
        <b:NameList>
          <b:Person>
            <b:Last>Matsaganis</b:Last>
            <b:First>Mathew</b:First>
          </b:Person>
        </b:NameList>
      </b:Author>
    </b:Author>
    <b:InternetSiteTitle>allacademic.com</b:InternetSiteTitle>
    <b:Month>August</b:Month>
    <b:Day>10</b:Day>
    <b:YearAccessed>2014</b:YearAccessed>
    <b:MonthAccessed>December</b:MonthAccessed>
    <b:DayAccessed>30</b:DayAccessed>
    <b:URL>http://citation.allacademic.com/meta/p104320_index.html</b:URL>
    <b:ShortTitle>Community Change: A communication perspective</b:ShortTitle>
    <b:Comments>Conference Paper/Unpublished Manuscript</b:Comments>
    <b:RefOrder>5</b:RefOrder>
  </b:Source>
  <b:Source>
    <b:Tag>Gaz14</b:Tag>
    <b:SourceType>JournalArticle</b:SourceType>
    <b:Guid>{458D86EB-1FA2-4523-AC9E-D3CE95624058}</b:Guid>
    <b:Author>
      <b:Author>
        <b:NameList>
          <b:Person>
            <b:Last>Gazzaz</b:Last>
            <b:First>Osman.</b:First>
            <b:Middle>B</b:Middle>
          </b:Person>
          <b:Person>
            <b:Last>Khan</b:Last>
            <b:Middle>R</b:Middle>
            <b:First>Fazal</b:First>
          </b:Person>
          <b:Person>
            <b:Last>Iqbal</b:Last>
            <b:First>Zafar</b:First>
          </b:Person>
        </b:NameList>
      </b:Author>
    </b:Author>
    <b:Title>Use of Electronic Billboards (EBBs) and Message Recall: Examining the Effectiveness of the EBBs as a PSA tool</b:Title>
    <b:JournalName>Asian Social Science</b:JournalName>
    <b:Year>2014</b:Year>
    <b:Pages>48-56</b:Pages>
    <b:Volume>10</b:Volume>
    <b:Issue>7</b:Issue>
    <b:RefOrder>1</b:RefOrder>
  </b:Source>
  <b:Source>
    <b:Tag>Osb08</b:Tag>
    <b:SourceType>JournalArticle</b:SourceType>
    <b:Guid>{4861BB11-9ACC-4FCF-8F60-C5A7D45CEEC2}</b:Guid>
    <b:Author>
      <b:Author>
        <b:NameList>
          <b:Person>
            <b:Last>Osborne</b:Last>
            <b:First>Anne</b:First>
            <b:Middle>C.</b:Middle>
          </b:Person>
          <b:Person>
            <b:Last>Coleman</b:Last>
            <b:First>Renita</b:First>
          </b:Person>
        </b:NameList>
      </b:Author>
    </b:Author>
    <b:Title>Outdoor Advertising Recall:  A Comparison of Newer Technology and Traditional Billboards</b:Title>
    <b:JournalName>Journal of Current Issues and Research in Advertizing</b:JournalName>
    <b:Year>2008</b:Year>
    <b:Pages>13-30</b:Pages>
    <b:Volume>30</b:Volume>
    <b:Issue>1</b:Issue>
    <b:Month>Spring</b:Month>
    <b:RefOrder>2</b:RefOrder>
  </b:Source>
  <b:Source>
    <b:Tag>Bro93</b:Tag>
    <b:SourceType>JournalArticle</b:SourceType>
    <b:Guid>{DB11372E-A5CD-4991-8CAD-C9628B88C081}</b:Guid>
    <b:Author>
      <b:Author>
        <b:NameList>
          <b:Person>
            <b:Last>Brown</b:Last>
            <b:First>Tom</b:First>
          </b:Person>
          <b:Person>
            <b:Last>Rothschild</b:Last>
            <b:First>Michael</b:First>
          </b:Person>
        </b:NameList>
      </b:Author>
    </b:Author>
    <b:Title>Reassessing the Impact of Television Advertising Clutter</b:Title>
    <b:JournalName>Journal of Consumer Research</b:JournalName>
    <b:Year>1993</b:Year>
    <b:Pages>138-146</b:Pages>
    <b:Month>June</b:Month>
    <b:Volume>20</b:Volume>
    <b:RefOrder>3</b:RefOrder>
  </b:Source>
  <b:Source>
    <b:Tag>Cal80</b:Tag>
    <b:SourceType>JournalArticle</b:SourceType>
    <b:Guid>{FC21D4ED-339F-43A6-B36D-EFC3F6529E69}</b:Guid>
    <b:Author>
      <b:Author>
        <b:NameList>
          <b:Person>
            <b:Last>Calder</b:Last>
            <b:First>Bobby</b:First>
          </b:Person>
          <b:Person>
            <b:Last>Sternthal</b:Last>
            <b:First>Brian</b:First>
          </b:Person>
        </b:NameList>
      </b:Author>
    </b:Author>
    <b:Title>Television Commercial Wearout: An Information Processing View</b:Title>
    <b:JournalName>Journal of Marketing Research</b:JournalName>
    <b:Year>1980</b:Year>
    <b:Pages>173-186</b:Pages>
    <b:Month>May</b:Month>
    <b:Volume>17</b:Volume>
    <b:RefOrder>4</b:RefOrder>
  </b:Source>
  <b:Source>
    <b:Tag>Che06</b:Tag>
    <b:SourceType>JournalArticle</b:SourceType>
    <b:Guid>{271FEDC3-16A8-46A3-A886-9A3AE189CF33}</b:Guid>
    <b:Author>
      <b:Author>
        <b:NameList>
          <b:Person>
            <b:Last>Chevalier</b:Last>
            <b:First>Jusirh</b:First>
          </b:Person>
          <b:Person>
            <b:Last>Mayzlin</b:Last>
            <b:First>Dina</b:First>
          </b:Person>
        </b:NameList>
      </b:Author>
    </b:Author>
    <b:Title>The Effects of Word of Mouth on Sales: Online Book Reviews</b:Title>
    <b:JournalName>Journal of Marketing Research</b:JournalName>
    <b:Year>2006</b:Year>
    <b:Pages>345-354</b:Pages>
    <b:Month>August</b:Month>
    <b:Volume>43</b:Volume>
    <b:RefOrder>5</b:RefOrder>
  </b:Source>
  <b:Source>
    <b:Tag>Don93</b:Tag>
    <b:SourceType>JournalArticle</b:SourceType>
    <b:Guid>{E7DC1099-4AA5-4285-98C4-5896983A69FD}</b:Guid>
    <b:Author>
      <b:Author>
        <b:NameList>
          <b:Person>
            <b:Last>Donthu</b:Last>
            <b:First>Naveen</b:First>
          </b:Person>
          <b:Person>
            <b:Last>Cherian</b:Last>
            <b:First>Joseph</b:First>
          </b:Person>
          <b:Person>
            <b:Last>Bhargava</b:Last>
            <b:First>Mukesh</b:First>
          </b:Person>
        </b:NameList>
      </b:Author>
    </b:Author>
    <b:Title>Factors Influencing Recall of Outdoor Advertizing</b:Title>
    <b:JournalName>Journal of Advertizing Research</b:JournalName>
    <b:Year>1993</b:Year>
    <b:Pages>64-72</b:Pages>
    <b:Month>May</b:Month>
    <b:Volume>33</b:Volume>
    <b:RefOrder>6</b:RefOrder>
  </b:Source>
  <b:Source>
    <b:Tag>Nel02</b:Tag>
    <b:SourceType>JournalArticle</b:SourceType>
    <b:Guid>{4692376E-01C6-4E61-8144-FC064334BC63}</b:Guid>
    <b:Author>
      <b:Author>
        <b:NameList>
          <b:Person>
            <b:Last>Nelson</b:Last>
            <b:First>Michelle</b:First>
          </b:Person>
        </b:NameList>
      </b:Author>
    </b:Author>
    <b:Title>Recall of Brand Placements in Computer/Video Games</b:Title>
    <b:JournalName>Journal of Advertizing Research</b:JournalName>
    <b:Year>2002</b:Year>
    <b:Pages>80-92</b:Pages>
    <b:Month>March</b:Month>
    <b:Volume>42</b:Volume>
    <b:RefOrder>7</b:RefOrder>
  </b:Source>
  <b:Source>
    <b:Tag>Ray03</b:Tag>
    <b:SourceType>BookSection</b:SourceType>
    <b:Guid>{7507A1A6-E274-4B3B-9C28-513849C77DA1}</b:Guid>
    <b:Title>When the Mind Blinks:  Attentional Limitations to the Perception of Sequential Visual Images</b:Title>
    <b:Year>2003</b:Year>
    <b:Pages>59-74</b:Pages>
    <b:Author>
      <b:Author>
        <b:NameList>
          <b:Person>
            <b:Last>Raymond</b:Last>
            <b:First>Jane</b:First>
          </b:Person>
        </b:NameList>
      </b:Author>
      <b:Editor>
        <b:NameList>
          <b:Person>
            <b:Last>Scott</b:Last>
            <b:First>Linda</b:First>
            <b:Middle>M.</b:Middle>
          </b:Person>
          <b:Person>
            <b:Last>Batra</b:Last>
            <b:First>Rajeev</b:First>
          </b:Person>
        </b:NameList>
      </b:Editor>
    </b:Author>
    <b:BookTitle>Persuasive Imagery: A Consumer Response Perspective</b:BookTitle>
    <b:City>Mahwah, NJ</b:City>
    <b:Publisher>Lawrence Erlbaum Associates</b:Publisher>
    <b:RefOrder>8</b:RefOrder>
  </b:Source>
  <b:Source>
    <b:Tag>Rie06</b:Tag>
    <b:SourceType>JournalArticle</b:SourceType>
    <b:Guid>{645AB2E4-4436-4A71-8292-98297652B042}</b:Guid>
    <b:Author>
      <b:Author>
        <b:NameList>
          <b:Person>
            <b:Last>Riebe</b:Last>
            <b:First>Erical</b:First>
          </b:Person>
          <b:Person>
            <b:Last>Dawes</b:Last>
            <b:First>John</b:First>
          </b:Person>
        </b:NameList>
      </b:Author>
    </b:Author>
    <b:Title>Recall of Radio Advertizing in High and Low Clutter Formts</b:Title>
    <b:Year>2006</b:Year>
    <b:Pages>70-86</b:Pages>
    <b:JournalName>International Journal of Advertizing</b:JournalName>
    <b:Month>January</b:Month>
    <b:Volume>25</b:Volume>
    <b:RefOrder>9</b:RefOrder>
  </b:Source>
  <b:Source>
    <b:Tag>Big13</b:Tag>
    <b:SourceType>DocumentFromInternetSite</b:SourceType>
    <b:Guid>{C9494B4C-193B-403C-BA4A-4EE77B78E50F}</b:Guid>
    <b:Title>allacademic.com/meta/p641019_index.html</b:Title>
    <b:Year>2013</b:Year>
    <b:Author>
      <b:Author>
        <b:NameList>
          <b:Person>
            <b:Last>Bigsby</b:Last>
            <b:First>Elisabeth</b:First>
          </b:Person>
          <b:Person>
            <b:Last>Monahan</b:Last>
            <b:First>Jennifer</b:First>
          </b:Person>
        </b:NameList>
      </b:Author>
    </b:Author>
    <b:InternetSiteTitle>allacademic.com</b:InternetSiteTitle>
    <b:Month>June</b:Month>
    <b:Day>17</b:Day>
    <b:YearAccessed>2014</b:YearAccessed>
    <b:MonthAccessed>June</b:MonthAccessed>
    <b:DayAccessed>26</b:DayAccessed>
    <b:URL>http://citation.allacademic.com/meta/p641019_index.html</b:URL>
    <b:ShortTitle>"I remember the one about...": Examining Differences in Recall of Public Service Announcements</b:ShortTitle>
    <b:Comments>Paper presented at the annual meeting of the International Communication Association, Hilton Metropole Hotel, London, England June 17, 2013</b:Comments>
    <b:RefOrder>10</b:RefOrder>
  </b:Source>
  <b:Source>
    <b:Tag>Gam101</b:Tag>
    <b:SourceType>JournalArticle</b:SourceType>
    <b:Guid>{8FC54AC6-6CFB-41C2-B0D4-037DD31E3DEB}</b:Guid>
    <b:Title>Ambient communication: How to engage consumers in Urban Touch-Points</b:Title>
    <b:Year>2010</b:Year>
    <b:Author>
      <b:Author>
        <b:NameList>
          <b:Person>
            <b:Last>Gambetti</b:Last>
            <b:First>R.</b:First>
          </b:Person>
        </b:NameList>
      </b:Author>
    </b:Author>
    <b:JournalName>California Management Review</b:JournalName>
    <b:Pages>34-51</b:Pages>
    <b:Volume>53</b:Volume>
    <b:Issue>3</b:Issue>
    <b:RefOrder>11</b:RefOrder>
  </b:Source>
  <b:Source>
    <b:Tag>Lop09</b:Tag>
    <b:SourceType>JournalArticle</b:SourceType>
    <b:Guid>{3518EB14-D402-4CD3-8438-1F3E27A05217}</b:Guid>
    <b:Author>
      <b:Author>
        <b:NameList>
          <b:Person>
            <b:Last>Lopez-Pumerarejo</b:Last>
            <b:First>Tomas</b:First>
          </b:Person>
          <b:Person>
            <b:Last>Bassell</b:Last>
            <b:First>Myles</b:First>
          </b:Person>
        </b:NameList>
      </b:Author>
    </b:Author>
    <b:Title>The Renaissance of Outdoor Advertising:From Harlem to Hong Kong</b:Title>
    <b:JournalName>American Journal of Business</b:JournalName>
    <b:Year>2009</b:Year>
    <b:Pages>33-39</b:Pages>
    <b:Month>Fall</b:Month>
    <b:Volume>24</b:Volume>
    <b:Issue>3</b:Issue>
    <b:RefOrder>12</b:RefOrder>
  </b:Source>
  <b:Source>
    <b:Tag>Lan00</b:Tag>
    <b:SourceType>JournalArticle</b:SourceType>
    <b:Guid>{C711FE0E-6451-4751-8F8A-1E4DCAC07731}</b:Guid>
    <b:Title>Limited capacity model of mediated message processing</b:Title>
    <b:Year>2000</b:Year>
    <b:Author>
      <b:Author>
        <b:NameList>
          <b:Person>
            <b:Last>Lang</b:Last>
            <b:First>A.</b:First>
          </b:Person>
        </b:NameList>
      </b:Author>
    </b:Author>
    <b:JournalName>Journal of Communication</b:JournalName>
    <b:Pages>46-70</b:Pages>
    <b:Volume>50</b:Volume>
    <b:RefOrder>13</b:RefOrder>
  </b:Source>
  <b:Source>
    <b:Tag>Kim061</b:Tag>
    <b:SourceType>JournalArticle</b:SourceType>
    <b:Guid>{F1943010-91B9-42FF-B9C9-B76CDC91EC52}</b:Guid>
    <b:Author>
      <b:Author>
        <b:NameList>
          <b:Person>
            <b:Last>Kim</b:Last>
            <b:First>S.</b:First>
          </b:Person>
          <b:Person>
            <b:Last>Ball-Rokeach</b:Last>
            <b:First>S</b:First>
          </b:Person>
        </b:NameList>
      </b:Author>
    </b:Author>
    <b:Title>Neighborhood storytelling resources and civic engagement: A multilevel approach</b:Title>
    <b:JournalName>Human Communication Research</b:JournalName>
    <b:Year>2006 b</b:Year>
    <b:Pages>411-439</b:Pages>
    <b:Volume>32</b:Volume>
    <b:Issue>4</b:Issue>
    <b:RefOrder>7</b:RefOrder>
  </b:Source>
  <b:Source>
    <b:Tag>Wil07</b:Tag>
    <b:SourceType>JournalArticle</b:SourceType>
    <b:Guid>{C7D287F0-09D7-4547-A3F3-E24AF1FD4C9F}</b:Guid>
    <b:Title>Comparing communication connections of geo-ethnic communities: How people stay on top of their communities</b:Title>
    <b:Year>2007</b:Year>
    <b:JournalName>Ecloctronic Journal of Communication</b:JournalName>
    <b:Author>
      <b:Author>
        <b:NameList>
          <b:Person>
            <b:Last>Wilkin</b:Last>
            <b:First>H.</b:First>
            <b:Middle>A.</b:Middle>
          </b:Person>
          <b:Person>
            <b:Last>Ball-Rokeach</b:Last>
            <b:First>S.</b:First>
          </b:Person>
          <b:Person>
            <b:Last>Matsaganis</b:Last>
            <b:Middle>D.</b:Middle>
            <b:First>M.</b:First>
          </b:Person>
          <b:Person>
            <b:Last>Cheong</b:Last>
            <b:First>P.</b:First>
          </b:Person>
        </b:NameList>
      </b:Author>
    </b:Author>
    <b:Volume>17</b:Volume>
    <b:Issue>1,2</b:Issue>
    <b:RefOrder>8</b:RefOrder>
  </b:Source>
  <b:Source>
    <b:Tag>Gil13</b:Tag>
    <b:SourceType>InternetSite</b:SourceType>
    <b:Guid>{50139841-D46F-4F0B-8282-9BD7C9808DAB}</b:Guid>
    <b:Title>12 Big Data Definitions: What's Yours?</b:Title>
    <b:Year>2013</b:Year>
    <b:ProductionCompany>Forbes</b:ProductionCompany>
    <b:Month>09</b:Month>
    <b:Day>03</b:Day>
    <b:YearAccessed>2015</b:YearAccessed>
    <b:MonthAccessed>01</b:MonthAccessed>
    <b:DayAccessed>09</b:DayAccessed>
    <b:URL>http://www.forbes.com/sites/gilpress/2014/09/03/12-big-data-definitions-whats-yours/</b:URL>
    <b:Author>
      <b:Author>
        <b:NameList>
          <b:Person>
            <b:Last>Press</b:Last>
            <b:First>Gil</b:First>
          </b:Person>
        </b:NameList>
      </b:Author>
    </b:Author>
    <b:RefOrder>1</b:RefOrder>
  </b:Source>
  <b:Source>
    <b:Tag>Jen14</b:Tag>
    <b:SourceType>InternetSite</b:SourceType>
    <b:Guid>{0EEEBE16-CCD7-4DBB-86C2-AE938080FDA8}</b:Guid>
    <b:Author>
      <b:Author>
        <b:NameList>
          <b:Person>
            <b:Last>Dutcher</b:Last>
            <b:First>Jenna</b:First>
          </b:Person>
        </b:NameList>
      </b:Author>
    </b:Author>
    <b:Title>What Is Big Data?</b:Title>
    <b:ProductionCompany>datascience@berkeley</b:ProductionCompany>
    <b:Year>2014</b:Year>
    <b:Month>09</b:Month>
    <b:Day>03</b:Day>
    <b:YearAccessed>2015</b:YearAccessed>
    <b:MonthAccessed>01</b:MonthAccessed>
    <b:DayAccessed>09</b:DayAccessed>
    <b:URL>http://datascience.berkeley.edu/what-is-big-data/</b:URL>
    <b:RefOrder>2</b:RefOrder>
  </b:Source>
  <b:Source>
    <b:Tag>Cen14</b:Tag>
    <b:SourceType>DocumentFromInternetSite</b:SourceType>
    <b:Guid>{84975D11-8548-4F6B-B36B-25ED0B7FE59C}</b:Guid>
    <b:Author>
      <b:Author>
        <b:Corporate>Centeral Department of Statistics and Information</b:Corporate>
      </b:Author>
    </b:Author>
    <b:Title>Hajj_1435</b:Title>
    <b:Year>2014</b:Year>
    <b:YearAccessed>2015</b:YearAccessed>
    <b:MonthAccessed>01</b:MonthAccessed>
    <b:DayAccessed>09</b:DayAccessed>
    <b:URL>http://www.cdsi.gov.sa/pdf/Hajj_1435.pdf</b:URL>
    <b:RefOrder>3</b:RefOrder>
  </b:Source>
  <b:Source>
    <b:Tag>Sta14</b:Tag>
    <b:SourceType>InternetSite</b:SourceType>
    <b:Guid>{05B5D613-5FFF-40CD-9C17-C540D54B73B7}</b:Guid>
    <b:Author>
      <b:Author>
        <b:Corporate>Statista</b:Corporate>
      </b:Author>
    </b:Author>
    <b:Title>Global social networks ranked by number of users 2014</b:Title>
    <b:Year>2014</b:Year>
    <b:Month>12</b:Month>
    <b:YearAccessed>2015</b:YearAccessed>
    <b:MonthAccessed>01</b:MonthAccessed>
    <b:DayAccessed>09</b:DayAccessed>
    <b:URL>http://www.statista.com/statistics/272014/global-social-networks-ranked-by-number-of-users/</b:URL>
    <b:ProductionCompany>Statista</b:ProductionCompany>
    <b:RefOrder>4</b:RefOrder>
  </b:Source>
  <b:Source>
    <b:Tag>KTA14</b:Tag>
    <b:SourceType>InternetSite</b:SourceType>
    <b:Guid>{BDDC4831-9DE2-43E3-9067-47C7A8D7E435}</b:Guid>
    <b:Author>
      <b:Author>
        <b:NameList>
          <b:Person>
            <b:Last>AbduRabb</b:Last>
            <b:First>K.</b:First>
            <b:Middle>T.</b:Middle>
          </b:Person>
        </b:NameList>
      </b:Author>
    </b:Author>
    <b:Title>Saudi Arabia has highest number of active Twitter users in the Arab world</b:Title>
    <b:ProductionCompany>Arab News</b:ProductionCompany>
    <b:Year>2014</b:Year>
    <b:Month>06</b:Month>
    <b:Day>27</b:Day>
    <b:YearAccessed>2015</b:YearAccessed>
    <b:MonthAccessed>01</b:MonthAccessed>
    <b:DayAccessed>09</b:DayAccessed>
    <b:URL>http://www.arabnews.com/news/592901</b:URL>
    <b:RefOrder>5</b:RefOrder>
  </b:Source>
  <b:Source>
    <b:Tag>Rac14</b:Tag>
    <b:SourceType>InternetSite</b:SourceType>
    <b:Guid>{4DBAA4C6-3735-4E44-868F-F13F66ED74D2}</b:Guid>
    <b:Author>
      <b:Author>
        <b:NameList>
          <b:Person>
            <b:Last>Mourtada</b:Last>
            <b:First>Racha</b:First>
          </b:Person>
          <b:Person>
            <b:Last>Salem</b:Last>
            <b:First>Fadi</b:First>
          </b:Person>
          <b:Person>
            <b:Last>Alshaer</b:Last>
            <b:First>Sarah</b:First>
          </b:Person>
        </b:NameList>
      </b:Author>
    </b:Author>
    <b:Title>Citizen Engagement and Public Services in the Arab World: The Potential of Social Media</b:Title>
    <b:ProductionCompany> MBRSG’s Governance and Innovation Program</b:ProductionCompany>
    <b:Year>2014</b:Year>
    <b:Month>06</b:Month>
    <b:YearAccessed>2015</b:YearAccessed>
    <b:MonthAccessed>01</b:MonthAccessed>
    <b:DayAccessed>09</b:DayAccessed>
    <b:URL>http://www.mbrsg.ae/getattachment/e9ea2ac8-13dd-4cd7-9104-b8f1f405cab3/Citizen-Engagement-and-Public-Services-in-the-Arab.aspx</b:URL>
    <b:RefOrder>6</b:RefOrder>
  </b:Source>
  <b:Source>
    <b:Tag>Off12</b:Tag>
    <b:SourceType>DocumentFromInternetSite</b:SourceType>
    <b:Guid>{39C1F160-11AF-454E-8AB3-12F71698C7C7}</b:Guid>
    <b:Title>OBAMA ADMINISTRATION UNVEILS “BIG DATA” INITIATIVE: ANNOUNCES $200 MILLION IN NEW R&amp;D INVESTMENTS</b:Title>
    <b:Year>2012</b:Year>
    <b:Author>
      <b:Author>
        <b:Corporate>Office of Science and Technology Policy</b:Corporate>
      </b:Author>
    </b:Author>
    <b:Month>03</b:Month>
    <b:Day>29</b:Day>
    <b:YearAccessed>2015</b:YearAccessed>
    <b:MonthAccessed>01</b:MonthAccessed>
    <b:DayAccessed>11</b:DayAccessed>
    <b:URL>http://www.whitehouse.gov/sites/default/files/microsites/ostp/big_data_press_release_final_2.pdf</b:URL>
    <b:RefOrder>7</b:RefOrder>
  </b:Source>
  <b:Source>
    <b:Tag>BBC14</b:Tag>
    <b:SourceType>InternetSite</b:SourceType>
    <b:Guid>{9D738A9C-FBAF-4F81-A689-3479881E5392}</b:Guid>
    <b:Author>
      <b:Author>
        <b:Corporate>BBC</b:Corporate>
      </b:Author>
    </b:Author>
    <b:Title>Alan Turing Institute to be set up to research big data</b:Title>
    <b:Year>2014</b:Year>
    <b:Month>03</b:Month>
    <b:Day>19</b:Day>
    <b:YearAccessed>2015</b:YearAccessed>
    <b:MonthAccessed>01</b:MonthAccessed>
    <b:DayAccessed>11</b:DayAccessed>
    <b:URL>http://www.bbc.com/news/technology-26651179</b:URL>
    <b:ProductionCompany>BBC</b:ProductionCompany>
    <b:RefOrder>8</b:RefOrder>
  </b:Source>
  <b:Source>
    <b:Tag>AlM15</b:Tag>
    <b:SourceType>InternetSite</b:SourceType>
    <b:Guid>{AE8BBB3A-ECCE-4C16-A3E3-3FEDBACC94C6}</b:Guid>
    <b:Title>موبايلي تنجح في تنفيذ البنية التحتية لمشروع البيانات الضخمة</b:Title>
    <b:ProductionCompany>Al Madina Newspaper</b:ProductionCompany>
    <b:Year>2015</b:Year>
    <b:Month>01</b:Month>
    <b:Day>01</b:Day>
    <b:YearAccessed>2015</b:YearAccessed>
    <b:MonthAccessed>01</b:MonthAccessed>
    <b:DayAccessed>11</b:DayAccessed>
    <b:URL>http://www.al-madina.com/node/579263</b:URL>
    <b:Author>
      <b:Author>
        <b:Corporate>Al Madina Newspaper</b:Corporate>
      </b:Author>
    </b:Author>
    <b:RefOrder>9</b:RefOrder>
  </b:Source>
  <b:Source>
    <b:Tag>Rah14</b:Tag>
    <b:SourceType>ConferenceProceedings</b:SourceType>
    <b:Guid>{DDF21CA2-63B9-4E53-8E5B-BB4E7F0DAB10}</b:Guid>
    <b:Title>Distributed real-time sentiment analysis for big data social streams</b:Title>
    <b:Year>2014</b:Year>
    <b:Author>
      <b:Author>
        <b:NameList>
          <b:Person>
            <b:Last>Rahnama</b:Last>
            <b:First>Amir</b:First>
            <b:Middle>Hossein Akhavan</b:Middle>
          </b:Person>
        </b:NameList>
      </b:Author>
    </b:Author>
    <b:ConferenceName>International Conference on Control, Decision and Information Technologies (CoDIT)</b:ConferenceName>
    <b:City>Metz, France</b:City>
    <b:RefOrder>10</b:RefOrder>
  </b:Source>
  <b:Source>
    <b:Tag>Min14</b:Tag>
    <b:SourceType>ConferenceProceedings</b:SourceType>
    <b:Guid>{10BB06A9-ABF2-4FD9-A00E-A6F34F54B8F3}</b:Guid>
    <b:Author>
      <b:Author>
        <b:NameList>
          <b:Person>
            <b:Last>Minanovic</b:Last>
            <b:First>A.</b:First>
          </b:Person>
          <b:Person>
            <b:Last>Gabelica</b:Last>
            <b:First>H.</b:First>
          </b:Person>
          <b:Person>
            <b:Last>Krstic</b:Last>
            <b:First>Z.</b:First>
          </b:Person>
        </b:NameList>
      </b:Author>
    </b:Author>
    <b:Title>Big data and sentiment analysis using KNIME: Online reviews vs. social media</b:Title>
    <b:Year>2014</b:Year>
    <b:ConferenceName>37th International Convention on Information and Communication Technology, Electronics and Microelectronics (MIPRO)</b:ConferenceName>
    <b:City>Opatija</b:City>
    <b:RefOrder>11</b:RefOrder>
  </b:Source>
  <b:Source>
    <b:Tag>Lim12</b:Tag>
    <b:SourceType>ConferenceProceedings</b:SourceType>
    <b:Guid>{20FC81B1-709F-41B5-97D9-9A3A269FF192}</b:Guid>
    <b:Author>
      <b:Author>
        <b:NameList>
          <b:Person>
            <b:Last>Lima</b:Last>
            <b:First>A.C.E.S.</b:First>
          </b:Person>
          <b:Person>
            <b:Last>de Castro</b:Last>
            <b:First>L.N.</b:First>
          </b:Person>
        </b:NameList>
      </b:Author>
    </b:Author>
    <b:Title>Automatic sentiment analysis of Twitter messages</b:Title>
    <b:Year>2012</b:Year>
    <b:ConferenceName>Fourth International Conference on Computational Aspects of Social Networks (CASoN)</b:ConferenceName>
    <b:City>Sao Carlos</b:City>
    <b:RefOrder>12</b:RefOrder>
  </b:Source>
  <b:Source>
    <b:Tag>IBM15</b:Tag>
    <b:SourceType>InternetSite</b:SourceType>
    <b:Guid>{ADBF349B-0D84-471E-B1D4-B16F464DF9D8}</b:Guid>
    <b:Author>
      <b:Author>
        <b:Corporate>IBM</b:Corporate>
      </b:Author>
    </b:Author>
    <b:Title>Big data in action</b:Title>
    <b:ProductionCompany>IBM</b:ProductionCompany>
    <b:YearAccessed>2015</b:YearAccessed>
    <b:MonthAccessed>01</b:MonthAccessed>
    <b:DayAccessed>11</b:DayAccessed>
    <b:URL>http://www-01.ibm.com/software/data/bigdata/industry.html</b:URL>
    <b:RefOrder>13</b:RefOrder>
  </b:Source>
  <b:Source>
    <b:Tag>UNG12</b:Tag>
    <b:SourceType>DocumentFromInternetSite</b:SourceType>
    <b:Guid>{8B6D101D-76D0-45B1-98D8-E45A083F3A7E}</b:Guid>
    <b:Author>
      <b:Author>
        <b:Corporate>UN Global Pulse</b:Corporate>
      </b:Author>
    </b:Author>
    <b:Title>Big Data for Development - UN Global Pulse June 2012</b:Title>
    <b:ProductionCompany>UN</b:ProductionCompany>
    <b:Year>2012</b:Year>
    <b:Month>06</b:Month>
    <b:YearAccessed>2015</b:YearAccessed>
    <b:MonthAccessed>01</b:MonthAccessed>
    <b:DayAccessed>11</b:DayAccessed>
    <b:URL>http://www.unglobalpulse.org/sites/default/files/BigDataforDevelopment-UNGlobalPulseJune2012.pdf</b:URL>
    <b:RefOrder>14</b:RefOrder>
  </b:Source>
  <b:Source>
    <b:Tag>Hor152</b:Tag>
    <b:SourceType>InternetSite</b:SourceType>
    <b:Guid>{173E8892-639F-4DF3-949D-963D51D0E516}</b:Guid>
    <b:Author>
      <b:Author>
        <b:Corporate>Hortonworks</b:Corporate>
      </b:Author>
    </b:Author>
    <b:Title>Hortonworks Sandbox</b:Title>
    <b:ProductionCompany>Hortonworks</b:ProductionCompany>
    <b:YearAccessed>2015</b:YearAccessed>
    <b:MonthAccessed>01</b:MonthAccessed>
    <b:DayAccessed>12</b:DayAccessed>
    <b:URL>http://hortonworks.com/products/hortonworks-sandbox/</b:URL>
    <b:RefOrder>15</b:RefOrder>
  </b:Source>
  <b:Source>
    <b:Tag>Clo15</b:Tag>
    <b:SourceType>InternetSite</b:SourceType>
    <b:Guid>{B934DBAA-C948-427A-826A-782E1DF3F57E}</b:Guid>
    <b:Author>
      <b:Author>
        <b:Corporate>Cloudera</b:Corporate>
      </b:Author>
    </b:Author>
    <b:Title>QuickStart VMs for CDH 5.3.x</b:Title>
    <b:ProductionCompany>Cloudera</b:ProductionCompany>
    <b:YearAccessed>2015</b:YearAccessed>
    <b:MonthAccessed>01</b:MonthAccessed>
    <b:DayAccessed>12</b:DayAccessed>
    <b:URL>http://www.cloudera.com/content/cloudera/en/downloads/quickstart_vms/cdh-5-3-x.html</b:URL>
    <b:RefOrder>16</b:RefOrder>
  </b:Source>
  <b:Source>
    <b:Tag>Hor151</b:Tag>
    <b:SourceType>InternetSite</b:SourceType>
    <b:Guid>{D145B432-D6A0-4950-A8DE-1E4A5B16B3C7}</b:Guid>
    <b:YearAccessed>2015</b:YearAccessed>
    <b:MonthAccessed>01</b:MonthAccessed>
    <b:DayAccessed>12</b:DayAccessed>
    <b:URL>http://hortonworks.com/hadoop-tutorial/introducing-apache-hadoop-developers/</b:URL>
    <b:Author>
      <b:Author>
        <b:Corporate>Hortonworks</b:Corporate>
      </b:Author>
    </b:Author>
    <b:ProductionCompany>Hortonworks</b:ProductionCompany>
    <b:Title>Introducing Apache Hadoop to Developers</b:Title>
    <b:RefOrder>17</b:RefOrder>
  </b:Source>
  <b:Source>
    <b:Tag>Had15</b:Tag>
    <b:SourceType>InternetSite</b:SourceType>
    <b:Guid>{88D3E342-C7C7-42F5-8683-27FF1ADBE7A2}</b:Guid>
    <b:Title>Hadoop Tutorial: Using Spring XD to stream Tweets to Hadoop for Sentiment Analysis</b:Title>
    <b:ProductionCompany>Hortonworks</b:ProductionCompany>
    <b:YearAccessed>2015</b:YearAccessed>
    <b:MonthAccessed>01</b:MonthAccessed>
    <b:DayAccessed>11</b:DayAccessed>
    <b:URL>http://hortonworks.com/hadoop-tutorial/using-spring-xd-to-stream-tweets-to-hadoop-for-sentiment-analysis/</b:URL>
    <b:Author>
      <b:Author>
        <b:NameList>
          <b:Person>
            <b:Last>mehzer</b:Last>
          </b:Person>
        </b:NameList>
      </b:Author>
    </b:Author>
    <b:RefOrder>18</b:RefOrder>
  </b:Source>
  <b:Source>
    <b:Tag>Piv15</b:Tag>
    <b:SourceType>InternetSite</b:SourceType>
    <b:Guid>{0DB1694D-62AC-4FB0-B5D7-90D2186DF3F6}</b:Guid>
    <b:Author>
      <b:Author>
        <b:Corporate>Pivotal Software, Inc</b:Corporate>
      </b:Author>
    </b:Author>
    <b:Title>Spring XD</b:Title>
    <b:ProductionCompany>Pivotal Software, Inc</b:ProductionCompany>
    <b:YearAccessed>2015</b:YearAccessed>
    <b:MonthAccessed>01</b:MonthAccessed>
    <b:DayAccessed>11</b:DayAccessed>
    <b:URL>http://projects.spring.io/spring-xd/</b:URL>
    <b:RefOrder>19</b:RefOrder>
  </b:Source>
  <b:Source>
    <b:Tag>Hor15</b:Tag>
    <b:SourceType>InternetSite</b:SourceType>
    <b:Guid>{A102B9CD-A4EC-47B3-B8A4-7A0C6E10D774}</b:Guid>
    <b:Author>
      <b:Author>
        <b:Corporate>Hortonworks</b:Corporate>
      </b:Author>
    </b:Author>
    <b:Title>Hadoop Tutorial: How To Refine and Visualize Sentiment Data</b:Title>
    <b:ProductionCompany>Hortonworks</b:ProductionCompany>
    <b:YearAccessed>2015</b:YearAccessed>
    <b:MonthAccessed>01</b:MonthAccessed>
    <b:DayAccessed>11</b:DayAccessed>
    <b:URL>http://hortonworks.com/hadoop-tutorial/how-to-refine-and-visualize-sentiment-data/</b:URL>
    <b:RefOrder>20</b:RefOrder>
  </b:Source>
  <b:Source>
    <b:Tag>Hor153</b:Tag>
    <b:SourceType>InternetSite</b:SourceType>
    <b:Guid>{FCCC185B-1E91-4974-9D88-B5DC270114A4}</b:Guid>
    <b:Author>
      <b:Author>
        <b:Corporate>Hortonworks</b:Corporate>
      </b:Author>
    </b:Author>
    <b:Title>How to Refine and Visualize Server Log Data</b:Title>
    <b:ProductionCompany>Hortonworks</b:ProductionCompany>
    <b:YearAccessed>2015</b:YearAccessed>
    <b:MonthAccessed>01</b:MonthAccessed>
    <b:DayAccessed>12</b:DayAccessed>
    <b:URL>http://hortonworks.com/hadoop-tutorial/how-to-refine-and-visualize-server-log-data/</b:URL>
    <b:RefOrder>21</b:RefOrder>
  </b:Source>
  <b:Source>
    <b:Tag>Noj08</b:Tag>
    <b:SourceType>DocumentFromInternetSite</b:SourceType>
    <b:Guid>{A016EAD5-6B3F-4E88-B6AB-56AFAC9D0693}</b:Guid>
    <b:Author>
      <b:Author>
        <b:NameList>
          <b:Person>
            <b:Last>Nojoum</b:Last>
            <b:First>Mohammed</b:First>
            <b:Middle>S. O.</b:Middle>
          </b:Person>
        </b:NameList>
      </b:Author>
    </b:Author>
    <b:Title>http://hajj.edu.sa/Indexing/Indexing.pdf</b:Title>
    <b:Year>2008</b:Year>
    <b:Month>06</b:Month>
    <b:YearAccessed>2015</b:YearAccessed>
    <b:MonthAccessed>01</b:MonthAccessed>
    <b:DayAccessed>12</b:DayAccessed>
    <b:URL>http://hajj.edu.sa/Indexing/Indexing.pdf</b:URL>
    <b:RefOrder>22</b:RefOrder>
  </b:Source>
  <b:Source>
    <b:Tag>Hor154</b:Tag>
    <b:SourceType>InternetSite</b:SourceType>
    <b:Guid>{DB7EC1DB-F595-4B14-A34A-96CD6E20D763}</b:Guid>
    <b:Author>
      <b:Author>
        <b:Corporate>Hortonworks</b:Corporate>
      </b:Author>
    </b:Author>
    <b:Title>How To Analyze Machine and Sensor Data</b:Title>
    <b:ProductionCompany>Hortonworks</b:ProductionCompany>
    <b:YearAccessed>2015</b:YearAccessed>
    <b:MonthAccessed>01</b:MonthAccessed>
    <b:DayAccessed>12</b:DayAccessed>
    <b:URL>http://hortonworks.com/hadoop-tutorial/how-to-analyze-machine-and-sensor-data/</b:URL>
    <b:RefOrder>23</b:RefOrder>
  </b:Source>
  <b:Source>
    <b:Tag>Goo15</b:Tag>
    <b:SourceType>InternetSite</b:SourceType>
    <b:Guid>{38F7DAAC-0D3A-4890-A37D-714168762ADE}</b:Guid>
    <b:Title>Google Trends - Web Search intrest: big data - Worldwide, 2004 - present</b:Title>
    <b:Year>2015</b:Year>
    <b:Author>
      <b:Author>
        <b:Corporate>Google</b:Corporate>
      </b:Author>
    </b:Author>
    <b:ProductionCompany>Google</b:ProductionCompany>
    <b:Month>01</b:Month>
    <b:Day>11</b:Day>
    <b:YearAccessed>2015</b:YearAccessed>
    <b:MonthAccessed>01</b:MonthAccessed>
    <b:DayAccessed>11</b:DayAccessed>
    <b:URL>http://www.google.com/trends/explore#q=big%20data</b:URL>
    <b:RefOrder>24</b:RefOrder>
  </b:Source>
  <b:Source>
    <b:Tag>Rus13</b:Tag>
    <b:SourceType>Book</b:SourceType>
    <b:Guid>{E3F10537-19FE-4EF2-A0A0-FFC26BBB1338}</b:Guid>
    <b:Title>Mining the Social Web</b:Title>
    <b:Year>2014</b:Year>
    <b:City>Sebastopol, CA</b:City>
    <b:Publisher>O’Reilly Media, Inc.</b:Publisher>
    <b:Author>
      <b:Author>
        <b:NameList>
          <b:Person>
            <b:Last>Russell</b:Last>
            <b:Middle>A</b:Middle>
            <b:First>Matthew</b:First>
          </b:Person>
        </b:NameList>
      </b:Author>
    </b:Author>
    <b:RefOrder>25</b:RefOrder>
  </b:Source>
  <b:Source>
    <b:Tag>Ref14</b:Tag>
    <b:SourceType>ConferenceProceedings</b:SourceType>
    <b:Guid>{322B67E4-5A97-4472-8A42-5822B6D45D5A}</b:Guid>
    <b:Title>An Arabic Twitter Corpus for Subjectivity and Sentiment Analysis</b:Title>
    <b:Year>2014</b:Year>
    <b:Author>
      <b:Author>
        <b:NameList>
          <b:Person>
            <b:Last>Refaee</b:Last>
            <b:First>Eshrag</b:First>
          </b:Person>
          <b:Person>
            <b:Last>Rieser</b:Last>
            <b:First>Verena</b:First>
          </b:Person>
        </b:NameList>
      </b:Author>
    </b:Author>
    <b:ConferenceName>The International Conference on Language Resources and Evaluation</b:ConferenceName>
    <b:City>Reykjavik (Iceland)</b:City>
    <b:RefOrder>26</b:RefOrder>
  </b:Source>
</b:Sources>
</file>

<file path=customXml/itemProps1.xml><?xml version="1.0" encoding="utf-8"?>
<ds:datastoreItem xmlns:ds="http://schemas.openxmlformats.org/officeDocument/2006/customXml" ds:itemID="{7C23AF09-9797-4F01-B759-8D8CB2BF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13050</Characters>
  <Application>Microsoft Office Word</Application>
  <DocSecurity>0</DocSecurity>
  <Lines>108</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15309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2020-01-25T08:30:00Z</dcterms:created>
  <dcterms:modified xsi:type="dcterms:W3CDTF">2020-01-25T08:30:00Z</dcterms:modified>
</cp:coreProperties>
</file>