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10432" w:type="dxa"/>
        <w:jc w:val="center"/>
        <w:tblLook w:val="04A0" w:firstRow="1" w:lastRow="0" w:firstColumn="1" w:lastColumn="0" w:noHBand="0" w:noVBand="1"/>
      </w:tblPr>
      <w:tblGrid>
        <w:gridCol w:w="1134"/>
        <w:gridCol w:w="8164"/>
        <w:gridCol w:w="1134"/>
      </w:tblGrid>
      <w:tr w:rsidR="002C3303" w:rsidRPr="00EA0E56" w14:paraId="55EEB07C" w14:textId="77777777" w:rsidTr="00CA64ED">
        <w:trPr>
          <w:trHeight w:val="1071"/>
          <w:jc w:val="center"/>
        </w:trPr>
        <w:tc>
          <w:tcPr>
            <w:tcW w:w="1134" w:type="dxa"/>
            <w:shd w:val="clear" w:color="auto" w:fill="0F1E64"/>
          </w:tcPr>
          <w:p w14:paraId="3C3091EC" w14:textId="77777777" w:rsidR="002C3303" w:rsidRPr="00EA0E56" w:rsidRDefault="002C3303" w:rsidP="00CA64ED">
            <w:pPr>
              <w:pStyle w:val="a1"/>
              <w:rPr>
                <w:color w:val="000000"/>
                <w:rtl/>
              </w:rPr>
            </w:pPr>
          </w:p>
        </w:tc>
        <w:tc>
          <w:tcPr>
            <w:tcW w:w="8164" w:type="dxa"/>
            <w:shd w:val="clear" w:color="auto" w:fill="0F1E64"/>
            <w:vAlign w:val="center"/>
          </w:tcPr>
          <w:p w14:paraId="2E5AF176" w14:textId="77777777" w:rsidR="002C3303" w:rsidRPr="00123AA0" w:rsidRDefault="002C3303" w:rsidP="00CA64ED">
            <w:pPr>
              <w:pStyle w:val="a0"/>
              <w:rPr>
                <w:rFonts w:ascii="Traditional Arabic" w:hAnsi="Traditional Arabic" w:cs="Traditional Arabic"/>
                <w:sz w:val="28"/>
                <w:szCs w:val="28"/>
                <w:rtl/>
              </w:rPr>
            </w:pPr>
            <w:r w:rsidRPr="00382FBD">
              <w:rPr>
                <w:rFonts w:ascii="Traditional Arabic" w:hAnsi="Traditional Arabic" w:cs="Traditional Arabic"/>
                <w:sz w:val="32"/>
                <w:szCs w:val="32"/>
                <w:rtl/>
              </w:rPr>
              <w:t>تغيرات درجات الحرارة علي مكة المكرمة والمدينة المنورة</w:t>
            </w:r>
          </w:p>
        </w:tc>
        <w:tc>
          <w:tcPr>
            <w:tcW w:w="1134" w:type="dxa"/>
            <w:shd w:val="clear" w:color="auto" w:fill="0F1E64"/>
          </w:tcPr>
          <w:p w14:paraId="71EE16D4" w14:textId="77777777" w:rsidR="002C3303" w:rsidRPr="00EA0E56" w:rsidRDefault="002C3303" w:rsidP="00CA64ED">
            <w:pPr>
              <w:pStyle w:val="a1"/>
              <w:rPr>
                <w:color w:val="000000"/>
                <w:rtl/>
              </w:rPr>
            </w:pPr>
          </w:p>
        </w:tc>
      </w:tr>
      <w:tr w:rsidR="002C3303" w:rsidRPr="00EA0E56" w14:paraId="568A5A61" w14:textId="77777777" w:rsidTr="00CA64ED">
        <w:trPr>
          <w:trHeight w:val="1984"/>
          <w:jc w:val="center"/>
        </w:trPr>
        <w:tc>
          <w:tcPr>
            <w:tcW w:w="1134" w:type="dxa"/>
            <w:shd w:val="clear" w:color="auto" w:fill="0F1E64"/>
          </w:tcPr>
          <w:p w14:paraId="40F56D6C" w14:textId="77777777" w:rsidR="002C3303" w:rsidRPr="00EA0E56" w:rsidRDefault="002C3303" w:rsidP="00CA64ED">
            <w:pPr>
              <w:pStyle w:val="a1"/>
              <w:rPr>
                <w:color w:val="000000"/>
                <w:rtl/>
              </w:rPr>
            </w:pPr>
          </w:p>
        </w:tc>
        <w:tc>
          <w:tcPr>
            <w:tcW w:w="8164" w:type="dxa"/>
            <w:shd w:val="clear" w:color="auto" w:fill="0F1E64"/>
            <w:vAlign w:val="center"/>
          </w:tcPr>
          <w:p w14:paraId="2273A30D" w14:textId="77777777" w:rsidR="002C3303" w:rsidRDefault="002C3303" w:rsidP="00CA64ED">
            <w:pPr>
              <w:pStyle w:val="a1"/>
              <w:jc w:val="center"/>
              <w:rPr>
                <w:rFonts w:ascii="Hacen Liner XXL" w:eastAsiaTheme="majorEastAsia" w:hAnsi="Hacen Liner XXL" w:cs="Hacen Liner XXL"/>
                <w:color w:val="FFFFFF" w:themeColor="background1"/>
                <w:sz w:val="30"/>
                <w:szCs w:val="30"/>
                <w:rtl/>
              </w:rPr>
            </w:pPr>
            <w:bookmarkStart w:id="0" w:name="_Toc418606797"/>
            <w:bookmarkStart w:id="1" w:name="_GoBack"/>
            <w:r w:rsidRPr="005B70D2">
              <w:rPr>
                <w:rFonts w:ascii="Hacen Liner XXL" w:eastAsiaTheme="majorEastAsia" w:hAnsi="Hacen Liner XXL" w:cs="Hacen Liner XXL"/>
                <w:color w:val="FFFFFF" w:themeColor="background1"/>
                <w:sz w:val="30"/>
                <w:szCs w:val="30"/>
              </w:rPr>
              <w:t>Temperature Trend on Makkah, Saudi Arabia</w:t>
            </w:r>
            <w:bookmarkEnd w:id="0"/>
          </w:p>
          <w:bookmarkEnd w:id="1"/>
          <w:p w14:paraId="4942E2E5" w14:textId="77777777" w:rsidR="002C3303" w:rsidRDefault="002C3303" w:rsidP="00CA64ED">
            <w:pPr>
              <w:pStyle w:val="a1"/>
              <w:rPr>
                <w:rFonts w:ascii="Hacen Liner XXL" w:eastAsiaTheme="majorEastAsia" w:hAnsi="Hacen Liner XXL" w:cs="Hacen Liner XXL"/>
                <w:color w:val="FFFFFF" w:themeColor="background1"/>
                <w:sz w:val="30"/>
                <w:szCs w:val="30"/>
                <w:rtl/>
              </w:rPr>
            </w:pPr>
          </w:p>
          <w:p w14:paraId="2607355F" w14:textId="77777777" w:rsidR="002C3303" w:rsidRPr="005B70D2" w:rsidRDefault="002C3303" w:rsidP="00CA64ED">
            <w:pPr>
              <w:pStyle w:val="a1"/>
              <w:bidi w:val="0"/>
              <w:jc w:val="center"/>
              <w:rPr>
                <w:color w:val="FFFFFF" w:themeColor="background1"/>
              </w:rPr>
            </w:pPr>
            <w:r w:rsidRPr="005B70D2">
              <w:rPr>
                <w:color w:val="FFFFFF" w:themeColor="background1"/>
              </w:rPr>
              <w:t>Abdellatif Abdou</w:t>
            </w:r>
            <w:r w:rsidRPr="005B70D2">
              <w:rPr>
                <w:color w:val="FFFFFF" w:themeColor="background1"/>
              </w:rPr>
              <w:fldChar w:fldCharType="begin"/>
            </w:r>
            <w:r w:rsidRPr="005B70D2">
              <w:rPr>
                <w:color w:val="FFFFFF" w:themeColor="background1"/>
              </w:rPr>
              <w:instrText xml:space="preserve"> XE "Abdellatif Abdou" </w:instrText>
            </w:r>
            <w:r w:rsidRPr="005B70D2">
              <w:rPr>
                <w:color w:val="FFFFFF" w:themeColor="background1"/>
              </w:rPr>
              <w:fldChar w:fldCharType="end"/>
            </w:r>
            <w:r w:rsidRPr="005B70D2">
              <w:rPr>
                <w:color w:val="FFFFFF" w:themeColor="background1"/>
              </w:rPr>
              <w:t xml:space="preserve"> </w:t>
            </w:r>
          </w:p>
          <w:p w14:paraId="7D97509B" w14:textId="77777777" w:rsidR="002C3303" w:rsidRPr="00EA0E56" w:rsidRDefault="002C3303" w:rsidP="00CA64ED">
            <w:pPr>
              <w:pStyle w:val="a1"/>
              <w:jc w:val="center"/>
              <w:rPr>
                <w:color w:val="FFFFFF"/>
                <w:rtl/>
              </w:rPr>
            </w:pPr>
            <w:r w:rsidRPr="005B70D2">
              <w:rPr>
                <w:color w:val="FFFFFF" w:themeColor="background1"/>
              </w:rPr>
              <w:t>The Custodian of the Two Holy Mosques Institute for Research of Hajj and Umrah</w:t>
            </w:r>
          </w:p>
        </w:tc>
        <w:tc>
          <w:tcPr>
            <w:tcW w:w="1134" w:type="dxa"/>
            <w:shd w:val="clear" w:color="auto" w:fill="0F1E64"/>
          </w:tcPr>
          <w:p w14:paraId="30FC3502" w14:textId="77777777" w:rsidR="002C3303" w:rsidRPr="00EA0E56" w:rsidRDefault="002C3303" w:rsidP="00CA64ED">
            <w:pPr>
              <w:pStyle w:val="a1"/>
              <w:rPr>
                <w:color w:val="000000"/>
                <w:rtl/>
              </w:rPr>
            </w:pPr>
          </w:p>
        </w:tc>
      </w:tr>
    </w:tbl>
    <w:p w14:paraId="0BD665C0" w14:textId="77777777" w:rsidR="002C3303" w:rsidRPr="00EA0E56" w:rsidRDefault="002C3303" w:rsidP="002C3303">
      <w:pPr>
        <w:pStyle w:val="a5"/>
        <w:rPr>
          <w:rFonts w:cs="Simplified Arabic"/>
          <w:color w:val="000000"/>
          <w:szCs w:val="22"/>
          <w:rtl/>
        </w:rPr>
      </w:pPr>
      <w:r w:rsidRPr="00EA0E56">
        <w:rPr>
          <w:rFonts w:hint="cs"/>
          <w:color w:val="000000"/>
          <w:rtl/>
        </w:rPr>
        <w:t xml:space="preserve">الملخص </w:t>
      </w:r>
      <w:r w:rsidRPr="00EA0E56">
        <w:rPr>
          <w:rFonts w:hint="cs"/>
          <w:color w:val="000000"/>
          <w:szCs w:val="22"/>
          <w:rtl/>
        </w:rPr>
        <w:t>:</w:t>
      </w:r>
    </w:p>
    <w:p w14:paraId="3B0A2222" w14:textId="77777777" w:rsidR="002C3303" w:rsidRPr="00EA0E56" w:rsidRDefault="002C3303" w:rsidP="002C3303">
      <w:pPr>
        <w:pStyle w:val="a1"/>
        <w:rPr>
          <w:color w:val="000000"/>
          <w:rtl/>
        </w:rPr>
      </w:pPr>
      <w:r w:rsidRPr="00EA0E56">
        <w:rPr>
          <w:rStyle w:val="hps"/>
          <w:rFonts w:hint="eastAsia"/>
          <w:color w:val="000000"/>
          <w:rtl/>
        </w:rPr>
        <w:t>الهدف</w:t>
      </w:r>
      <w:r w:rsidRPr="00EA0E56">
        <w:rPr>
          <w:rStyle w:val="hps"/>
          <w:color w:val="000000"/>
          <w:rtl/>
        </w:rPr>
        <w:t xml:space="preserve"> </w:t>
      </w:r>
      <w:r w:rsidRPr="00EA0E56">
        <w:rPr>
          <w:rStyle w:val="hps"/>
          <w:rFonts w:hint="eastAsia"/>
          <w:color w:val="000000"/>
          <w:rtl/>
        </w:rPr>
        <w:t>الرئيسي</w:t>
      </w:r>
      <w:r w:rsidRPr="00EA0E56">
        <w:rPr>
          <w:rStyle w:val="hps"/>
          <w:color w:val="000000"/>
          <w:rtl/>
        </w:rPr>
        <w:t xml:space="preserve"> </w:t>
      </w:r>
      <w:r w:rsidRPr="00EA0E56">
        <w:rPr>
          <w:rStyle w:val="hps"/>
          <w:rFonts w:hint="eastAsia"/>
          <w:color w:val="000000"/>
          <w:rtl/>
        </w:rPr>
        <w:t>من</w:t>
      </w:r>
      <w:r w:rsidRPr="00EA0E56">
        <w:rPr>
          <w:rStyle w:val="hps"/>
          <w:color w:val="000000"/>
          <w:rtl/>
        </w:rPr>
        <w:t xml:space="preserve"> </w:t>
      </w:r>
      <w:r w:rsidRPr="00EA0E56">
        <w:rPr>
          <w:rStyle w:val="hps"/>
          <w:rFonts w:hint="eastAsia"/>
          <w:color w:val="000000"/>
          <w:rtl/>
        </w:rPr>
        <w:t>هذه</w:t>
      </w:r>
      <w:r w:rsidRPr="00EA0E56">
        <w:rPr>
          <w:rStyle w:val="hps"/>
          <w:color w:val="000000"/>
          <w:rtl/>
        </w:rPr>
        <w:t xml:space="preserve"> </w:t>
      </w:r>
      <w:r w:rsidRPr="00EA0E56">
        <w:rPr>
          <w:rStyle w:val="hps"/>
          <w:rFonts w:hint="eastAsia"/>
          <w:color w:val="000000"/>
          <w:rtl/>
        </w:rPr>
        <w:t>الدراسة</w:t>
      </w:r>
      <w:r w:rsidRPr="00EA0E56">
        <w:rPr>
          <w:rStyle w:val="hps"/>
          <w:color w:val="000000"/>
          <w:rtl/>
        </w:rPr>
        <w:t xml:space="preserve"> </w:t>
      </w:r>
      <w:r w:rsidRPr="00EA0E56">
        <w:rPr>
          <w:rStyle w:val="hps"/>
          <w:rFonts w:hint="eastAsia"/>
          <w:color w:val="000000"/>
          <w:rtl/>
        </w:rPr>
        <w:t>هو</w:t>
      </w:r>
      <w:r w:rsidRPr="00EA0E56">
        <w:rPr>
          <w:rStyle w:val="hps"/>
          <w:color w:val="000000"/>
          <w:rtl/>
        </w:rPr>
        <w:t xml:space="preserve"> </w:t>
      </w:r>
      <w:r w:rsidRPr="00EA0E56">
        <w:rPr>
          <w:rStyle w:val="hps"/>
          <w:rFonts w:hint="eastAsia"/>
          <w:color w:val="000000"/>
          <w:rtl/>
        </w:rPr>
        <w:t>بحث</w:t>
      </w:r>
      <w:r w:rsidRPr="00EA0E56">
        <w:rPr>
          <w:rStyle w:val="hps"/>
          <w:color w:val="000000"/>
          <w:rtl/>
        </w:rPr>
        <w:t xml:space="preserve"> </w:t>
      </w:r>
      <w:r w:rsidRPr="00EA0E56">
        <w:rPr>
          <w:rStyle w:val="hps"/>
          <w:rFonts w:hint="eastAsia"/>
          <w:color w:val="000000"/>
          <w:rtl/>
        </w:rPr>
        <w:t>اتجاه</w:t>
      </w:r>
      <w:r w:rsidRPr="00EA0E56">
        <w:rPr>
          <w:rStyle w:val="hps"/>
          <w:color w:val="000000"/>
          <w:rtl/>
        </w:rPr>
        <w:t xml:space="preserve"> </w:t>
      </w:r>
      <w:r w:rsidRPr="00EA0E56">
        <w:rPr>
          <w:rStyle w:val="hps"/>
          <w:rFonts w:hint="eastAsia"/>
          <w:color w:val="000000"/>
          <w:rtl/>
        </w:rPr>
        <w:t>وتوزيع</w:t>
      </w:r>
      <w:r w:rsidRPr="00EA0E56">
        <w:rPr>
          <w:rStyle w:val="hps"/>
          <w:color w:val="000000"/>
          <w:rtl/>
        </w:rPr>
        <w:t xml:space="preserve"> </w:t>
      </w:r>
      <w:r w:rsidRPr="00EA0E56">
        <w:rPr>
          <w:rStyle w:val="hps"/>
          <w:rFonts w:hint="eastAsia"/>
          <w:color w:val="000000"/>
          <w:rtl/>
        </w:rPr>
        <w:t>درجة</w:t>
      </w:r>
      <w:r w:rsidRPr="00EA0E56">
        <w:rPr>
          <w:rStyle w:val="hps"/>
          <w:color w:val="000000"/>
          <w:rtl/>
        </w:rPr>
        <w:t xml:space="preserve"> </w:t>
      </w:r>
      <w:r w:rsidRPr="00EA0E56">
        <w:rPr>
          <w:rStyle w:val="hps"/>
          <w:rFonts w:hint="eastAsia"/>
          <w:color w:val="000000"/>
          <w:rtl/>
        </w:rPr>
        <w:t>الحرارة</w:t>
      </w:r>
      <w:r w:rsidRPr="00EA0E56">
        <w:rPr>
          <w:rStyle w:val="hps"/>
          <w:color w:val="000000"/>
          <w:rtl/>
        </w:rPr>
        <w:t xml:space="preserve"> </w:t>
      </w:r>
      <w:r w:rsidRPr="00EA0E56">
        <w:rPr>
          <w:rStyle w:val="hps"/>
          <w:rFonts w:hint="eastAsia"/>
          <w:color w:val="000000"/>
          <w:rtl/>
        </w:rPr>
        <w:t>في</w:t>
      </w:r>
      <w:r w:rsidRPr="00EA0E56">
        <w:rPr>
          <w:rStyle w:val="hps"/>
          <w:color w:val="000000"/>
          <w:rtl/>
        </w:rPr>
        <w:t xml:space="preserve"> 29 </w:t>
      </w:r>
      <w:r w:rsidRPr="00EA0E56">
        <w:rPr>
          <w:rStyle w:val="hps"/>
          <w:rFonts w:hint="eastAsia"/>
          <w:color w:val="000000"/>
          <w:rtl/>
        </w:rPr>
        <w:t>سنة</w:t>
      </w:r>
      <w:r w:rsidRPr="00EA0E56">
        <w:rPr>
          <w:rStyle w:val="hps"/>
          <w:color w:val="000000"/>
          <w:rtl/>
        </w:rPr>
        <w:t xml:space="preserve"> </w:t>
      </w:r>
      <w:r w:rsidRPr="00EA0E56">
        <w:rPr>
          <w:rStyle w:val="hps"/>
          <w:rFonts w:hint="eastAsia"/>
          <w:color w:val="000000"/>
          <w:rtl/>
        </w:rPr>
        <w:t>للفتره</w:t>
      </w:r>
      <w:r w:rsidRPr="00EA0E56">
        <w:rPr>
          <w:rStyle w:val="hps"/>
          <w:color w:val="000000"/>
          <w:rtl/>
        </w:rPr>
        <w:t xml:space="preserve"> </w:t>
      </w:r>
      <w:r w:rsidRPr="00EA0E56">
        <w:rPr>
          <w:rStyle w:val="hps"/>
          <w:rFonts w:hint="eastAsia"/>
          <w:color w:val="000000"/>
          <w:rtl/>
        </w:rPr>
        <w:t>من</w:t>
      </w:r>
      <w:r w:rsidRPr="00EA0E56">
        <w:rPr>
          <w:rStyle w:val="hps"/>
          <w:color w:val="000000"/>
          <w:rtl/>
        </w:rPr>
        <w:t xml:space="preserve">1985 </w:t>
      </w:r>
      <w:r w:rsidRPr="00EA0E56">
        <w:rPr>
          <w:rStyle w:val="hps"/>
          <w:rFonts w:hint="eastAsia"/>
          <w:color w:val="000000"/>
          <w:rtl/>
        </w:rPr>
        <w:t>الى</w:t>
      </w:r>
      <w:r w:rsidRPr="00EA0E56">
        <w:rPr>
          <w:rStyle w:val="hps"/>
          <w:color w:val="000000"/>
          <w:rtl/>
        </w:rPr>
        <w:t xml:space="preserve"> 2013 </w:t>
      </w:r>
      <w:r w:rsidRPr="00EA0E56">
        <w:rPr>
          <w:rStyle w:val="hps"/>
          <w:rFonts w:hint="eastAsia"/>
          <w:color w:val="000000"/>
          <w:rtl/>
        </w:rPr>
        <w:t>على</w:t>
      </w:r>
      <w:r w:rsidRPr="00EA0E56">
        <w:rPr>
          <w:rStyle w:val="hps"/>
          <w:color w:val="000000"/>
          <w:rtl/>
        </w:rPr>
        <w:t xml:space="preserve"> </w:t>
      </w:r>
      <w:r w:rsidRPr="00EA0E56">
        <w:rPr>
          <w:rStyle w:val="hps"/>
          <w:rFonts w:hint="eastAsia"/>
          <w:color w:val="000000"/>
          <w:rtl/>
        </w:rPr>
        <w:t>مكة</w:t>
      </w:r>
      <w:r w:rsidRPr="00EA0E56">
        <w:rPr>
          <w:rStyle w:val="hps"/>
          <w:color w:val="000000"/>
          <w:rtl/>
        </w:rPr>
        <w:t xml:space="preserve"> </w:t>
      </w:r>
      <w:r w:rsidRPr="00EA0E56">
        <w:rPr>
          <w:rStyle w:val="hps"/>
          <w:rFonts w:hint="eastAsia"/>
          <w:color w:val="000000"/>
          <w:rtl/>
        </w:rPr>
        <w:t>المكرمة</w:t>
      </w:r>
      <w:r w:rsidRPr="00EA0E56">
        <w:rPr>
          <w:rStyle w:val="hps"/>
          <w:color w:val="000000"/>
          <w:rtl/>
        </w:rPr>
        <w:t xml:space="preserve"> </w:t>
      </w:r>
      <w:r w:rsidRPr="00EA0E56">
        <w:rPr>
          <w:rStyle w:val="hps"/>
          <w:rFonts w:hint="eastAsia"/>
          <w:color w:val="000000"/>
          <w:rtl/>
        </w:rPr>
        <w:t>وفترة</w:t>
      </w:r>
      <w:r w:rsidRPr="00EA0E56">
        <w:rPr>
          <w:rStyle w:val="hps"/>
          <w:color w:val="000000"/>
          <w:rtl/>
        </w:rPr>
        <w:t xml:space="preserve"> 36 </w:t>
      </w:r>
      <w:r w:rsidRPr="00EA0E56">
        <w:rPr>
          <w:rStyle w:val="hps"/>
          <w:rFonts w:hint="eastAsia"/>
          <w:color w:val="000000"/>
          <w:rtl/>
        </w:rPr>
        <w:t>سنة</w:t>
      </w:r>
      <w:r w:rsidRPr="00EA0E56">
        <w:rPr>
          <w:rStyle w:val="hps"/>
          <w:color w:val="000000"/>
          <w:rtl/>
        </w:rPr>
        <w:t xml:space="preserve"> (1978-20130). </w:t>
      </w:r>
      <w:r w:rsidRPr="00EA0E56">
        <w:rPr>
          <w:rStyle w:val="hps"/>
          <w:rFonts w:hint="eastAsia"/>
          <w:color w:val="000000"/>
          <w:rtl/>
        </w:rPr>
        <w:t>يتم</w:t>
      </w:r>
      <w:r w:rsidRPr="00EA0E56">
        <w:rPr>
          <w:rStyle w:val="hps"/>
          <w:color w:val="000000"/>
          <w:rtl/>
        </w:rPr>
        <w:t xml:space="preserve"> </w:t>
      </w:r>
      <w:r w:rsidRPr="00EA0E56">
        <w:rPr>
          <w:rStyle w:val="hps"/>
          <w:rFonts w:hint="eastAsia"/>
          <w:color w:val="000000"/>
          <w:rtl/>
        </w:rPr>
        <w:t>البحث</w:t>
      </w:r>
      <w:r w:rsidRPr="00EA0E56">
        <w:rPr>
          <w:rStyle w:val="hps"/>
          <w:color w:val="000000"/>
          <w:rtl/>
        </w:rPr>
        <w:t xml:space="preserve"> </w:t>
      </w:r>
      <w:r w:rsidRPr="00EA0E56">
        <w:rPr>
          <w:rStyle w:val="hps"/>
          <w:rFonts w:hint="eastAsia"/>
          <w:color w:val="000000"/>
          <w:rtl/>
        </w:rPr>
        <w:t>في</w:t>
      </w:r>
      <w:r w:rsidRPr="00EA0E56">
        <w:rPr>
          <w:rStyle w:val="hps"/>
          <w:color w:val="000000"/>
          <w:rtl/>
        </w:rPr>
        <w:t xml:space="preserve"> </w:t>
      </w:r>
      <w:r w:rsidRPr="00EA0E56">
        <w:rPr>
          <w:rStyle w:val="hps"/>
          <w:rFonts w:hint="eastAsia"/>
          <w:color w:val="000000"/>
          <w:rtl/>
        </w:rPr>
        <w:t>الحد</w:t>
      </w:r>
      <w:r w:rsidRPr="00EA0E56">
        <w:rPr>
          <w:rStyle w:val="hps"/>
          <w:color w:val="000000"/>
          <w:rtl/>
        </w:rPr>
        <w:t xml:space="preserve"> </w:t>
      </w:r>
      <w:r w:rsidRPr="00EA0E56">
        <w:rPr>
          <w:rStyle w:val="hps"/>
          <w:rFonts w:hint="eastAsia"/>
          <w:color w:val="000000"/>
          <w:rtl/>
        </w:rPr>
        <w:t>الاقصى</w:t>
      </w:r>
      <w:r w:rsidRPr="00EA0E56">
        <w:rPr>
          <w:rStyle w:val="hps"/>
          <w:color w:val="000000"/>
          <w:rtl/>
        </w:rPr>
        <w:t xml:space="preserve"> </w:t>
      </w:r>
      <w:r w:rsidRPr="00EA0E56">
        <w:rPr>
          <w:rStyle w:val="hps"/>
          <w:rFonts w:hint="eastAsia"/>
          <w:color w:val="000000"/>
          <w:rtl/>
        </w:rPr>
        <w:t>والادني</w:t>
      </w:r>
      <w:r w:rsidRPr="00EA0E56">
        <w:rPr>
          <w:rStyle w:val="hps"/>
          <w:color w:val="000000"/>
          <w:rtl/>
        </w:rPr>
        <w:t xml:space="preserve"> </w:t>
      </w:r>
      <w:r w:rsidRPr="00EA0E56">
        <w:rPr>
          <w:rStyle w:val="hps"/>
          <w:rFonts w:hint="eastAsia"/>
          <w:color w:val="000000"/>
          <w:rtl/>
        </w:rPr>
        <w:t>اليومي</w:t>
      </w:r>
      <w:r w:rsidRPr="00EA0E56">
        <w:rPr>
          <w:rStyle w:val="hps"/>
          <w:color w:val="000000"/>
          <w:rtl/>
        </w:rPr>
        <w:t xml:space="preserve"> </w:t>
      </w:r>
      <w:r w:rsidRPr="00EA0E56">
        <w:rPr>
          <w:rStyle w:val="hps"/>
          <w:rFonts w:hint="eastAsia"/>
          <w:color w:val="000000"/>
          <w:rtl/>
        </w:rPr>
        <w:t>شهريا</w:t>
      </w:r>
      <w:r w:rsidRPr="00EA0E56">
        <w:rPr>
          <w:rStyle w:val="hps"/>
          <w:color w:val="000000"/>
          <w:rtl/>
        </w:rPr>
        <w:t xml:space="preserve"> </w:t>
      </w:r>
      <w:r w:rsidRPr="00EA0E56">
        <w:rPr>
          <w:rStyle w:val="hps"/>
          <w:rFonts w:hint="eastAsia"/>
          <w:color w:val="000000"/>
          <w:rtl/>
        </w:rPr>
        <w:t>بالاضافة</w:t>
      </w:r>
      <w:r w:rsidRPr="00EA0E56">
        <w:rPr>
          <w:rStyle w:val="hps"/>
          <w:color w:val="000000"/>
          <w:rtl/>
        </w:rPr>
        <w:t xml:space="preserve"> </w:t>
      </w:r>
      <w:r w:rsidRPr="00EA0E56">
        <w:rPr>
          <w:rStyle w:val="hps"/>
          <w:rFonts w:hint="eastAsia"/>
          <w:color w:val="000000"/>
          <w:rtl/>
        </w:rPr>
        <w:t>الي</w:t>
      </w:r>
      <w:r w:rsidRPr="00EA0E56">
        <w:rPr>
          <w:rStyle w:val="hps"/>
          <w:color w:val="000000"/>
          <w:rtl/>
        </w:rPr>
        <w:t xml:space="preserve"> </w:t>
      </w:r>
      <w:r w:rsidRPr="00EA0E56">
        <w:rPr>
          <w:rStyle w:val="hps"/>
          <w:rFonts w:hint="eastAsia"/>
          <w:color w:val="000000"/>
          <w:rtl/>
        </w:rPr>
        <w:t>متوسط</w:t>
      </w:r>
      <w:r w:rsidRPr="00EA0E56">
        <w:rPr>
          <w:rStyle w:val="hps"/>
          <w:color w:val="000000"/>
          <w:rtl/>
        </w:rPr>
        <w:t xml:space="preserve"> </w:t>
      </w:r>
      <w:r w:rsidRPr="00EA0E56">
        <w:rPr>
          <w:rStyle w:val="hps"/>
          <w:rFonts w:hint="eastAsia"/>
          <w:color w:val="000000"/>
          <w:rtl/>
        </w:rPr>
        <w:t>درجة</w:t>
      </w:r>
      <w:r w:rsidRPr="00EA0E56">
        <w:rPr>
          <w:rStyle w:val="hps"/>
          <w:color w:val="000000"/>
          <w:rtl/>
        </w:rPr>
        <w:t xml:space="preserve"> </w:t>
      </w:r>
      <w:r w:rsidRPr="00EA0E56">
        <w:rPr>
          <w:rStyle w:val="hps"/>
          <w:rFonts w:hint="eastAsia"/>
          <w:color w:val="000000"/>
          <w:rtl/>
        </w:rPr>
        <w:t>الحرارة</w:t>
      </w:r>
      <w:r w:rsidRPr="00EA0E56">
        <w:rPr>
          <w:rStyle w:val="hps"/>
          <w:color w:val="000000"/>
          <w:rtl/>
        </w:rPr>
        <w:t xml:space="preserve"> </w:t>
      </w:r>
      <w:r w:rsidRPr="00EA0E56">
        <w:rPr>
          <w:rStyle w:val="hps"/>
          <w:rFonts w:hint="eastAsia"/>
          <w:color w:val="000000"/>
          <w:rtl/>
        </w:rPr>
        <w:t>يوميا</w:t>
      </w:r>
      <w:r w:rsidRPr="00EA0E56">
        <w:rPr>
          <w:rStyle w:val="hps"/>
          <w:color w:val="000000"/>
          <w:rtl/>
        </w:rPr>
        <w:t xml:space="preserve">، </w:t>
      </w:r>
      <w:r w:rsidRPr="00EA0E56">
        <w:rPr>
          <w:rStyle w:val="hps"/>
          <w:rFonts w:hint="eastAsia"/>
          <w:color w:val="000000"/>
          <w:rtl/>
        </w:rPr>
        <w:t>وقد</w:t>
      </w:r>
      <w:r w:rsidRPr="00EA0E56">
        <w:rPr>
          <w:rStyle w:val="hps"/>
          <w:color w:val="000000"/>
          <w:rtl/>
        </w:rPr>
        <w:t xml:space="preserve"> </w:t>
      </w:r>
      <w:r w:rsidRPr="00EA0E56">
        <w:rPr>
          <w:rStyle w:val="hps"/>
          <w:rFonts w:hint="eastAsia"/>
          <w:color w:val="000000"/>
          <w:rtl/>
        </w:rPr>
        <w:t>تم</w:t>
      </w:r>
      <w:r w:rsidRPr="00EA0E56">
        <w:rPr>
          <w:rStyle w:val="hps"/>
          <w:color w:val="000000"/>
          <w:rtl/>
        </w:rPr>
        <w:t xml:space="preserve"> </w:t>
      </w:r>
      <w:r w:rsidRPr="00EA0E56">
        <w:rPr>
          <w:rStyle w:val="hps"/>
          <w:rFonts w:hint="eastAsia"/>
          <w:color w:val="000000"/>
          <w:rtl/>
        </w:rPr>
        <w:t>الحصول</w:t>
      </w:r>
      <w:r w:rsidRPr="00EA0E56">
        <w:rPr>
          <w:rStyle w:val="hps"/>
          <w:color w:val="000000"/>
          <w:rtl/>
        </w:rPr>
        <w:t xml:space="preserve"> </w:t>
      </w:r>
      <w:r w:rsidRPr="00EA0E56">
        <w:rPr>
          <w:rStyle w:val="hps"/>
          <w:rFonts w:hint="eastAsia"/>
          <w:color w:val="000000"/>
          <w:rtl/>
        </w:rPr>
        <w:t>على</w:t>
      </w:r>
      <w:r w:rsidRPr="00EA0E56">
        <w:rPr>
          <w:rStyle w:val="hps"/>
          <w:color w:val="000000"/>
          <w:rtl/>
        </w:rPr>
        <w:t xml:space="preserve"> </w:t>
      </w:r>
      <w:r w:rsidRPr="00EA0E56">
        <w:rPr>
          <w:rStyle w:val="hps"/>
          <w:rFonts w:hint="eastAsia"/>
          <w:color w:val="000000"/>
          <w:rtl/>
        </w:rPr>
        <w:t>الانحرافات</w:t>
      </w:r>
      <w:r w:rsidRPr="00EA0E56">
        <w:rPr>
          <w:rStyle w:val="hps"/>
          <w:color w:val="000000"/>
          <w:rtl/>
        </w:rPr>
        <w:t xml:space="preserve"> </w:t>
      </w:r>
      <w:r w:rsidRPr="00EA0E56">
        <w:rPr>
          <w:rStyle w:val="hps"/>
          <w:rFonts w:hint="eastAsia"/>
          <w:color w:val="000000"/>
          <w:rtl/>
        </w:rPr>
        <w:t>من</w:t>
      </w:r>
      <w:r w:rsidRPr="00EA0E56">
        <w:rPr>
          <w:rStyle w:val="hps"/>
          <w:color w:val="000000"/>
          <w:rtl/>
        </w:rPr>
        <w:t xml:space="preserve"> </w:t>
      </w:r>
      <w:r w:rsidRPr="00EA0E56">
        <w:rPr>
          <w:rStyle w:val="hps"/>
          <w:rFonts w:hint="eastAsia"/>
          <w:color w:val="000000"/>
          <w:rtl/>
        </w:rPr>
        <w:t>الفترات</w:t>
      </w:r>
      <w:r w:rsidRPr="00EA0E56">
        <w:rPr>
          <w:rStyle w:val="hps"/>
          <w:color w:val="000000"/>
          <w:rtl/>
        </w:rPr>
        <w:t xml:space="preserve"> </w:t>
      </w:r>
      <w:r w:rsidRPr="00EA0E56">
        <w:rPr>
          <w:rStyle w:val="hps"/>
          <w:rFonts w:hint="eastAsia"/>
          <w:color w:val="000000"/>
          <w:rtl/>
        </w:rPr>
        <w:t>المرجعية</w:t>
      </w:r>
      <w:r w:rsidRPr="00EA0E56">
        <w:rPr>
          <w:rStyle w:val="hps"/>
          <w:color w:val="000000"/>
          <w:rtl/>
        </w:rPr>
        <w:t xml:space="preserve"> </w:t>
      </w:r>
      <w:r w:rsidRPr="00EA0E56">
        <w:rPr>
          <w:rStyle w:val="hps"/>
          <w:rFonts w:hint="eastAsia"/>
          <w:color w:val="000000"/>
          <w:rtl/>
        </w:rPr>
        <w:t>من</w:t>
      </w:r>
      <w:r w:rsidRPr="00EA0E56">
        <w:rPr>
          <w:rStyle w:val="hps"/>
          <w:color w:val="000000"/>
          <w:rtl/>
        </w:rPr>
        <w:t xml:space="preserve"> </w:t>
      </w:r>
      <w:r w:rsidRPr="00EA0E56">
        <w:rPr>
          <w:rStyle w:val="hps"/>
          <w:rFonts w:hint="eastAsia"/>
          <w:color w:val="000000"/>
          <w:rtl/>
        </w:rPr>
        <w:t>خلال</w:t>
      </w:r>
      <w:r w:rsidRPr="00EA0E56">
        <w:rPr>
          <w:rStyle w:val="hps"/>
          <w:color w:val="000000"/>
          <w:rtl/>
        </w:rPr>
        <w:t xml:space="preserve"> </w:t>
      </w:r>
      <w:r w:rsidRPr="00EA0E56">
        <w:rPr>
          <w:rStyle w:val="hps"/>
          <w:rFonts w:hint="eastAsia"/>
          <w:color w:val="000000"/>
          <w:rtl/>
        </w:rPr>
        <w:t>تحليل</w:t>
      </w:r>
      <w:r w:rsidRPr="00EA0E56">
        <w:rPr>
          <w:rStyle w:val="hps"/>
          <w:color w:val="000000"/>
          <w:rtl/>
        </w:rPr>
        <w:t xml:space="preserve"> </w:t>
      </w:r>
      <w:r w:rsidRPr="00EA0E56">
        <w:rPr>
          <w:rStyle w:val="hps"/>
          <w:rFonts w:hint="eastAsia"/>
          <w:color w:val="000000"/>
          <w:rtl/>
        </w:rPr>
        <w:t>البيانات،</w:t>
      </w:r>
      <w:r w:rsidRPr="00EA0E56">
        <w:rPr>
          <w:rStyle w:val="hps"/>
          <w:color w:val="000000"/>
          <w:rtl/>
        </w:rPr>
        <w:t xml:space="preserve"> </w:t>
      </w:r>
      <w:r w:rsidRPr="00EA0E56">
        <w:rPr>
          <w:rStyle w:val="hps"/>
          <w:rFonts w:hint="eastAsia"/>
          <w:color w:val="000000"/>
          <w:rtl/>
        </w:rPr>
        <w:t>وأظهرت</w:t>
      </w:r>
      <w:r w:rsidRPr="00EA0E56">
        <w:rPr>
          <w:rStyle w:val="hps"/>
          <w:color w:val="000000"/>
          <w:rtl/>
        </w:rPr>
        <w:t xml:space="preserve"> </w:t>
      </w:r>
      <w:r w:rsidRPr="00EA0E56">
        <w:rPr>
          <w:rStyle w:val="hps"/>
          <w:rFonts w:hint="eastAsia"/>
          <w:color w:val="000000"/>
          <w:rtl/>
        </w:rPr>
        <w:t>النتائج</w:t>
      </w:r>
      <w:r w:rsidRPr="00EA0E56">
        <w:rPr>
          <w:rStyle w:val="hps"/>
          <w:color w:val="000000"/>
          <w:rtl/>
        </w:rPr>
        <w:t xml:space="preserve"> </w:t>
      </w:r>
      <w:r w:rsidRPr="00EA0E56">
        <w:rPr>
          <w:rStyle w:val="hps"/>
          <w:rFonts w:hint="eastAsia"/>
          <w:color w:val="000000"/>
          <w:rtl/>
        </w:rPr>
        <w:t>علي</w:t>
      </w:r>
      <w:r w:rsidRPr="00EA0E56">
        <w:rPr>
          <w:rStyle w:val="hps"/>
          <w:color w:val="000000"/>
          <w:rtl/>
        </w:rPr>
        <w:t xml:space="preserve"> </w:t>
      </w:r>
      <w:r w:rsidRPr="00EA0E56">
        <w:rPr>
          <w:rStyle w:val="hps"/>
          <w:rFonts w:hint="eastAsia"/>
          <w:color w:val="000000"/>
          <w:rtl/>
        </w:rPr>
        <w:t>مكة</w:t>
      </w:r>
      <w:r w:rsidRPr="00EA0E56">
        <w:rPr>
          <w:rStyle w:val="hps"/>
          <w:color w:val="000000"/>
          <w:rtl/>
        </w:rPr>
        <w:t xml:space="preserve"> </w:t>
      </w:r>
      <w:r w:rsidRPr="00EA0E56">
        <w:rPr>
          <w:rStyle w:val="hps"/>
          <w:rFonts w:hint="eastAsia"/>
          <w:color w:val="000000"/>
          <w:rtl/>
        </w:rPr>
        <w:t>مايلي</w:t>
      </w:r>
      <w:r w:rsidRPr="00EA0E56">
        <w:rPr>
          <w:rStyle w:val="hps"/>
          <w:color w:val="000000"/>
          <w:rtl/>
        </w:rPr>
        <w:t xml:space="preserve">: </w:t>
      </w:r>
      <w:r w:rsidRPr="00EA0E56">
        <w:rPr>
          <w:rStyle w:val="hps"/>
          <w:rFonts w:hint="eastAsia"/>
          <w:color w:val="000000"/>
          <w:rtl/>
        </w:rPr>
        <w:t>عدد</w:t>
      </w:r>
      <w:r w:rsidRPr="00EA0E56">
        <w:rPr>
          <w:rStyle w:val="hps"/>
          <w:color w:val="000000"/>
          <w:rtl/>
        </w:rPr>
        <w:t xml:space="preserve"> </w:t>
      </w:r>
      <w:r w:rsidRPr="00EA0E56">
        <w:rPr>
          <w:rStyle w:val="hps"/>
          <w:rFonts w:hint="eastAsia"/>
          <w:color w:val="000000"/>
          <w:rtl/>
        </w:rPr>
        <w:t>الايام</w:t>
      </w:r>
      <w:r w:rsidRPr="00EA0E56">
        <w:rPr>
          <w:rStyle w:val="hps"/>
          <w:color w:val="000000"/>
          <w:rtl/>
        </w:rPr>
        <w:t xml:space="preserve"> </w:t>
      </w:r>
      <w:r w:rsidRPr="00EA0E56">
        <w:rPr>
          <w:rStyle w:val="hps"/>
          <w:rFonts w:hint="eastAsia"/>
          <w:color w:val="000000"/>
          <w:rtl/>
        </w:rPr>
        <w:t>الحارة</w:t>
      </w:r>
      <w:r w:rsidRPr="00EA0E56">
        <w:rPr>
          <w:rStyle w:val="hps"/>
          <w:color w:val="000000"/>
          <w:rtl/>
        </w:rPr>
        <w:t xml:space="preserve"> </w:t>
      </w:r>
      <w:r w:rsidRPr="00EA0E56">
        <w:rPr>
          <w:rStyle w:val="hps"/>
          <w:rFonts w:hint="eastAsia"/>
          <w:color w:val="000000"/>
          <w:rtl/>
        </w:rPr>
        <w:t>نهارا</w:t>
      </w:r>
      <w:r w:rsidRPr="00EA0E56">
        <w:rPr>
          <w:rStyle w:val="hps"/>
          <w:color w:val="000000"/>
          <w:rtl/>
        </w:rPr>
        <w:t xml:space="preserve"> </w:t>
      </w:r>
      <w:r w:rsidRPr="00EA0E56">
        <w:rPr>
          <w:rStyle w:val="hps"/>
          <w:rFonts w:hint="eastAsia"/>
          <w:color w:val="000000"/>
          <w:rtl/>
        </w:rPr>
        <w:t>وليلا</w:t>
      </w:r>
      <w:r w:rsidRPr="00EA0E56">
        <w:rPr>
          <w:rStyle w:val="hps"/>
          <w:color w:val="000000"/>
          <w:rtl/>
        </w:rPr>
        <w:t xml:space="preserve"> </w:t>
      </w:r>
      <w:r w:rsidRPr="00EA0E56">
        <w:rPr>
          <w:rStyle w:val="hps"/>
          <w:rFonts w:hint="eastAsia"/>
          <w:color w:val="000000"/>
          <w:rtl/>
        </w:rPr>
        <w:t>ارتفعت</w:t>
      </w:r>
      <w:r w:rsidRPr="00EA0E56">
        <w:rPr>
          <w:rStyle w:val="hps"/>
          <w:color w:val="000000"/>
          <w:rtl/>
        </w:rPr>
        <w:t xml:space="preserve"> </w:t>
      </w:r>
      <w:r w:rsidRPr="00EA0E56">
        <w:rPr>
          <w:rStyle w:val="hps"/>
          <w:rFonts w:hint="eastAsia"/>
          <w:color w:val="000000"/>
          <w:rtl/>
        </w:rPr>
        <w:t>سنويا</w:t>
      </w:r>
      <w:r w:rsidRPr="00EA0E56">
        <w:rPr>
          <w:rStyle w:val="hps"/>
          <w:color w:val="000000"/>
          <w:rtl/>
        </w:rPr>
        <w:t xml:space="preserve"> </w:t>
      </w:r>
      <w:r w:rsidRPr="00EA0E56">
        <w:rPr>
          <w:rStyle w:val="hps"/>
          <w:rFonts w:hint="eastAsia"/>
          <w:color w:val="000000"/>
          <w:rtl/>
        </w:rPr>
        <w:t>بمعدل</w:t>
      </w:r>
      <w:r w:rsidRPr="00EA0E56">
        <w:rPr>
          <w:rStyle w:val="hps"/>
          <w:color w:val="000000"/>
          <w:rtl/>
        </w:rPr>
        <w:t xml:space="preserve"> 1.5966/1.832 </w:t>
      </w:r>
      <w:r w:rsidRPr="00EA0E56">
        <w:rPr>
          <w:rStyle w:val="hps"/>
          <w:rFonts w:hint="eastAsia"/>
          <w:color w:val="000000"/>
          <w:rtl/>
        </w:rPr>
        <w:t>يوم</w:t>
      </w:r>
      <w:r w:rsidRPr="00EA0E56">
        <w:rPr>
          <w:rStyle w:val="hps"/>
          <w:color w:val="000000"/>
          <w:rtl/>
        </w:rPr>
        <w:t xml:space="preserve"> </w:t>
      </w:r>
      <w:r w:rsidRPr="00EA0E56">
        <w:rPr>
          <w:rStyle w:val="hps"/>
          <w:rFonts w:hint="eastAsia"/>
          <w:color w:val="000000"/>
          <w:rtl/>
        </w:rPr>
        <w:t>بينما</w:t>
      </w:r>
      <w:r w:rsidRPr="00EA0E56">
        <w:rPr>
          <w:rStyle w:val="hps"/>
          <w:color w:val="000000"/>
          <w:rtl/>
        </w:rPr>
        <w:t xml:space="preserve"> </w:t>
      </w:r>
      <w:r w:rsidRPr="00EA0E56">
        <w:rPr>
          <w:rStyle w:val="hps"/>
          <w:rFonts w:hint="eastAsia"/>
          <w:color w:val="000000"/>
          <w:rtl/>
        </w:rPr>
        <w:t>انخفض</w:t>
      </w:r>
      <w:r w:rsidRPr="00EA0E56">
        <w:rPr>
          <w:rStyle w:val="hps"/>
          <w:color w:val="000000"/>
          <w:rtl/>
        </w:rPr>
        <w:t xml:space="preserve"> </w:t>
      </w:r>
      <w:r w:rsidRPr="00EA0E56">
        <w:rPr>
          <w:rStyle w:val="hps"/>
          <w:rFonts w:hint="eastAsia"/>
          <w:color w:val="000000"/>
          <w:rtl/>
        </w:rPr>
        <w:t>عدد</w:t>
      </w:r>
      <w:r w:rsidRPr="00EA0E56">
        <w:rPr>
          <w:rStyle w:val="hps"/>
          <w:color w:val="000000"/>
          <w:rtl/>
        </w:rPr>
        <w:t xml:space="preserve"> </w:t>
      </w:r>
      <w:r w:rsidRPr="00EA0E56">
        <w:rPr>
          <w:rStyle w:val="hps"/>
          <w:rFonts w:hint="eastAsia"/>
          <w:color w:val="000000"/>
          <w:rtl/>
        </w:rPr>
        <w:t>الليالي</w:t>
      </w:r>
      <w:r w:rsidRPr="00EA0E56">
        <w:rPr>
          <w:rStyle w:val="hps"/>
          <w:color w:val="000000"/>
          <w:rtl/>
        </w:rPr>
        <w:t xml:space="preserve"> </w:t>
      </w:r>
      <w:r w:rsidRPr="00EA0E56">
        <w:rPr>
          <w:rStyle w:val="hps"/>
          <w:rFonts w:hint="eastAsia"/>
          <w:color w:val="000000"/>
          <w:rtl/>
        </w:rPr>
        <w:t>الباردة</w:t>
      </w:r>
      <w:r w:rsidRPr="00EA0E56">
        <w:rPr>
          <w:rStyle w:val="hps"/>
          <w:color w:val="000000"/>
          <w:rtl/>
        </w:rPr>
        <w:t xml:space="preserve"> </w:t>
      </w:r>
      <w:r w:rsidRPr="00EA0E56">
        <w:rPr>
          <w:rStyle w:val="hps"/>
          <w:rFonts w:hint="eastAsia"/>
          <w:color w:val="000000"/>
          <w:rtl/>
        </w:rPr>
        <w:t>سنويا</w:t>
      </w:r>
      <w:r w:rsidRPr="00EA0E56">
        <w:rPr>
          <w:rStyle w:val="hps"/>
          <w:color w:val="000000"/>
          <w:rtl/>
        </w:rPr>
        <w:t xml:space="preserve"> </w:t>
      </w:r>
      <w:r w:rsidRPr="00EA0E56">
        <w:rPr>
          <w:rStyle w:val="hps"/>
          <w:rFonts w:hint="eastAsia"/>
          <w:color w:val="000000"/>
          <w:rtl/>
        </w:rPr>
        <w:t>بمعدل</w:t>
      </w:r>
      <w:r w:rsidRPr="00EA0E56">
        <w:rPr>
          <w:rStyle w:val="hps"/>
          <w:color w:val="000000"/>
          <w:rtl/>
        </w:rPr>
        <w:t xml:space="preserve"> 0.4054 </w:t>
      </w:r>
      <w:r w:rsidRPr="00EA0E56">
        <w:rPr>
          <w:rStyle w:val="hps"/>
          <w:rFonts w:hint="eastAsia"/>
          <w:color w:val="000000"/>
          <w:rtl/>
        </w:rPr>
        <w:t>ليلة</w:t>
      </w:r>
      <w:r w:rsidRPr="00EA0E56">
        <w:rPr>
          <w:rStyle w:val="hps"/>
          <w:color w:val="000000"/>
          <w:rtl/>
        </w:rPr>
        <w:t xml:space="preserve">. </w:t>
      </w:r>
      <w:r w:rsidRPr="00EA0E56">
        <w:rPr>
          <w:rStyle w:val="hps"/>
          <w:rFonts w:hint="eastAsia"/>
          <w:color w:val="000000"/>
          <w:rtl/>
        </w:rPr>
        <w:t>المتوسط</w:t>
      </w:r>
      <w:r w:rsidRPr="00EA0E56">
        <w:rPr>
          <w:rStyle w:val="hps"/>
          <w:color w:val="000000"/>
          <w:rtl/>
        </w:rPr>
        <w:t xml:space="preserve"> </w:t>
      </w:r>
      <w:r w:rsidRPr="00EA0E56">
        <w:rPr>
          <w:rStyle w:val="hps"/>
          <w:rFonts w:hint="eastAsia"/>
          <w:color w:val="000000"/>
          <w:rtl/>
        </w:rPr>
        <w:t>السنوي</w:t>
      </w:r>
      <w:r w:rsidRPr="00EA0E56">
        <w:rPr>
          <w:rStyle w:val="hps"/>
          <w:color w:val="000000"/>
          <w:rtl/>
        </w:rPr>
        <w:t xml:space="preserve"> </w:t>
      </w:r>
      <w:r w:rsidRPr="00EA0E56">
        <w:rPr>
          <w:rStyle w:val="hps"/>
          <w:rFonts w:hint="eastAsia"/>
          <w:color w:val="000000"/>
          <w:rtl/>
        </w:rPr>
        <w:t>لمتوسط</w:t>
      </w:r>
      <w:r w:rsidRPr="00EA0E56">
        <w:rPr>
          <w:rStyle w:val="hps"/>
          <w:color w:val="000000"/>
          <w:rtl/>
        </w:rPr>
        <w:t xml:space="preserve"> </w:t>
      </w:r>
      <w:r w:rsidRPr="00EA0E56">
        <w:rPr>
          <w:rStyle w:val="hps"/>
          <w:rFonts w:hint="eastAsia"/>
          <w:color w:val="000000"/>
          <w:rtl/>
        </w:rPr>
        <w:t>درجة</w:t>
      </w:r>
      <w:r w:rsidRPr="00EA0E56">
        <w:rPr>
          <w:rStyle w:val="hps"/>
          <w:color w:val="000000"/>
          <w:rtl/>
        </w:rPr>
        <w:t xml:space="preserve"> </w:t>
      </w:r>
      <w:r w:rsidRPr="00EA0E56">
        <w:rPr>
          <w:rStyle w:val="hps"/>
          <w:rFonts w:hint="eastAsia"/>
          <w:color w:val="000000"/>
          <w:rtl/>
        </w:rPr>
        <w:t>حرارة</w:t>
      </w:r>
      <w:r w:rsidRPr="00EA0E56">
        <w:rPr>
          <w:rStyle w:val="hps"/>
          <w:color w:val="000000"/>
          <w:rtl/>
        </w:rPr>
        <w:t xml:space="preserve"> </w:t>
      </w:r>
      <w:r w:rsidRPr="00EA0E56">
        <w:rPr>
          <w:rStyle w:val="hps"/>
          <w:rFonts w:hint="eastAsia"/>
          <w:color w:val="000000"/>
          <w:rtl/>
        </w:rPr>
        <w:t>الايام</w:t>
      </w:r>
      <w:r w:rsidRPr="00EA0E56">
        <w:rPr>
          <w:rStyle w:val="hps"/>
          <w:color w:val="000000"/>
          <w:rtl/>
        </w:rPr>
        <w:t xml:space="preserve"> </w:t>
      </w:r>
      <w:r w:rsidRPr="00EA0E56">
        <w:rPr>
          <w:rStyle w:val="hps"/>
          <w:rFonts w:hint="eastAsia"/>
          <w:color w:val="000000"/>
          <w:rtl/>
        </w:rPr>
        <w:t>ارتفع</w:t>
      </w:r>
      <w:r w:rsidRPr="00EA0E56">
        <w:rPr>
          <w:rStyle w:val="hps"/>
          <w:color w:val="000000"/>
          <w:rtl/>
        </w:rPr>
        <w:t xml:space="preserve"> </w:t>
      </w:r>
      <w:r w:rsidRPr="00EA0E56">
        <w:rPr>
          <w:rStyle w:val="hps"/>
          <w:rFonts w:hint="eastAsia"/>
          <w:color w:val="000000"/>
          <w:rtl/>
        </w:rPr>
        <w:t>ب</w:t>
      </w:r>
      <w:r w:rsidRPr="00EA0E56">
        <w:rPr>
          <w:rStyle w:val="hps"/>
          <w:color w:val="000000"/>
          <w:rtl/>
        </w:rPr>
        <w:t xml:space="preserve"> 0.0398 </w:t>
      </w:r>
      <w:r w:rsidRPr="00EA0E56">
        <w:rPr>
          <w:rStyle w:val="hps"/>
          <w:rFonts w:hint="eastAsia"/>
          <w:color w:val="000000"/>
          <w:rtl/>
        </w:rPr>
        <w:t>درجة</w:t>
      </w:r>
      <w:r w:rsidRPr="00EA0E56">
        <w:rPr>
          <w:rStyle w:val="hps"/>
          <w:color w:val="000000"/>
          <w:rtl/>
        </w:rPr>
        <w:t xml:space="preserve"> </w:t>
      </w:r>
      <w:r w:rsidRPr="00EA0E56">
        <w:rPr>
          <w:rStyle w:val="hps"/>
          <w:rFonts w:hint="eastAsia"/>
          <w:color w:val="000000"/>
          <w:rtl/>
        </w:rPr>
        <w:t>لكل</w:t>
      </w:r>
      <w:r w:rsidRPr="00EA0E56">
        <w:rPr>
          <w:rStyle w:val="hps"/>
          <w:color w:val="000000"/>
          <w:rtl/>
        </w:rPr>
        <w:t xml:space="preserve"> </w:t>
      </w:r>
      <w:r w:rsidRPr="00EA0E56">
        <w:rPr>
          <w:rStyle w:val="hps"/>
          <w:rFonts w:hint="eastAsia"/>
          <w:color w:val="000000"/>
          <w:rtl/>
        </w:rPr>
        <w:t>عام</w:t>
      </w:r>
      <w:r w:rsidRPr="00EA0E56">
        <w:rPr>
          <w:rStyle w:val="hps"/>
          <w:color w:val="000000"/>
          <w:rtl/>
        </w:rPr>
        <w:t xml:space="preserve"> </w:t>
      </w:r>
      <w:r w:rsidRPr="00EA0E56">
        <w:rPr>
          <w:rStyle w:val="hps"/>
          <w:rFonts w:hint="eastAsia"/>
          <w:color w:val="000000"/>
          <w:rtl/>
        </w:rPr>
        <w:t>بينما</w:t>
      </w:r>
      <w:r w:rsidRPr="00EA0E56">
        <w:rPr>
          <w:rStyle w:val="hps"/>
          <w:color w:val="000000"/>
          <w:rtl/>
        </w:rPr>
        <w:t xml:space="preserve"> </w:t>
      </w:r>
      <w:r w:rsidRPr="00EA0E56">
        <w:rPr>
          <w:rStyle w:val="hps"/>
          <w:rFonts w:hint="eastAsia"/>
          <w:color w:val="000000"/>
          <w:rtl/>
        </w:rPr>
        <w:t>المتوسط</w:t>
      </w:r>
      <w:r w:rsidRPr="00EA0E56">
        <w:rPr>
          <w:rStyle w:val="hps"/>
          <w:color w:val="000000"/>
          <w:rtl/>
        </w:rPr>
        <w:t xml:space="preserve"> </w:t>
      </w:r>
      <w:r w:rsidRPr="00EA0E56">
        <w:rPr>
          <w:rStyle w:val="hps"/>
          <w:rFonts w:hint="eastAsia"/>
          <w:color w:val="000000"/>
          <w:rtl/>
        </w:rPr>
        <w:t>السنوي</w:t>
      </w:r>
      <w:r w:rsidRPr="00EA0E56">
        <w:rPr>
          <w:rStyle w:val="hps"/>
          <w:color w:val="000000"/>
          <w:rtl/>
        </w:rPr>
        <w:t xml:space="preserve"> </w:t>
      </w:r>
      <w:r w:rsidRPr="00EA0E56">
        <w:rPr>
          <w:rStyle w:val="hps"/>
          <w:rFonts w:hint="eastAsia"/>
          <w:color w:val="000000"/>
          <w:rtl/>
        </w:rPr>
        <w:t>لمتوسط</w:t>
      </w:r>
      <w:r w:rsidRPr="00EA0E56">
        <w:rPr>
          <w:rStyle w:val="hps"/>
          <w:color w:val="000000"/>
          <w:rtl/>
        </w:rPr>
        <w:t xml:space="preserve"> </w:t>
      </w:r>
      <w:r w:rsidRPr="00EA0E56">
        <w:rPr>
          <w:rStyle w:val="hps"/>
          <w:rFonts w:hint="eastAsia"/>
          <w:color w:val="000000"/>
          <w:rtl/>
        </w:rPr>
        <w:t>درجة</w:t>
      </w:r>
      <w:r w:rsidRPr="00EA0E56">
        <w:rPr>
          <w:rStyle w:val="hps"/>
          <w:color w:val="000000"/>
          <w:rtl/>
        </w:rPr>
        <w:t xml:space="preserve"> </w:t>
      </w:r>
      <w:r w:rsidRPr="00EA0E56">
        <w:rPr>
          <w:rStyle w:val="hps"/>
          <w:rFonts w:hint="eastAsia"/>
          <w:color w:val="000000"/>
          <w:rtl/>
        </w:rPr>
        <w:t>الحرارة</w:t>
      </w:r>
      <w:r w:rsidRPr="00EA0E56">
        <w:rPr>
          <w:rStyle w:val="hps"/>
          <w:color w:val="000000"/>
          <w:rtl/>
        </w:rPr>
        <w:t xml:space="preserve"> </w:t>
      </w:r>
      <w:r w:rsidRPr="00EA0E56">
        <w:rPr>
          <w:rStyle w:val="hps"/>
          <w:rFonts w:hint="eastAsia"/>
          <w:color w:val="000000"/>
          <w:rtl/>
        </w:rPr>
        <w:t>العظمى</w:t>
      </w:r>
      <w:r w:rsidRPr="00EA0E56">
        <w:rPr>
          <w:rStyle w:val="hps"/>
          <w:color w:val="000000"/>
          <w:rtl/>
        </w:rPr>
        <w:t xml:space="preserve"> </w:t>
      </w:r>
      <w:r w:rsidRPr="00EA0E56">
        <w:rPr>
          <w:rStyle w:val="hps"/>
          <w:rFonts w:hint="eastAsia"/>
          <w:color w:val="000000"/>
          <w:rtl/>
        </w:rPr>
        <w:t>ب</w:t>
      </w:r>
      <w:r w:rsidRPr="00EA0E56">
        <w:rPr>
          <w:rStyle w:val="hps"/>
          <w:color w:val="000000"/>
          <w:rtl/>
        </w:rPr>
        <w:t xml:space="preserve"> 0.0552 </w:t>
      </w:r>
      <w:r w:rsidRPr="00EA0E56">
        <w:rPr>
          <w:rStyle w:val="hps"/>
          <w:rFonts w:hint="eastAsia"/>
          <w:color w:val="000000"/>
          <w:rtl/>
        </w:rPr>
        <w:t>درجة</w:t>
      </w:r>
      <w:r w:rsidRPr="00EA0E56">
        <w:rPr>
          <w:rStyle w:val="hps"/>
          <w:color w:val="000000"/>
          <w:rtl/>
        </w:rPr>
        <w:t xml:space="preserve"> </w:t>
      </w:r>
      <w:r w:rsidRPr="00EA0E56">
        <w:rPr>
          <w:rStyle w:val="hps"/>
          <w:rFonts w:hint="eastAsia"/>
          <w:color w:val="000000"/>
          <w:rtl/>
        </w:rPr>
        <w:t>كل</w:t>
      </w:r>
      <w:r w:rsidRPr="00EA0E56">
        <w:rPr>
          <w:rStyle w:val="hps"/>
          <w:color w:val="000000"/>
          <w:rtl/>
        </w:rPr>
        <w:t xml:space="preserve"> </w:t>
      </w:r>
      <w:r w:rsidRPr="00EA0E56">
        <w:rPr>
          <w:rStyle w:val="hps"/>
          <w:rFonts w:hint="eastAsia"/>
          <w:color w:val="000000"/>
          <w:rtl/>
        </w:rPr>
        <w:t>عام</w:t>
      </w:r>
      <w:r w:rsidRPr="00EA0E56">
        <w:rPr>
          <w:rStyle w:val="hps"/>
          <w:color w:val="000000"/>
          <w:rtl/>
        </w:rPr>
        <w:t xml:space="preserve"> </w:t>
      </w:r>
      <w:r w:rsidRPr="00EA0E56">
        <w:rPr>
          <w:rStyle w:val="hps"/>
          <w:rFonts w:hint="eastAsia"/>
          <w:color w:val="000000"/>
          <w:rtl/>
        </w:rPr>
        <w:t>و</w:t>
      </w:r>
      <w:r w:rsidRPr="00EA0E56">
        <w:rPr>
          <w:rStyle w:val="hps"/>
          <w:color w:val="000000"/>
          <w:rtl/>
        </w:rPr>
        <w:t xml:space="preserve"> </w:t>
      </w:r>
      <w:r w:rsidRPr="00EA0E56">
        <w:rPr>
          <w:rStyle w:val="hps"/>
          <w:rFonts w:hint="eastAsia"/>
          <w:color w:val="000000"/>
          <w:rtl/>
        </w:rPr>
        <w:t>المتوسط</w:t>
      </w:r>
      <w:r w:rsidRPr="00EA0E56">
        <w:rPr>
          <w:rStyle w:val="hps"/>
          <w:color w:val="000000"/>
          <w:rtl/>
        </w:rPr>
        <w:t xml:space="preserve"> </w:t>
      </w:r>
      <w:r w:rsidRPr="00EA0E56">
        <w:rPr>
          <w:rStyle w:val="hps"/>
          <w:rFonts w:hint="eastAsia"/>
          <w:color w:val="000000"/>
          <w:rtl/>
        </w:rPr>
        <w:t>السنوي</w:t>
      </w:r>
      <w:r w:rsidRPr="00EA0E56">
        <w:rPr>
          <w:rStyle w:val="hps"/>
          <w:color w:val="000000"/>
          <w:rtl/>
        </w:rPr>
        <w:t xml:space="preserve"> </w:t>
      </w:r>
      <w:r w:rsidRPr="00EA0E56">
        <w:rPr>
          <w:rStyle w:val="hps"/>
          <w:rFonts w:hint="eastAsia"/>
          <w:color w:val="000000"/>
          <w:rtl/>
        </w:rPr>
        <w:t>لدرجة</w:t>
      </w:r>
      <w:r w:rsidRPr="00EA0E56">
        <w:rPr>
          <w:rStyle w:val="hps"/>
          <w:color w:val="000000"/>
          <w:rtl/>
        </w:rPr>
        <w:t xml:space="preserve"> </w:t>
      </w:r>
      <w:r w:rsidRPr="00EA0E56">
        <w:rPr>
          <w:rStyle w:val="hps"/>
          <w:rFonts w:hint="eastAsia"/>
          <w:color w:val="000000"/>
          <w:rtl/>
        </w:rPr>
        <w:t>الحرارة</w:t>
      </w:r>
      <w:r w:rsidRPr="00EA0E56">
        <w:rPr>
          <w:rStyle w:val="hps"/>
          <w:color w:val="000000"/>
          <w:rtl/>
        </w:rPr>
        <w:t xml:space="preserve"> </w:t>
      </w:r>
      <w:r w:rsidRPr="00EA0E56">
        <w:rPr>
          <w:rStyle w:val="hps"/>
          <w:rFonts w:hint="eastAsia"/>
          <w:color w:val="000000"/>
          <w:rtl/>
        </w:rPr>
        <w:t>الصغرى</w:t>
      </w:r>
      <w:r w:rsidRPr="00EA0E56">
        <w:rPr>
          <w:rStyle w:val="hps"/>
          <w:color w:val="000000"/>
          <w:rtl/>
        </w:rPr>
        <w:t xml:space="preserve"> </w:t>
      </w:r>
      <w:r w:rsidRPr="00EA0E56">
        <w:rPr>
          <w:rStyle w:val="hps"/>
          <w:rFonts w:hint="eastAsia"/>
          <w:color w:val="000000"/>
          <w:rtl/>
        </w:rPr>
        <w:t>ارتفع</w:t>
      </w:r>
      <w:r w:rsidRPr="00EA0E56">
        <w:rPr>
          <w:rStyle w:val="hps"/>
          <w:color w:val="000000"/>
          <w:rtl/>
        </w:rPr>
        <w:t xml:space="preserve"> </w:t>
      </w:r>
      <w:r w:rsidRPr="00EA0E56">
        <w:rPr>
          <w:rStyle w:val="hps"/>
          <w:rFonts w:hint="eastAsia"/>
          <w:color w:val="000000"/>
          <w:rtl/>
        </w:rPr>
        <w:t>سنويا</w:t>
      </w:r>
      <w:r w:rsidRPr="00EA0E56">
        <w:rPr>
          <w:rStyle w:val="hps"/>
          <w:color w:val="000000"/>
          <w:rtl/>
        </w:rPr>
        <w:t xml:space="preserve"> </w:t>
      </w:r>
      <w:r w:rsidRPr="00EA0E56">
        <w:rPr>
          <w:rStyle w:val="hps"/>
          <w:rFonts w:hint="eastAsia"/>
          <w:color w:val="000000"/>
          <w:rtl/>
        </w:rPr>
        <w:t>بمعدل</w:t>
      </w:r>
      <w:r w:rsidRPr="00EA0E56">
        <w:rPr>
          <w:rStyle w:val="hps"/>
          <w:color w:val="000000"/>
          <w:rtl/>
        </w:rPr>
        <w:t xml:space="preserve"> 0.0398 </w:t>
      </w:r>
      <w:r w:rsidRPr="00EA0E56">
        <w:rPr>
          <w:rStyle w:val="hps"/>
          <w:rFonts w:hint="eastAsia"/>
          <w:color w:val="000000"/>
          <w:rtl/>
        </w:rPr>
        <w:t>درجة</w:t>
      </w:r>
      <w:r w:rsidRPr="00EA0E56">
        <w:rPr>
          <w:rStyle w:val="hps"/>
          <w:color w:val="000000"/>
          <w:rtl/>
        </w:rPr>
        <w:t xml:space="preserve">. </w:t>
      </w:r>
      <w:r w:rsidRPr="00EA0E56">
        <w:rPr>
          <w:rStyle w:val="hps"/>
          <w:rFonts w:hint="eastAsia"/>
          <w:color w:val="000000"/>
          <w:rtl/>
        </w:rPr>
        <w:t>في</w:t>
      </w:r>
      <w:r w:rsidRPr="00EA0E56">
        <w:rPr>
          <w:rStyle w:val="hps"/>
          <w:color w:val="000000"/>
          <w:rtl/>
        </w:rPr>
        <w:t xml:space="preserve"> </w:t>
      </w:r>
      <w:r w:rsidRPr="00EA0E56">
        <w:rPr>
          <w:rStyle w:val="hps"/>
          <w:rFonts w:hint="eastAsia"/>
          <w:color w:val="000000"/>
          <w:rtl/>
        </w:rPr>
        <w:t>المقابل</w:t>
      </w:r>
      <w:r w:rsidRPr="00EA0E56">
        <w:rPr>
          <w:rStyle w:val="hps"/>
          <w:color w:val="000000"/>
          <w:rtl/>
        </w:rPr>
        <w:t xml:space="preserve"> </w:t>
      </w:r>
      <w:r w:rsidRPr="00EA0E56">
        <w:rPr>
          <w:rStyle w:val="hps"/>
          <w:rFonts w:hint="eastAsia"/>
          <w:color w:val="000000"/>
          <w:rtl/>
        </w:rPr>
        <w:t>في</w:t>
      </w:r>
      <w:r w:rsidRPr="00EA0E56">
        <w:rPr>
          <w:rStyle w:val="hps"/>
          <w:color w:val="000000"/>
          <w:rtl/>
        </w:rPr>
        <w:t xml:space="preserve"> </w:t>
      </w:r>
      <w:r w:rsidRPr="00EA0E56">
        <w:rPr>
          <w:rStyle w:val="hps"/>
          <w:rFonts w:hint="eastAsia"/>
          <w:color w:val="000000"/>
          <w:rtl/>
        </w:rPr>
        <w:t>المدينة</w:t>
      </w:r>
      <w:r w:rsidRPr="00EA0E56">
        <w:rPr>
          <w:rStyle w:val="hps"/>
          <w:color w:val="000000"/>
          <w:rtl/>
        </w:rPr>
        <w:t xml:space="preserve"> </w:t>
      </w:r>
      <w:r w:rsidRPr="00EA0E56">
        <w:rPr>
          <w:rStyle w:val="hps"/>
          <w:rFonts w:hint="eastAsia"/>
          <w:color w:val="000000"/>
          <w:rtl/>
        </w:rPr>
        <w:t>المنورة</w:t>
      </w:r>
      <w:r w:rsidRPr="00EA0E56">
        <w:rPr>
          <w:rStyle w:val="hps"/>
          <w:color w:val="000000"/>
          <w:rtl/>
        </w:rPr>
        <w:t xml:space="preserve"> </w:t>
      </w:r>
      <w:r w:rsidRPr="00EA0E56">
        <w:rPr>
          <w:rStyle w:val="hps"/>
          <w:rFonts w:hint="eastAsia"/>
          <w:color w:val="000000"/>
          <w:rtl/>
        </w:rPr>
        <w:t>كان</w:t>
      </w:r>
      <w:r w:rsidRPr="00EA0E56">
        <w:rPr>
          <w:rStyle w:val="hps"/>
          <w:color w:val="000000"/>
          <w:rtl/>
        </w:rPr>
        <w:t xml:space="preserve"> </w:t>
      </w:r>
      <w:r w:rsidRPr="00EA0E56">
        <w:rPr>
          <w:rStyle w:val="hps"/>
          <w:rFonts w:hint="eastAsia"/>
          <w:color w:val="000000"/>
          <w:rtl/>
        </w:rPr>
        <w:t>عدد</w:t>
      </w:r>
      <w:r w:rsidRPr="00EA0E56">
        <w:rPr>
          <w:rStyle w:val="hps"/>
          <w:color w:val="000000"/>
          <w:rtl/>
        </w:rPr>
        <w:t xml:space="preserve"> </w:t>
      </w:r>
      <w:r w:rsidRPr="00EA0E56">
        <w:rPr>
          <w:rStyle w:val="hps"/>
          <w:rFonts w:hint="eastAsia"/>
          <w:color w:val="000000"/>
          <w:rtl/>
        </w:rPr>
        <w:t>الايام</w:t>
      </w:r>
      <w:r w:rsidRPr="00EA0E56">
        <w:rPr>
          <w:rStyle w:val="hps"/>
          <w:color w:val="000000"/>
          <w:rtl/>
        </w:rPr>
        <w:t xml:space="preserve"> </w:t>
      </w:r>
      <w:r w:rsidRPr="00EA0E56">
        <w:rPr>
          <w:rStyle w:val="hps"/>
          <w:rFonts w:hint="eastAsia"/>
          <w:color w:val="000000"/>
          <w:rtl/>
        </w:rPr>
        <w:t>الحارة</w:t>
      </w:r>
      <w:r w:rsidRPr="00EA0E56">
        <w:rPr>
          <w:rStyle w:val="hps"/>
          <w:color w:val="000000"/>
          <w:rtl/>
        </w:rPr>
        <w:t xml:space="preserve"> </w:t>
      </w:r>
      <w:r w:rsidRPr="00EA0E56">
        <w:rPr>
          <w:rStyle w:val="hps"/>
          <w:rFonts w:hint="eastAsia"/>
          <w:color w:val="000000"/>
          <w:rtl/>
        </w:rPr>
        <w:t>نهارا</w:t>
      </w:r>
      <w:r w:rsidRPr="00EA0E56">
        <w:rPr>
          <w:rStyle w:val="hps"/>
          <w:color w:val="000000"/>
          <w:rtl/>
        </w:rPr>
        <w:t xml:space="preserve"> </w:t>
      </w:r>
      <w:r w:rsidRPr="00EA0E56">
        <w:rPr>
          <w:rStyle w:val="hps"/>
          <w:rFonts w:hint="eastAsia"/>
          <w:color w:val="000000"/>
          <w:rtl/>
        </w:rPr>
        <w:t>وليلا</w:t>
      </w:r>
      <w:r w:rsidRPr="00EA0E56">
        <w:rPr>
          <w:rStyle w:val="hps"/>
          <w:color w:val="000000"/>
          <w:rtl/>
        </w:rPr>
        <w:t xml:space="preserve"> </w:t>
      </w:r>
      <w:r w:rsidRPr="00EA0E56">
        <w:rPr>
          <w:rStyle w:val="hps"/>
          <w:rFonts w:hint="eastAsia"/>
          <w:color w:val="000000"/>
          <w:rtl/>
        </w:rPr>
        <w:t>ارتفعت</w:t>
      </w:r>
      <w:r w:rsidRPr="00EA0E56">
        <w:rPr>
          <w:rStyle w:val="hps"/>
          <w:color w:val="000000"/>
          <w:rtl/>
        </w:rPr>
        <w:t xml:space="preserve"> </w:t>
      </w:r>
      <w:r w:rsidRPr="00EA0E56">
        <w:rPr>
          <w:rStyle w:val="hps"/>
          <w:rFonts w:hint="eastAsia"/>
          <w:color w:val="000000"/>
          <w:rtl/>
        </w:rPr>
        <w:t>سنويا</w:t>
      </w:r>
      <w:r w:rsidRPr="00EA0E56">
        <w:rPr>
          <w:rStyle w:val="hps"/>
          <w:color w:val="000000"/>
          <w:rtl/>
        </w:rPr>
        <w:t xml:space="preserve"> </w:t>
      </w:r>
      <w:r w:rsidRPr="00EA0E56">
        <w:rPr>
          <w:rStyle w:val="hps"/>
          <w:rFonts w:hint="eastAsia"/>
          <w:color w:val="000000"/>
          <w:rtl/>
        </w:rPr>
        <w:t>بمعدل</w:t>
      </w:r>
      <w:r w:rsidRPr="00EA0E56">
        <w:rPr>
          <w:rStyle w:val="hps"/>
          <w:color w:val="000000"/>
          <w:rtl/>
        </w:rPr>
        <w:t xml:space="preserve"> 0.6216 </w:t>
      </w:r>
      <w:r w:rsidRPr="00EA0E56">
        <w:rPr>
          <w:rStyle w:val="hps"/>
          <w:rFonts w:hint="eastAsia"/>
          <w:color w:val="000000"/>
          <w:rtl/>
        </w:rPr>
        <w:t>نهارا</w:t>
      </w:r>
      <w:r w:rsidRPr="00EA0E56">
        <w:rPr>
          <w:rStyle w:val="hps"/>
          <w:color w:val="000000"/>
          <w:rtl/>
        </w:rPr>
        <w:t xml:space="preserve"> </w:t>
      </w:r>
      <w:r w:rsidRPr="00EA0E56">
        <w:rPr>
          <w:rStyle w:val="hps"/>
          <w:rFonts w:hint="eastAsia"/>
          <w:color w:val="000000"/>
          <w:rtl/>
        </w:rPr>
        <w:t>و</w:t>
      </w:r>
      <w:r w:rsidRPr="00EA0E56">
        <w:rPr>
          <w:rStyle w:val="hps"/>
          <w:color w:val="000000"/>
          <w:rtl/>
        </w:rPr>
        <w:t xml:space="preserve">0.6122 </w:t>
      </w:r>
      <w:r w:rsidRPr="00EA0E56">
        <w:rPr>
          <w:rStyle w:val="hps"/>
          <w:rFonts w:hint="eastAsia"/>
          <w:color w:val="000000"/>
          <w:rtl/>
        </w:rPr>
        <w:t>ليلا</w:t>
      </w:r>
      <w:r w:rsidRPr="00EA0E56">
        <w:rPr>
          <w:rStyle w:val="hps"/>
          <w:color w:val="000000"/>
          <w:rtl/>
        </w:rPr>
        <w:t xml:space="preserve"> </w:t>
      </w:r>
      <w:r w:rsidRPr="00EA0E56">
        <w:rPr>
          <w:rStyle w:val="hps"/>
          <w:rFonts w:hint="eastAsia"/>
          <w:color w:val="000000"/>
          <w:rtl/>
        </w:rPr>
        <w:t>بينما</w:t>
      </w:r>
      <w:r w:rsidRPr="00EA0E56">
        <w:rPr>
          <w:rStyle w:val="hps"/>
          <w:color w:val="000000"/>
          <w:rtl/>
        </w:rPr>
        <w:t xml:space="preserve"> </w:t>
      </w:r>
      <w:r w:rsidRPr="00EA0E56">
        <w:rPr>
          <w:rStyle w:val="hps"/>
          <w:rFonts w:hint="eastAsia"/>
          <w:color w:val="000000"/>
          <w:rtl/>
        </w:rPr>
        <w:t>انخفض</w:t>
      </w:r>
      <w:r w:rsidRPr="00EA0E56">
        <w:rPr>
          <w:rStyle w:val="hps"/>
          <w:color w:val="000000"/>
          <w:rtl/>
        </w:rPr>
        <w:t xml:space="preserve"> </w:t>
      </w:r>
      <w:r w:rsidRPr="00EA0E56">
        <w:rPr>
          <w:rStyle w:val="hps"/>
          <w:rFonts w:hint="eastAsia"/>
          <w:color w:val="000000"/>
          <w:rtl/>
        </w:rPr>
        <w:t>عدد</w:t>
      </w:r>
      <w:r w:rsidRPr="00EA0E56">
        <w:rPr>
          <w:rStyle w:val="hps"/>
          <w:color w:val="000000"/>
          <w:rtl/>
        </w:rPr>
        <w:t xml:space="preserve"> </w:t>
      </w:r>
      <w:r w:rsidRPr="00EA0E56">
        <w:rPr>
          <w:rStyle w:val="hps"/>
          <w:rFonts w:hint="eastAsia"/>
          <w:color w:val="000000"/>
          <w:rtl/>
        </w:rPr>
        <w:t>الايام</w:t>
      </w:r>
      <w:r w:rsidRPr="00EA0E56">
        <w:rPr>
          <w:rStyle w:val="hps"/>
          <w:color w:val="000000"/>
          <w:rtl/>
        </w:rPr>
        <w:t xml:space="preserve"> </w:t>
      </w:r>
      <w:r w:rsidRPr="00EA0E56">
        <w:rPr>
          <w:rStyle w:val="hps"/>
          <w:rFonts w:hint="eastAsia"/>
          <w:color w:val="000000"/>
          <w:rtl/>
        </w:rPr>
        <w:t>والليالي</w:t>
      </w:r>
      <w:r w:rsidRPr="00EA0E56">
        <w:rPr>
          <w:rStyle w:val="hps"/>
          <w:color w:val="000000"/>
          <w:rtl/>
        </w:rPr>
        <w:t xml:space="preserve"> </w:t>
      </w:r>
      <w:r w:rsidRPr="00EA0E56">
        <w:rPr>
          <w:rStyle w:val="hps"/>
          <w:rFonts w:hint="eastAsia"/>
          <w:color w:val="000000"/>
          <w:rtl/>
        </w:rPr>
        <w:t>الباردة</w:t>
      </w:r>
      <w:r w:rsidRPr="00EA0E56">
        <w:rPr>
          <w:rStyle w:val="hps"/>
          <w:color w:val="000000"/>
          <w:rtl/>
        </w:rPr>
        <w:t xml:space="preserve"> </w:t>
      </w:r>
      <w:r w:rsidRPr="00EA0E56">
        <w:rPr>
          <w:rStyle w:val="hps"/>
          <w:rFonts w:hint="eastAsia"/>
          <w:color w:val="000000"/>
          <w:rtl/>
        </w:rPr>
        <w:t>سنويا</w:t>
      </w:r>
      <w:r w:rsidRPr="00EA0E56">
        <w:rPr>
          <w:rStyle w:val="hps"/>
          <w:color w:val="000000"/>
          <w:rtl/>
        </w:rPr>
        <w:t xml:space="preserve"> </w:t>
      </w:r>
      <w:r w:rsidRPr="00EA0E56">
        <w:rPr>
          <w:rStyle w:val="hps"/>
          <w:rFonts w:hint="eastAsia"/>
          <w:color w:val="000000"/>
          <w:rtl/>
        </w:rPr>
        <w:t>بمعدل</w:t>
      </w:r>
      <w:r w:rsidRPr="00EA0E56">
        <w:rPr>
          <w:rStyle w:val="hps"/>
          <w:color w:val="000000"/>
          <w:rtl/>
        </w:rPr>
        <w:t xml:space="preserve"> 0.1368 </w:t>
      </w:r>
      <w:r w:rsidRPr="00EA0E56">
        <w:rPr>
          <w:rStyle w:val="hps"/>
          <w:rFonts w:hint="eastAsia"/>
          <w:color w:val="000000"/>
          <w:rtl/>
        </w:rPr>
        <w:t>نهارا</w:t>
      </w:r>
      <w:r w:rsidRPr="00EA0E56">
        <w:rPr>
          <w:rStyle w:val="hps"/>
          <w:color w:val="000000"/>
          <w:rtl/>
        </w:rPr>
        <w:t xml:space="preserve"> </w:t>
      </w:r>
      <w:r w:rsidRPr="00EA0E56">
        <w:rPr>
          <w:rStyle w:val="hps"/>
          <w:rFonts w:hint="eastAsia"/>
          <w:color w:val="000000"/>
          <w:rtl/>
        </w:rPr>
        <w:t>و</w:t>
      </w:r>
      <w:r w:rsidRPr="00EA0E56">
        <w:rPr>
          <w:rStyle w:val="hps"/>
          <w:color w:val="000000"/>
          <w:rtl/>
        </w:rPr>
        <w:t xml:space="preserve"> 0.5275 </w:t>
      </w:r>
      <w:r w:rsidRPr="00EA0E56">
        <w:rPr>
          <w:rStyle w:val="hps"/>
          <w:rFonts w:hint="eastAsia"/>
          <w:color w:val="000000"/>
          <w:rtl/>
        </w:rPr>
        <w:t>ليلا</w:t>
      </w:r>
      <w:r w:rsidRPr="00EA0E56">
        <w:rPr>
          <w:rStyle w:val="hps"/>
          <w:color w:val="000000"/>
          <w:rtl/>
        </w:rPr>
        <w:t xml:space="preserve">. </w:t>
      </w:r>
      <w:r w:rsidRPr="00EA0E56">
        <w:rPr>
          <w:rStyle w:val="hps"/>
          <w:rFonts w:hint="eastAsia"/>
          <w:color w:val="000000"/>
          <w:rtl/>
        </w:rPr>
        <w:t>وهذا</w:t>
      </w:r>
      <w:r w:rsidRPr="00EA0E56">
        <w:rPr>
          <w:rStyle w:val="hps"/>
          <w:color w:val="000000"/>
          <w:rtl/>
        </w:rPr>
        <w:t xml:space="preserve"> </w:t>
      </w:r>
      <w:r w:rsidRPr="00EA0E56">
        <w:rPr>
          <w:rStyle w:val="hps"/>
          <w:rFonts w:hint="eastAsia"/>
          <w:color w:val="000000"/>
          <w:rtl/>
        </w:rPr>
        <w:t>يعني</w:t>
      </w:r>
      <w:r w:rsidRPr="00EA0E56">
        <w:rPr>
          <w:rStyle w:val="hps"/>
          <w:color w:val="000000"/>
          <w:rtl/>
        </w:rPr>
        <w:t xml:space="preserve"> </w:t>
      </w:r>
      <w:r w:rsidRPr="00EA0E56">
        <w:rPr>
          <w:rStyle w:val="hps"/>
          <w:rFonts w:hint="eastAsia"/>
          <w:color w:val="000000"/>
          <w:rtl/>
        </w:rPr>
        <w:t>انه</w:t>
      </w:r>
      <w:r w:rsidRPr="00EA0E56">
        <w:rPr>
          <w:rStyle w:val="hps"/>
          <w:color w:val="000000"/>
          <w:rtl/>
        </w:rPr>
        <w:t xml:space="preserve"> </w:t>
      </w:r>
      <w:r w:rsidRPr="00EA0E56">
        <w:rPr>
          <w:rStyle w:val="hps"/>
          <w:rFonts w:hint="eastAsia"/>
          <w:color w:val="000000"/>
          <w:rtl/>
        </w:rPr>
        <w:t>خلال</w:t>
      </w:r>
      <w:r w:rsidRPr="00EA0E56">
        <w:rPr>
          <w:rStyle w:val="hps"/>
          <w:color w:val="000000"/>
          <w:rtl/>
        </w:rPr>
        <w:t xml:space="preserve"> </w:t>
      </w:r>
      <w:r w:rsidRPr="00EA0E56">
        <w:rPr>
          <w:rStyle w:val="hps"/>
          <w:rFonts w:hint="eastAsia"/>
          <w:color w:val="000000"/>
          <w:rtl/>
        </w:rPr>
        <w:t>هذه</w:t>
      </w:r>
      <w:r w:rsidRPr="00EA0E56">
        <w:rPr>
          <w:rStyle w:val="hps"/>
          <w:color w:val="000000"/>
          <w:rtl/>
        </w:rPr>
        <w:t xml:space="preserve"> </w:t>
      </w:r>
      <w:r w:rsidRPr="00EA0E56">
        <w:rPr>
          <w:rStyle w:val="hps"/>
          <w:rFonts w:hint="eastAsia"/>
          <w:color w:val="000000"/>
          <w:rtl/>
        </w:rPr>
        <w:t>الفتره</w:t>
      </w:r>
      <w:r w:rsidRPr="00EA0E56">
        <w:rPr>
          <w:rStyle w:val="hps"/>
          <w:color w:val="000000"/>
          <w:rtl/>
        </w:rPr>
        <w:t xml:space="preserve"> </w:t>
      </w:r>
      <w:r w:rsidRPr="00EA0E56">
        <w:rPr>
          <w:rStyle w:val="hps"/>
          <w:rFonts w:hint="eastAsia"/>
          <w:color w:val="000000"/>
          <w:rtl/>
        </w:rPr>
        <w:t>ارتفعت</w:t>
      </w:r>
      <w:r w:rsidRPr="00EA0E56">
        <w:rPr>
          <w:rStyle w:val="hps"/>
          <w:color w:val="000000"/>
          <w:rtl/>
        </w:rPr>
        <w:t xml:space="preserve"> </w:t>
      </w:r>
      <w:r w:rsidRPr="00EA0E56">
        <w:rPr>
          <w:rStyle w:val="hps"/>
          <w:rFonts w:hint="eastAsia"/>
          <w:color w:val="000000"/>
          <w:rtl/>
        </w:rPr>
        <w:t>عدد</w:t>
      </w:r>
      <w:r w:rsidRPr="00EA0E56">
        <w:rPr>
          <w:rStyle w:val="hps"/>
          <w:color w:val="000000"/>
          <w:rtl/>
        </w:rPr>
        <w:t xml:space="preserve"> </w:t>
      </w:r>
      <w:r w:rsidRPr="00EA0E56">
        <w:rPr>
          <w:rStyle w:val="hps"/>
          <w:rFonts w:hint="eastAsia"/>
          <w:color w:val="000000"/>
          <w:rtl/>
        </w:rPr>
        <w:t>الايام</w:t>
      </w:r>
      <w:r w:rsidRPr="00EA0E56">
        <w:rPr>
          <w:rStyle w:val="hps"/>
          <w:color w:val="000000"/>
          <w:rtl/>
        </w:rPr>
        <w:t xml:space="preserve"> </w:t>
      </w:r>
      <w:r w:rsidRPr="00EA0E56">
        <w:rPr>
          <w:rStyle w:val="hps"/>
          <w:rFonts w:hint="eastAsia"/>
          <w:color w:val="000000"/>
          <w:rtl/>
        </w:rPr>
        <w:t>الحارة</w:t>
      </w:r>
      <w:r w:rsidRPr="00EA0E56">
        <w:rPr>
          <w:rStyle w:val="hps"/>
          <w:color w:val="000000"/>
          <w:rtl/>
        </w:rPr>
        <w:t xml:space="preserve"> </w:t>
      </w:r>
      <w:r w:rsidRPr="00EA0E56">
        <w:rPr>
          <w:rStyle w:val="hps"/>
          <w:rFonts w:hint="eastAsia"/>
          <w:color w:val="000000"/>
          <w:rtl/>
        </w:rPr>
        <w:t>بمعدل</w:t>
      </w:r>
      <w:r w:rsidRPr="00EA0E56">
        <w:rPr>
          <w:rStyle w:val="hps"/>
          <w:color w:val="000000"/>
          <w:rtl/>
        </w:rPr>
        <w:t xml:space="preserve">22.3776 </w:t>
      </w:r>
      <w:r w:rsidRPr="00EA0E56">
        <w:rPr>
          <w:rStyle w:val="hps"/>
          <w:rFonts w:hint="eastAsia"/>
          <w:color w:val="000000"/>
          <w:rtl/>
        </w:rPr>
        <w:t>وارتفع</w:t>
      </w:r>
      <w:r w:rsidRPr="00EA0E56">
        <w:rPr>
          <w:rStyle w:val="hps"/>
          <w:color w:val="000000"/>
          <w:rtl/>
        </w:rPr>
        <w:t xml:space="preserve"> </w:t>
      </w:r>
      <w:r w:rsidRPr="00EA0E56">
        <w:rPr>
          <w:rStyle w:val="hps"/>
          <w:rFonts w:hint="eastAsia"/>
          <w:color w:val="000000"/>
          <w:rtl/>
        </w:rPr>
        <w:t>عدد</w:t>
      </w:r>
      <w:r w:rsidRPr="00EA0E56">
        <w:rPr>
          <w:rStyle w:val="hps"/>
          <w:color w:val="000000"/>
          <w:rtl/>
        </w:rPr>
        <w:t xml:space="preserve"> </w:t>
      </w:r>
      <w:r w:rsidRPr="00EA0E56">
        <w:rPr>
          <w:rStyle w:val="hps"/>
          <w:rFonts w:hint="eastAsia"/>
          <w:color w:val="000000"/>
          <w:rtl/>
        </w:rPr>
        <w:t>الليالي</w:t>
      </w:r>
      <w:r w:rsidRPr="00EA0E56">
        <w:rPr>
          <w:rStyle w:val="hps"/>
          <w:color w:val="000000"/>
          <w:rtl/>
        </w:rPr>
        <w:t xml:space="preserve"> </w:t>
      </w:r>
      <w:r w:rsidRPr="00EA0E56">
        <w:rPr>
          <w:rStyle w:val="hps"/>
          <w:rFonts w:hint="eastAsia"/>
          <w:color w:val="000000"/>
          <w:rtl/>
        </w:rPr>
        <w:t>الحارة</w:t>
      </w:r>
      <w:r w:rsidRPr="00EA0E56">
        <w:rPr>
          <w:rStyle w:val="hps"/>
          <w:color w:val="000000"/>
          <w:rtl/>
        </w:rPr>
        <w:t xml:space="preserve"> </w:t>
      </w:r>
      <w:r w:rsidRPr="00EA0E56">
        <w:rPr>
          <w:rStyle w:val="hps"/>
          <w:rFonts w:hint="eastAsia"/>
          <w:color w:val="000000"/>
          <w:rtl/>
        </w:rPr>
        <w:t>بمعدل</w:t>
      </w:r>
      <w:r w:rsidRPr="00EA0E56">
        <w:rPr>
          <w:rStyle w:val="hps"/>
          <w:color w:val="000000"/>
          <w:rtl/>
        </w:rPr>
        <w:t xml:space="preserve"> 22.0392 </w:t>
      </w:r>
      <w:r w:rsidRPr="00EA0E56">
        <w:rPr>
          <w:rStyle w:val="hps"/>
          <w:rFonts w:hint="eastAsia"/>
          <w:color w:val="000000"/>
          <w:rtl/>
        </w:rPr>
        <w:t>ليلة</w:t>
      </w:r>
      <w:r w:rsidRPr="00EA0E56">
        <w:rPr>
          <w:rStyle w:val="hps"/>
          <w:color w:val="000000"/>
          <w:rtl/>
        </w:rPr>
        <w:t xml:space="preserve">. </w:t>
      </w:r>
      <w:r w:rsidRPr="00EA0E56">
        <w:rPr>
          <w:rStyle w:val="hps"/>
          <w:rFonts w:hint="eastAsia"/>
          <w:color w:val="000000"/>
          <w:rtl/>
        </w:rPr>
        <w:t>من</w:t>
      </w:r>
      <w:r w:rsidRPr="00EA0E56">
        <w:rPr>
          <w:rStyle w:val="hps"/>
          <w:color w:val="000000"/>
          <w:rtl/>
        </w:rPr>
        <w:t xml:space="preserve"> </w:t>
      </w:r>
      <w:r w:rsidRPr="00EA0E56">
        <w:rPr>
          <w:rStyle w:val="hps"/>
          <w:rFonts w:hint="eastAsia"/>
          <w:color w:val="000000"/>
          <w:rtl/>
        </w:rPr>
        <w:t>النتائج</w:t>
      </w:r>
      <w:r w:rsidRPr="00EA0E56">
        <w:rPr>
          <w:rStyle w:val="hps"/>
          <w:color w:val="000000"/>
          <w:rtl/>
        </w:rPr>
        <w:t xml:space="preserve"> </w:t>
      </w:r>
      <w:r w:rsidRPr="00EA0E56">
        <w:rPr>
          <w:rStyle w:val="hps"/>
          <w:rFonts w:hint="eastAsia"/>
          <w:color w:val="000000"/>
          <w:rtl/>
        </w:rPr>
        <w:t>الواردة</w:t>
      </w:r>
      <w:r w:rsidRPr="00EA0E56">
        <w:rPr>
          <w:rStyle w:val="hps"/>
          <w:color w:val="000000"/>
          <w:rtl/>
        </w:rPr>
        <w:t xml:space="preserve"> </w:t>
      </w:r>
      <w:r w:rsidRPr="00EA0E56">
        <w:rPr>
          <w:rStyle w:val="hps"/>
          <w:rFonts w:hint="eastAsia"/>
          <w:color w:val="000000"/>
          <w:rtl/>
        </w:rPr>
        <w:t>أعلاه</w:t>
      </w:r>
      <w:r w:rsidRPr="00EA0E56">
        <w:rPr>
          <w:rStyle w:val="hps"/>
          <w:color w:val="000000"/>
          <w:rtl/>
        </w:rPr>
        <w:t xml:space="preserve"> </w:t>
      </w:r>
      <w:r w:rsidRPr="00EA0E56">
        <w:rPr>
          <w:rStyle w:val="hps"/>
          <w:rFonts w:hint="eastAsia"/>
          <w:color w:val="000000"/>
          <w:rtl/>
        </w:rPr>
        <w:t>يمكننا</w:t>
      </w:r>
      <w:r w:rsidRPr="00EA0E56">
        <w:rPr>
          <w:rStyle w:val="hps"/>
          <w:color w:val="000000"/>
          <w:rtl/>
        </w:rPr>
        <w:t xml:space="preserve"> </w:t>
      </w:r>
      <w:r w:rsidRPr="00EA0E56">
        <w:rPr>
          <w:rStyle w:val="hps"/>
          <w:rFonts w:hint="eastAsia"/>
          <w:color w:val="000000"/>
          <w:rtl/>
        </w:rPr>
        <w:t>أن</w:t>
      </w:r>
      <w:r w:rsidRPr="00EA0E56">
        <w:rPr>
          <w:rStyle w:val="hps"/>
          <w:color w:val="000000"/>
          <w:rtl/>
        </w:rPr>
        <w:t xml:space="preserve"> </w:t>
      </w:r>
      <w:r w:rsidRPr="00EA0E56">
        <w:rPr>
          <w:rStyle w:val="hps"/>
          <w:rFonts w:hint="eastAsia"/>
          <w:color w:val="000000"/>
          <w:rtl/>
        </w:rPr>
        <w:t>نستنتج</w:t>
      </w:r>
      <w:r w:rsidRPr="00EA0E56">
        <w:rPr>
          <w:rStyle w:val="hps"/>
          <w:color w:val="000000"/>
          <w:rtl/>
        </w:rPr>
        <w:t xml:space="preserve"> </w:t>
      </w:r>
      <w:r w:rsidRPr="00EA0E56">
        <w:rPr>
          <w:rStyle w:val="hps"/>
          <w:rFonts w:hint="eastAsia"/>
          <w:color w:val="000000"/>
          <w:rtl/>
        </w:rPr>
        <w:t>أن</w:t>
      </w:r>
      <w:r w:rsidRPr="00EA0E56">
        <w:rPr>
          <w:rStyle w:val="hps"/>
          <w:color w:val="000000"/>
          <w:rtl/>
        </w:rPr>
        <w:t xml:space="preserve"> </w:t>
      </w:r>
      <w:r w:rsidRPr="00EA0E56">
        <w:rPr>
          <w:rStyle w:val="hps"/>
          <w:rFonts w:hint="eastAsia"/>
          <w:color w:val="000000"/>
          <w:rtl/>
        </w:rPr>
        <w:t>مكة</w:t>
      </w:r>
      <w:r w:rsidRPr="00EA0E56">
        <w:rPr>
          <w:rStyle w:val="hps"/>
          <w:color w:val="000000"/>
          <w:rtl/>
        </w:rPr>
        <w:t xml:space="preserve"> </w:t>
      </w:r>
      <w:r w:rsidRPr="00EA0E56">
        <w:rPr>
          <w:rStyle w:val="hps"/>
          <w:rFonts w:hint="eastAsia"/>
          <w:color w:val="000000"/>
          <w:rtl/>
        </w:rPr>
        <w:t>المكرمة</w:t>
      </w:r>
      <w:r w:rsidRPr="00EA0E56">
        <w:rPr>
          <w:rStyle w:val="hps"/>
          <w:color w:val="000000"/>
          <w:rtl/>
        </w:rPr>
        <w:t xml:space="preserve"> </w:t>
      </w:r>
      <w:r w:rsidRPr="00EA0E56">
        <w:rPr>
          <w:rStyle w:val="hps"/>
          <w:rFonts w:hint="eastAsia"/>
          <w:color w:val="000000"/>
          <w:rtl/>
        </w:rPr>
        <w:t>و</w:t>
      </w:r>
      <w:r w:rsidRPr="00EA0E56">
        <w:rPr>
          <w:rStyle w:val="hps"/>
          <w:color w:val="000000"/>
          <w:rtl/>
        </w:rPr>
        <w:t xml:space="preserve"> </w:t>
      </w:r>
      <w:r w:rsidRPr="00EA0E56">
        <w:rPr>
          <w:rStyle w:val="hps"/>
          <w:rFonts w:hint="eastAsia"/>
          <w:color w:val="000000"/>
          <w:rtl/>
        </w:rPr>
        <w:t>المدينة</w:t>
      </w:r>
      <w:r w:rsidRPr="00EA0E56">
        <w:rPr>
          <w:rStyle w:val="hps"/>
          <w:color w:val="000000"/>
          <w:rtl/>
        </w:rPr>
        <w:t xml:space="preserve"> </w:t>
      </w:r>
      <w:r w:rsidRPr="00EA0E56">
        <w:rPr>
          <w:rStyle w:val="hps"/>
          <w:rFonts w:hint="eastAsia"/>
          <w:color w:val="000000"/>
          <w:rtl/>
        </w:rPr>
        <w:t>المنورة</w:t>
      </w:r>
      <w:r w:rsidRPr="00EA0E56">
        <w:rPr>
          <w:rStyle w:val="hps"/>
          <w:color w:val="000000"/>
          <w:rtl/>
        </w:rPr>
        <w:t xml:space="preserve"> </w:t>
      </w:r>
      <w:r w:rsidRPr="00EA0E56">
        <w:rPr>
          <w:rStyle w:val="hps"/>
          <w:rFonts w:hint="eastAsia"/>
          <w:color w:val="000000"/>
          <w:rtl/>
        </w:rPr>
        <w:t>يعانون</w:t>
      </w:r>
      <w:r w:rsidRPr="00EA0E56">
        <w:rPr>
          <w:rStyle w:val="hps"/>
          <w:color w:val="000000"/>
          <w:rtl/>
        </w:rPr>
        <w:t xml:space="preserve"> </w:t>
      </w:r>
      <w:r w:rsidRPr="00EA0E56">
        <w:rPr>
          <w:rStyle w:val="hps"/>
          <w:rFonts w:hint="eastAsia"/>
          <w:color w:val="000000"/>
          <w:rtl/>
        </w:rPr>
        <w:t>من</w:t>
      </w:r>
      <w:r w:rsidRPr="00EA0E56">
        <w:rPr>
          <w:rStyle w:val="hps"/>
          <w:color w:val="000000"/>
          <w:rtl/>
        </w:rPr>
        <w:t xml:space="preserve"> </w:t>
      </w:r>
      <w:r w:rsidRPr="00EA0E56">
        <w:rPr>
          <w:rStyle w:val="hps"/>
          <w:rFonts w:hint="eastAsia"/>
          <w:color w:val="000000"/>
          <w:rtl/>
        </w:rPr>
        <w:t>ارتفاع</w:t>
      </w:r>
      <w:r w:rsidRPr="00EA0E56">
        <w:rPr>
          <w:rStyle w:val="hps"/>
          <w:color w:val="000000"/>
          <w:rtl/>
        </w:rPr>
        <w:t xml:space="preserve"> </w:t>
      </w:r>
      <w:r w:rsidRPr="00EA0E56">
        <w:rPr>
          <w:rStyle w:val="hps"/>
          <w:rFonts w:hint="eastAsia"/>
          <w:color w:val="000000"/>
          <w:rtl/>
        </w:rPr>
        <w:t>درجات</w:t>
      </w:r>
      <w:r w:rsidRPr="00EA0E56">
        <w:rPr>
          <w:rStyle w:val="hps"/>
          <w:color w:val="000000"/>
          <w:rtl/>
        </w:rPr>
        <w:t xml:space="preserve"> </w:t>
      </w:r>
      <w:r w:rsidRPr="00EA0E56">
        <w:rPr>
          <w:rStyle w:val="hps"/>
          <w:rFonts w:hint="eastAsia"/>
          <w:color w:val="000000"/>
          <w:rtl/>
        </w:rPr>
        <w:t>الحرارة</w:t>
      </w:r>
      <w:r w:rsidRPr="00EA0E56">
        <w:rPr>
          <w:rStyle w:val="hps"/>
          <w:color w:val="000000"/>
          <w:rtl/>
        </w:rPr>
        <w:t xml:space="preserve">، </w:t>
      </w:r>
      <w:r w:rsidRPr="00EA0E56">
        <w:rPr>
          <w:rStyle w:val="hps"/>
          <w:rFonts w:hint="eastAsia"/>
          <w:color w:val="000000"/>
          <w:rtl/>
        </w:rPr>
        <w:t>وهناك</w:t>
      </w:r>
      <w:r w:rsidRPr="00EA0E56">
        <w:rPr>
          <w:rStyle w:val="hps"/>
          <w:color w:val="000000"/>
          <w:rtl/>
        </w:rPr>
        <w:t xml:space="preserve"> </w:t>
      </w:r>
      <w:r w:rsidRPr="00EA0E56">
        <w:rPr>
          <w:rStyle w:val="hps"/>
          <w:rFonts w:hint="eastAsia"/>
          <w:color w:val="000000"/>
          <w:rtl/>
        </w:rPr>
        <w:t>مخاطر</w:t>
      </w:r>
      <w:r w:rsidRPr="00EA0E56">
        <w:rPr>
          <w:rStyle w:val="hps"/>
          <w:color w:val="000000"/>
          <w:rtl/>
        </w:rPr>
        <w:t xml:space="preserve"> </w:t>
      </w:r>
      <w:r w:rsidRPr="00EA0E56">
        <w:rPr>
          <w:rStyle w:val="hps"/>
          <w:rFonts w:hint="eastAsia"/>
          <w:color w:val="000000"/>
          <w:rtl/>
        </w:rPr>
        <w:t>طبية</w:t>
      </w:r>
      <w:r w:rsidRPr="00EA0E56">
        <w:rPr>
          <w:rStyle w:val="hps"/>
          <w:color w:val="000000"/>
          <w:rtl/>
        </w:rPr>
        <w:t xml:space="preserve"> </w:t>
      </w:r>
      <w:r w:rsidRPr="00EA0E56">
        <w:rPr>
          <w:rStyle w:val="hps"/>
          <w:rFonts w:hint="eastAsia"/>
          <w:color w:val="000000"/>
          <w:rtl/>
        </w:rPr>
        <w:t>متزايدة</w:t>
      </w:r>
      <w:r w:rsidRPr="00EA0E56">
        <w:rPr>
          <w:rStyle w:val="hps"/>
          <w:color w:val="000000"/>
          <w:rtl/>
        </w:rPr>
        <w:t xml:space="preserve"> </w:t>
      </w:r>
      <w:r w:rsidRPr="00EA0E56">
        <w:rPr>
          <w:rStyle w:val="hps"/>
          <w:rFonts w:hint="eastAsia"/>
          <w:color w:val="000000"/>
          <w:rtl/>
        </w:rPr>
        <w:t>من</w:t>
      </w:r>
      <w:r w:rsidRPr="00EA0E56">
        <w:rPr>
          <w:rStyle w:val="hps"/>
          <w:color w:val="000000"/>
          <w:rtl/>
        </w:rPr>
        <w:t xml:space="preserve"> </w:t>
      </w:r>
      <w:r w:rsidRPr="00EA0E56">
        <w:rPr>
          <w:rStyle w:val="hps"/>
          <w:rFonts w:hint="eastAsia"/>
          <w:color w:val="000000"/>
          <w:rtl/>
        </w:rPr>
        <w:t>موجات</w:t>
      </w:r>
      <w:r w:rsidRPr="00EA0E56">
        <w:rPr>
          <w:rStyle w:val="hps"/>
          <w:color w:val="000000"/>
          <w:rtl/>
        </w:rPr>
        <w:t xml:space="preserve"> </w:t>
      </w:r>
      <w:r w:rsidRPr="00EA0E56">
        <w:rPr>
          <w:rStyle w:val="hps"/>
          <w:rFonts w:hint="eastAsia"/>
          <w:color w:val="000000"/>
          <w:rtl/>
        </w:rPr>
        <w:t>الحرارة</w:t>
      </w:r>
      <w:r w:rsidRPr="00EA0E56">
        <w:rPr>
          <w:rStyle w:val="hps"/>
          <w:color w:val="000000"/>
          <w:rtl/>
        </w:rPr>
        <w:t xml:space="preserve"> </w:t>
      </w:r>
      <w:r w:rsidRPr="00EA0E56">
        <w:rPr>
          <w:rStyle w:val="hps"/>
          <w:rFonts w:hint="eastAsia"/>
          <w:color w:val="000000"/>
          <w:rtl/>
        </w:rPr>
        <w:t>التي</w:t>
      </w:r>
      <w:r w:rsidRPr="00EA0E56">
        <w:rPr>
          <w:rStyle w:val="hps"/>
          <w:color w:val="000000"/>
          <w:rtl/>
        </w:rPr>
        <w:t xml:space="preserve"> </w:t>
      </w:r>
      <w:r w:rsidRPr="00EA0E56">
        <w:rPr>
          <w:rStyle w:val="hps"/>
          <w:rFonts w:hint="eastAsia"/>
          <w:color w:val="000000"/>
          <w:rtl/>
        </w:rPr>
        <w:t>ستكون</w:t>
      </w:r>
      <w:r w:rsidRPr="00EA0E56">
        <w:rPr>
          <w:rStyle w:val="hps"/>
          <w:color w:val="000000"/>
          <w:rtl/>
        </w:rPr>
        <w:t xml:space="preserve"> </w:t>
      </w:r>
      <w:r w:rsidRPr="00EA0E56">
        <w:rPr>
          <w:rStyle w:val="hps"/>
          <w:rFonts w:hint="eastAsia"/>
          <w:color w:val="000000"/>
          <w:rtl/>
        </w:rPr>
        <w:t>أكثر</w:t>
      </w:r>
      <w:r w:rsidRPr="00EA0E56">
        <w:rPr>
          <w:rStyle w:val="hps"/>
          <w:color w:val="000000"/>
          <w:rtl/>
        </w:rPr>
        <w:t xml:space="preserve"> </w:t>
      </w:r>
      <w:r w:rsidRPr="00EA0E56">
        <w:rPr>
          <w:rStyle w:val="hps"/>
          <w:rFonts w:hint="eastAsia"/>
          <w:color w:val="000000"/>
          <w:rtl/>
        </w:rPr>
        <w:t>كثافة</w:t>
      </w:r>
      <w:r w:rsidRPr="00EA0E56">
        <w:rPr>
          <w:rStyle w:val="hps"/>
          <w:color w:val="000000"/>
          <w:rtl/>
        </w:rPr>
        <w:t xml:space="preserve"> </w:t>
      </w:r>
      <w:r w:rsidRPr="00EA0E56">
        <w:rPr>
          <w:rStyle w:val="hps"/>
          <w:rFonts w:hint="eastAsia"/>
          <w:color w:val="000000"/>
          <w:rtl/>
        </w:rPr>
        <w:t>أو</w:t>
      </w:r>
      <w:r w:rsidRPr="00EA0E56">
        <w:rPr>
          <w:rStyle w:val="hps"/>
          <w:color w:val="000000"/>
          <w:rtl/>
        </w:rPr>
        <w:t xml:space="preserve"> </w:t>
      </w:r>
      <w:r w:rsidRPr="00EA0E56">
        <w:rPr>
          <w:rStyle w:val="hps"/>
          <w:rFonts w:hint="eastAsia"/>
          <w:color w:val="000000"/>
          <w:rtl/>
        </w:rPr>
        <w:t>لفترة</w:t>
      </w:r>
      <w:r w:rsidRPr="00EA0E56">
        <w:rPr>
          <w:rStyle w:val="hps"/>
          <w:color w:val="000000"/>
          <w:rtl/>
        </w:rPr>
        <w:t xml:space="preserve"> </w:t>
      </w:r>
      <w:r w:rsidRPr="00EA0E56">
        <w:rPr>
          <w:rStyle w:val="hps"/>
          <w:rFonts w:hint="eastAsia"/>
          <w:color w:val="000000"/>
          <w:rtl/>
        </w:rPr>
        <w:t>أطول،</w:t>
      </w:r>
      <w:r w:rsidRPr="00EA0E56">
        <w:rPr>
          <w:rStyle w:val="hps"/>
          <w:color w:val="000000"/>
          <w:rtl/>
        </w:rPr>
        <w:t xml:space="preserve"> </w:t>
      </w:r>
      <w:r w:rsidRPr="00EA0E56">
        <w:rPr>
          <w:rStyle w:val="hps"/>
          <w:rFonts w:hint="eastAsia"/>
          <w:color w:val="000000"/>
          <w:rtl/>
        </w:rPr>
        <w:t>أو</w:t>
      </w:r>
      <w:r w:rsidRPr="00EA0E56">
        <w:rPr>
          <w:rStyle w:val="hps"/>
          <w:color w:val="000000"/>
          <w:rtl/>
        </w:rPr>
        <w:t xml:space="preserve"> </w:t>
      </w:r>
      <w:r w:rsidRPr="00EA0E56">
        <w:rPr>
          <w:rStyle w:val="hps"/>
          <w:rFonts w:hint="eastAsia"/>
          <w:color w:val="000000"/>
          <w:rtl/>
        </w:rPr>
        <w:t>تلك</w:t>
      </w:r>
      <w:r w:rsidRPr="00EA0E56">
        <w:rPr>
          <w:rStyle w:val="hps"/>
          <w:color w:val="000000"/>
          <w:rtl/>
        </w:rPr>
        <w:t xml:space="preserve"> </w:t>
      </w:r>
      <w:r w:rsidRPr="00EA0E56">
        <w:rPr>
          <w:rStyle w:val="hps"/>
          <w:rFonts w:hint="eastAsia"/>
          <w:color w:val="000000"/>
          <w:rtl/>
        </w:rPr>
        <w:t>التي</w:t>
      </w:r>
      <w:r w:rsidRPr="00EA0E56">
        <w:rPr>
          <w:rStyle w:val="hps"/>
          <w:color w:val="000000"/>
          <w:rtl/>
        </w:rPr>
        <w:t xml:space="preserve"> </w:t>
      </w:r>
      <w:r w:rsidRPr="00EA0E56">
        <w:rPr>
          <w:rStyle w:val="hps"/>
          <w:rFonts w:hint="eastAsia"/>
          <w:color w:val="000000"/>
          <w:rtl/>
        </w:rPr>
        <w:t>تحدث</w:t>
      </w:r>
      <w:r w:rsidRPr="00EA0E56">
        <w:rPr>
          <w:rStyle w:val="hps"/>
          <w:color w:val="000000"/>
          <w:rtl/>
        </w:rPr>
        <w:t xml:space="preserve"> </w:t>
      </w:r>
      <w:r w:rsidRPr="00EA0E56">
        <w:rPr>
          <w:rStyle w:val="hps"/>
          <w:rFonts w:hint="eastAsia"/>
          <w:color w:val="000000"/>
          <w:rtl/>
        </w:rPr>
        <w:t>في</w:t>
      </w:r>
      <w:r w:rsidRPr="00EA0E56">
        <w:rPr>
          <w:rStyle w:val="hps"/>
          <w:color w:val="000000"/>
          <w:rtl/>
        </w:rPr>
        <w:t xml:space="preserve"> </w:t>
      </w:r>
      <w:r w:rsidRPr="00EA0E56">
        <w:rPr>
          <w:rStyle w:val="hps"/>
          <w:rFonts w:hint="eastAsia"/>
          <w:color w:val="000000"/>
          <w:rtl/>
        </w:rPr>
        <w:t>وقت</w:t>
      </w:r>
      <w:r w:rsidRPr="00EA0E56">
        <w:rPr>
          <w:rStyle w:val="hps"/>
          <w:color w:val="000000"/>
          <w:rtl/>
        </w:rPr>
        <w:t xml:space="preserve"> </w:t>
      </w:r>
      <w:r w:rsidRPr="00EA0E56">
        <w:rPr>
          <w:rStyle w:val="hps"/>
          <w:rFonts w:hint="eastAsia"/>
          <w:color w:val="000000"/>
          <w:rtl/>
        </w:rPr>
        <w:t>سابق</w:t>
      </w:r>
      <w:r w:rsidRPr="00EA0E56">
        <w:rPr>
          <w:rStyle w:val="hps"/>
          <w:color w:val="000000"/>
          <w:rtl/>
        </w:rPr>
        <w:t xml:space="preserve"> </w:t>
      </w:r>
      <w:r w:rsidRPr="00EA0E56">
        <w:rPr>
          <w:rStyle w:val="hps"/>
          <w:rFonts w:hint="eastAsia"/>
          <w:color w:val="000000"/>
          <w:rtl/>
        </w:rPr>
        <w:t>من</w:t>
      </w:r>
      <w:r w:rsidRPr="00EA0E56">
        <w:rPr>
          <w:rStyle w:val="hps"/>
          <w:color w:val="000000"/>
          <w:rtl/>
        </w:rPr>
        <w:t xml:space="preserve"> </w:t>
      </w:r>
      <w:r w:rsidRPr="00EA0E56">
        <w:rPr>
          <w:rStyle w:val="hps"/>
          <w:rFonts w:hint="eastAsia"/>
          <w:color w:val="000000"/>
          <w:rtl/>
        </w:rPr>
        <w:t>الصيف،</w:t>
      </w:r>
      <w:r w:rsidRPr="00EA0E56">
        <w:rPr>
          <w:rStyle w:val="hps"/>
          <w:color w:val="000000"/>
          <w:rtl/>
        </w:rPr>
        <w:t xml:space="preserve"> </w:t>
      </w:r>
      <w:r w:rsidRPr="00EA0E56">
        <w:rPr>
          <w:rStyle w:val="hps"/>
          <w:rFonts w:hint="eastAsia"/>
          <w:color w:val="000000"/>
          <w:rtl/>
        </w:rPr>
        <w:t>لذلك،</w:t>
      </w:r>
      <w:r w:rsidRPr="00EA0E56">
        <w:rPr>
          <w:rStyle w:val="hps"/>
          <w:color w:val="000000"/>
          <w:rtl/>
        </w:rPr>
        <w:t xml:space="preserve"> </w:t>
      </w:r>
      <w:r w:rsidRPr="00EA0E56">
        <w:rPr>
          <w:rStyle w:val="hps"/>
          <w:rFonts w:hint="eastAsia"/>
          <w:color w:val="000000"/>
          <w:rtl/>
        </w:rPr>
        <w:t>يجب</w:t>
      </w:r>
      <w:r w:rsidRPr="00EA0E56">
        <w:rPr>
          <w:rStyle w:val="hps"/>
          <w:color w:val="000000"/>
          <w:rtl/>
        </w:rPr>
        <w:t xml:space="preserve"> </w:t>
      </w:r>
      <w:r w:rsidRPr="00EA0E56">
        <w:rPr>
          <w:rStyle w:val="hps"/>
          <w:rFonts w:hint="eastAsia"/>
          <w:color w:val="000000"/>
          <w:rtl/>
        </w:rPr>
        <w:t>المطالب</w:t>
      </w:r>
      <w:r w:rsidRPr="00EA0E56">
        <w:rPr>
          <w:rStyle w:val="hps"/>
          <w:color w:val="000000"/>
          <w:rtl/>
        </w:rPr>
        <w:t xml:space="preserve"> </w:t>
      </w:r>
      <w:r w:rsidRPr="00EA0E56">
        <w:rPr>
          <w:rStyle w:val="hps"/>
          <w:rFonts w:hint="eastAsia"/>
          <w:color w:val="000000"/>
          <w:rtl/>
        </w:rPr>
        <w:t>بتوفير</w:t>
      </w:r>
      <w:r w:rsidRPr="00EA0E56">
        <w:rPr>
          <w:rStyle w:val="hps"/>
          <w:color w:val="000000"/>
          <w:rtl/>
        </w:rPr>
        <w:t xml:space="preserve"> </w:t>
      </w:r>
      <w:r w:rsidRPr="00EA0E56">
        <w:rPr>
          <w:rStyle w:val="hps"/>
          <w:rFonts w:hint="eastAsia"/>
          <w:color w:val="000000"/>
          <w:rtl/>
        </w:rPr>
        <w:t>طاقة</w:t>
      </w:r>
      <w:r w:rsidRPr="00EA0E56">
        <w:rPr>
          <w:rStyle w:val="hps"/>
          <w:color w:val="000000"/>
          <w:rtl/>
        </w:rPr>
        <w:t xml:space="preserve"> </w:t>
      </w:r>
      <w:r w:rsidRPr="00EA0E56">
        <w:rPr>
          <w:rStyle w:val="hps"/>
          <w:rFonts w:hint="eastAsia"/>
          <w:color w:val="000000"/>
          <w:rtl/>
        </w:rPr>
        <w:t>اضافية</w:t>
      </w:r>
      <w:r w:rsidRPr="00EA0E56">
        <w:rPr>
          <w:rStyle w:val="hps"/>
          <w:color w:val="000000"/>
          <w:rtl/>
        </w:rPr>
        <w:t xml:space="preserve"> </w:t>
      </w:r>
      <w:r w:rsidRPr="00EA0E56">
        <w:rPr>
          <w:rStyle w:val="hps"/>
          <w:rFonts w:hint="eastAsia"/>
          <w:color w:val="000000"/>
          <w:rtl/>
        </w:rPr>
        <w:t>للتبريد</w:t>
      </w:r>
      <w:r w:rsidRPr="00EA0E56">
        <w:rPr>
          <w:rStyle w:val="hps"/>
          <w:color w:val="000000"/>
          <w:rtl/>
        </w:rPr>
        <w:t xml:space="preserve">، </w:t>
      </w:r>
      <w:r w:rsidRPr="00EA0E56">
        <w:rPr>
          <w:rStyle w:val="hps"/>
          <w:rFonts w:hint="eastAsia"/>
          <w:color w:val="000000"/>
          <w:rtl/>
        </w:rPr>
        <w:t>وتوفير</w:t>
      </w:r>
      <w:r w:rsidRPr="00EA0E56">
        <w:rPr>
          <w:rStyle w:val="hps"/>
          <w:color w:val="000000"/>
          <w:rtl/>
        </w:rPr>
        <w:t xml:space="preserve"> </w:t>
      </w:r>
      <w:r w:rsidRPr="00EA0E56">
        <w:rPr>
          <w:rStyle w:val="hps"/>
          <w:rFonts w:hint="eastAsia"/>
          <w:color w:val="000000"/>
          <w:rtl/>
        </w:rPr>
        <w:t>مصادر</w:t>
      </w:r>
      <w:r w:rsidRPr="00EA0E56">
        <w:rPr>
          <w:rStyle w:val="hps"/>
          <w:color w:val="000000"/>
          <w:rtl/>
        </w:rPr>
        <w:t xml:space="preserve"> </w:t>
      </w:r>
      <w:r w:rsidRPr="00EA0E56">
        <w:rPr>
          <w:rStyle w:val="hps"/>
          <w:rFonts w:hint="eastAsia"/>
          <w:color w:val="000000"/>
          <w:rtl/>
        </w:rPr>
        <w:t>المياة</w:t>
      </w:r>
      <w:r w:rsidRPr="00EA0E56">
        <w:rPr>
          <w:rStyle w:val="hps"/>
          <w:color w:val="000000"/>
          <w:rtl/>
        </w:rPr>
        <w:t xml:space="preserve">، </w:t>
      </w:r>
      <w:r w:rsidRPr="00EA0E56">
        <w:rPr>
          <w:rStyle w:val="hps"/>
          <w:rFonts w:hint="eastAsia"/>
          <w:color w:val="000000"/>
          <w:rtl/>
        </w:rPr>
        <w:t>كما</w:t>
      </w:r>
      <w:r w:rsidRPr="00EA0E56">
        <w:rPr>
          <w:rStyle w:val="hps"/>
          <w:rFonts w:hint="cs"/>
          <w:color w:val="000000"/>
          <w:rtl/>
        </w:rPr>
        <w:t xml:space="preserve"> </w:t>
      </w:r>
      <w:r w:rsidRPr="00EA0E56">
        <w:rPr>
          <w:rStyle w:val="hps"/>
          <w:rFonts w:hint="eastAsia"/>
          <w:color w:val="000000"/>
          <w:rtl/>
        </w:rPr>
        <w:t>ينبغي</w:t>
      </w:r>
      <w:r w:rsidRPr="00EA0E56">
        <w:rPr>
          <w:rStyle w:val="hps"/>
          <w:color w:val="000000"/>
          <w:rtl/>
        </w:rPr>
        <w:t xml:space="preserve"> </w:t>
      </w:r>
      <w:r w:rsidRPr="00EA0E56">
        <w:rPr>
          <w:rStyle w:val="hps"/>
          <w:rFonts w:hint="eastAsia"/>
          <w:color w:val="000000"/>
          <w:rtl/>
        </w:rPr>
        <w:t>الاستعداد</w:t>
      </w:r>
      <w:r w:rsidRPr="00EA0E56">
        <w:rPr>
          <w:rStyle w:val="hps"/>
          <w:color w:val="000000"/>
          <w:rtl/>
        </w:rPr>
        <w:t xml:space="preserve"> </w:t>
      </w:r>
      <w:r w:rsidRPr="00EA0E56">
        <w:rPr>
          <w:rStyle w:val="hps"/>
          <w:rFonts w:hint="eastAsia"/>
          <w:color w:val="000000"/>
          <w:rtl/>
        </w:rPr>
        <w:t>الطبي</w:t>
      </w:r>
      <w:r w:rsidRPr="00EA0E56">
        <w:rPr>
          <w:rStyle w:val="hps"/>
          <w:color w:val="000000"/>
          <w:rtl/>
        </w:rPr>
        <w:t xml:space="preserve"> </w:t>
      </w:r>
      <w:r w:rsidRPr="00EA0E56">
        <w:rPr>
          <w:rStyle w:val="hps"/>
          <w:rFonts w:hint="eastAsia"/>
          <w:color w:val="000000"/>
          <w:rtl/>
        </w:rPr>
        <w:t>من</w:t>
      </w:r>
      <w:r w:rsidRPr="00EA0E56">
        <w:rPr>
          <w:rStyle w:val="hps"/>
          <w:color w:val="000000"/>
          <w:rtl/>
        </w:rPr>
        <w:t xml:space="preserve"> </w:t>
      </w:r>
      <w:r w:rsidRPr="00EA0E56">
        <w:rPr>
          <w:rStyle w:val="hps"/>
          <w:rFonts w:hint="eastAsia"/>
          <w:color w:val="000000"/>
          <w:rtl/>
        </w:rPr>
        <w:t>قبل</w:t>
      </w:r>
      <w:r w:rsidRPr="00EA0E56">
        <w:rPr>
          <w:rStyle w:val="hps"/>
          <w:color w:val="000000"/>
          <w:rtl/>
        </w:rPr>
        <w:t xml:space="preserve"> </w:t>
      </w:r>
      <w:r w:rsidRPr="00EA0E56">
        <w:rPr>
          <w:rStyle w:val="hps"/>
          <w:rFonts w:hint="eastAsia"/>
          <w:color w:val="000000"/>
          <w:rtl/>
        </w:rPr>
        <w:t>صناع</w:t>
      </w:r>
      <w:r w:rsidRPr="00EA0E56">
        <w:rPr>
          <w:rStyle w:val="hps"/>
          <w:color w:val="000000"/>
          <w:rtl/>
        </w:rPr>
        <w:t xml:space="preserve"> </w:t>
      </w:r>
      <w:r w:rsidRPr="00EA0E56">
        <w:rPr>
          <w:rStyle w:val="hps"/>
          <w:rFonts w:hint="eastAsia"/>
          <w:color w:val="000000"/>
          <w:rtl/>
        </w:rPr>
        <w:t>القرار</w:t>
      </w:r>
      <w:r w:rsidRPr="00EA0E56">
        <w:rPr>
          <w:rStyle w:val="hps"/>
          <w:color w:val="000000"/>
          <w:rtl/>
        </w:rPr>
        <w:t xml:space="preserve"> </w:t>
      </w:r>
      <w:r w:rsidRPr="00EA0E56">
        <w:rPr>
          <w:rStyle w:val="hps"/>
          <w:rFonts w:hint="eastAsia"/>
          <w:color w:val="000000"/>
          <w:rtl/>
        </w:rPr>
        <w:t>من</w:t>
      </w:r>
      <w:r w:rsidRPr="00EA0E56">
        <w:rPr>
          <w:rStyle w:val="hps"/>
          <w:color w:val="000000"/>
          <w:rtl/>
        </w:rPr>
        <w:t xml:space="preserve"> </w:t>
      </w:r>
      <w:r w:rsidRPr="00EA0E56">
        <w:rPr>
          <w:rStyle w:val="hps"/>
          <w:rFonts w:hint="eastAsia"/>
          <w:color w:val="000000"/>
          <w:rtl/>
        </w:rPr>
        <w:t>أجل</w:t>
      </w:r>
      <w:r w:rsidRPr="00EA0E56">
        <w:rPr>
          <w:rStyle w:val="hps"/>
          <w:color w:val="000000"/>
          <w:rtl/>
        </w:rPr>
        <w:t xml:space="preserve"> </w:t>
      </w:r>
      <w:r w:rsidRPr="00EA0E56">
        <w:rPr>
          <w:rStyle w:val="hps"/>
          <w:rFonts w:hint="eastAsia"/>
          <w:color w:val="000000"/>
          <w:rtl/>
        </w:rPr>
        <w:t>تقليل</w:t>
      </w:r>
      <w:r w:rsidRPr="00EA0E56">
        <w:rPr>
          <w:rStyle w:val="hps"/>
          <w:color w:val="000000"/>
          <w:rtl/>
        </w:rPr>
        <w:t xml:space="preserve"> </w:t>
      </w:r>
      <w:r w:rsidRPr="00EA0E56">
        <w:rPr>
          <w:rStyle w:val="hps"/>
          <w:rFonts w:hint="eastAsia"/>
          <w:color w:val="000000"/>
          <w:rtl/>
        </w:rPr>
        <w:t>هذه</w:t>
      </w:r>
      <w:r w:rsidRPr="00EA0E56">
        <w:rPr>
          <w:rStyle w:val="hps"/>
          <w:color w:val="000000"/>
          <w:rtl/>
        </w:rPr>
        <w:t xml:space="preserve"> </w:t>
      </w:r>
      <w:r w:rsidRPr="00EA0E56">
        <w:rPr>
          <w:rStyle w:val="hps"/>
          <w:rFonts w:hint="eastAsia"/>
          <w:color w:val="000000"/>
          <w:rtl/>
        </w:rPr>
        <w:t>المخاطر</w:t>
      </w:r>
      <w:r w:rsidRPr="00EA0E56">
        <w:rPr>
          <w:rStyle w:val="hps"/>
          <w:color w:val="000000"/>
          <w:rtl/>
        </w:rPr>
        <w:t xml:space="preserve"> </w:t>
      </w:r>
      <w:r w:rsidRPr="00EA0E56">
        <w:rPr>
          <w:rStyle w:val="hps"/>
          <w:rFonts w:hint="eastAsia"/>
          <w:color w:val="000000"/>
          <w:rtl/>
        </w:rPr>
        <w:t>على</w:t>
      </w:r>
      <w:r w:rsidRPr="00EA0E56">
        <w:rPr>
          <w:rStyle w:val="hps"/>
          <w:color w:val="000000"/>
          <w:rtl/>
        </w:rPr>
        <w:t xml:space="preserve"> </w:t>
      </w:r>
      <w:r w:rsidRPr="00EA0E56">
        <w:rPr>
          <w:rStyle w:val="hps"/>
          <w:rFonts w:hint="eastAsia"/>
          <w:color w:val="000000"/>
          <w:rtl/>
        </w:rPr>
        <w:t>الحجاج</w:t>
      </w:r>
      <w:r w:rsidRPr="00EA0E56">
        <w:rPr>
          <w:rStyle w:val="hps"/>
          <w:color w:val="000000"/>
          <w:rtl/>
        </w:rPr>
        <w:t xml:space="preserve"> </w:t>
      </w:r>
      <w:r w:rsidRPr="00EA0E56">
        <w:rPr>
          <w:rStyle w:val="hps"/>
          <w:rFonts w:hint="eastAsia"/>
          <w:color w:val="000000"/>
          <w:rtl/>
        </w:rPr>
        <w:t>الذين</w:t>
      </w:r>
      <w:r w:rsidRPr="00EA0E56">
        <w:rPr>
          <w:rStyle w:val="hps"/>
          <w:color w:val="000000"/>
          <w:rtl/>
        </w:rPr>
        <w:t xml:space="preserve"> </w:t>
      </w:r>
      <w:r w:rsidRPr="00EA0E56">
        <w:rPr>
          <w:rStyle w:val="hps"/>
          <w:rFonts w:hint="eastAsia"/>
          <w:color w:val="000000"/>
          <w:rtl/>
        </w:rPr>
        <w:t>يتجمعوا</w:t>
      </w:r>
      <w:r w:rsidRPr="00EA0E56">
        <w:rPr>
          <w:rStyle w:val="hps"/>
          <w:color w:val="000000"/>
          <w:rtl/>
        </w:rPr>
        <w:t xml:space="preserve"> </w:t>
      </w:r>
      <w:r w:rsidRPr="00EA0E56">
        <w:rPr>
          <w:rStyle w:val="hps"/>
          <w:rFonts w:hint="eastAsia"/>
          <w:color w:val="000000"/>
          <w:rtl/>
        </w:rPr>
        <w:t>سنويا</w:t>
      </w:r>
      <w:r w:rsidRPr="00EA0E56">
        <w:rPr>
          <w:rStyle w:val="hps"/>
          <w:color w:val="000000"/>
          <w:rtl/>
        </w:rPr>
        <w:t xml:space="preserve"> </w:t>
      </w:r>
      <w:r w:rsidRPr="00EA0E56">
        <w:rPr>
          <w:rStyle w:val="hps"/>
          <w:rFonts w:hint="eastAsia"/>
          <w:color w:val="000000"/>
          <w:rtl/>
        </w:rPr>
        <w:t>لأداء</w:t>
      </w:r>
      <w:r w:rsidRPr="00EA0E56">
        <w:rPr>
          <w:rStyle w:val="hps"/>
          <w:color w:val="000000"/>
          <w:rtl/>
        </w:rPr>
        <w:t xml:space="preserve"> </w:t>
      </w:r>
      <w:r w:rsidRPr="00EA0E56">
        <w:rPr>
          <w:rStyle w:val="hps"/>
          <w:rFonts w:hint="eastAsia"/>
          <w:color w:val="000000"/>
          <w:rtl/>
        </w:rPr>
        <w:t>مناسك</w:t>
      </w:r>
      <w:r w:rsidRPr="00EA0E56">
        <w:rPr>
          <w:rStyle w:val="hps"/>
          <w:color w:val="000000"/>
          <w:rtl/>
        </w:rPr>
        <w:t xml:space="preserve"> </w:t>
      </w:r>
      <w:r w:rsidRPr="00EA0E56">
        <w:rPr>
          <w:rStyle w:val="hps"/>
          <w:rFonts w:hint="eastAsia"/>
          <w:color w:val="000000"/>
          <w:rtl/>
        </w:rPr>
        <w:t>الحج</w:t>
      </w:r>
    </w:p>
    <w:p w14:paraId="677BD4C0" w14:textId="77777777" w:rsidR="002C3303" w:rsidRPr="005B70D2" w:rsidRDefault="002C3303" w:rsidP="002C3303">
      <w:pPr>
        <w:pStyle w:val="a5"/>
        <w:bidi w:val="0"/>
        <w:rPr>
          <w:rFonts w:ascii="Hacen Liner XXL" w:hAnsi="Hacen Liner XXL"/>
          <w:color w:val="000000" w:themeColor="text1"/>
        </w:rPr>
      </w:pPr>
      <w:r w:rsidRPr="005B70D2">
        <w:rPr>
          <w:rFonts w:ascii="Hacen Liner XXL" w:hAnsi="Hacen Liner XXL"/>
          <w:color w:val="000000" w:themeColor="text1"/>
        </w:rPr>
        <w:t xml:space="preserve">Abstract </w:t>
      </w:r>
    </w:p>
    <w:p w14:paraId="149DAED5" w14:textId="77777777" w:rsidR="002C3303" w:rsidRPr="005B70D2" w:rsidRDefault="002C3303" w:rsidP="002C3303">
      <w:pPr>
        <w:pStyle w:val="a1"/>
        <w:bidi w:val="0"/>
        <w:rPr>
          <w:rFonts w:cs="Times New Roman"/>
          <w:i/>
          <w:iCs/>
          <w:color w:val="000000" w:themeColor="text1"/>
          <w:sz w:val="20"/>
          <w:szCs w:val="18"/>
        </w:rPr>
      </w:pPr>
      <w:r w:rsidRPr="005B70D2">
        <w:rPr>
          <w:rFonts w:cs="Times New Roman"/>
          <w:i/>
          <w:iCs/>
          <w:color w:val="000000" w:themeColor="text1"/>
          <w:sz w:val="20"/>
          <w:szCs w:val="18"/>
        </w:rPr>
        <w:t>The main objective of this study is to investigate the trend and the distribution of temperature in 29 years period (1985 to 2013) over Makkah, Saudi Arabia, the holiest city for all Muslims. The mean monthly of daily maximum, daily minimum and daily mean temperatures are investigated, deviations from the reference period (1985–2013) were obtained. By analyzing the data, the results showed that; the number of hot days/nights increased annually by 1.5966/1.832 days while the number of cold nights decreased annually by 0.4054 nights. The annual mean of daily mean temperature increased with 0.0398</w:t>
      </w:r>
      <w:r w:rsidRPr="005B70D2">
        <w:rPr>
          <w:rFonts w:cs="Times New Roman"/>
          <w:i/>
          <w:iCs/>
          <w:color w:val="000000" w:themeColor="text1"/>
          <w:sz w:val="20"/>
          <w:szCs w:val="18"/>
        </w:rPr>
        <w:sym w:font="Symbol" w:char="F0B0"/>
      </w:r>
      <w:r w:rsidRPr="005B70D2">
        <w:rPr>
          <w:rFonts w:cs="Times New Roman"/>
          <w:i/>
          <w:iCs/>
          <w:color w:val="000000" w:themeColor="text1"/>
          <w:sz w:val="20"/>
          <w:szCs w:val="18"/>
        </w:rPr>
        <w:t>C per year while the annual mean of daily maximum temperature rose with 0.0552</w:t>
      </w:r>
      <w:r w:rsidRPr="005B70D2">
        <w:rPr>
          <w:rFonts w:cs="Times New Roman"/>
          <w:i/>
          <w:iCs/>
          <w:color w:val="000000" w:themeColor="text1"/>
          <w:sz w:val="20"/>
          <w:szCs w:val="18"/>
        </w:rPr>
        <w:sym w:font="Symbol" w:char="F0B0"/>
      </w:r>
      <w:r w:rsidRPr="005B70D2">
        <w:rPr>
          <w:rFonts w:cs="Times New Roman"/>
          <w:i/>
          <w:iCs/>
          <w:color w:val="000000" w:themeColor="text1"/>
          <w:sz w:val="20"/>
          <w:szCs w:val="18"/>
        </w:rPr>
        <w:t>C per year and the annual mean of daily minimum temperature increased with 0.0398</w:t>
      </w:r>
      <w:r w:rsidRPr="005B70D2">
        <w:rPr>
          <w:rFonts w:cs="Times New Roman"/>
          <w:i/>
          <w:iCs/>
          <w:color w:val="000000" w:themeColor="text1"/>
          <w:sz w:val="20"/>
          <w:szCs w:val="18"/>
        </w:rPr>
        <w:sym w:font="Symbol" w:char="F0B0"/>
      </w:r>
      <w:r w:rsidRPr="005B70D2">
        <w:rPr>
          <w:rFonts w:cs="Times New Roman"/>
          <w:i/>
          <w:iCs/>
          <w:color w:val="000000" w:themeColor="text1"/>
          <w:sz w:val="20"/>
          <w:szCs w:val="18"/>
        </w:rPr>
        <w:t>C. The monthly mean of mean temperature (Tmmean) of 23.98</w:t>
      </w:r>
      <w:r w:rsidRPr="005B70D2">
        <w:rPr>
          <w:rFonts w:cs="Times New Roman"/>
          <w:i/>
          <w:iCs/>
          <w:color w:val="000000" w:themeColor="text1"/>
          <w:sz w:val="20"/>
          <w:szCs w:val="18"/>
        </w:rPr>
        <w:sym w:font="Symbol" w:char="F0B0"/>
      </w:r>
      <w:r w:rsidRPr="005B70D2">
        <w:rPr>
          <w:rFonts w:cs="Times New Roman"/>
          <w:i/>
          <w:iCs/>
          <w:color w:val="000000" w:themeColor="text1"/>
          <w:sz w:val="20"/>
          <w:szCs w:val="18"/>
        </w:rPr>
        <w:t>C was found in January while a maximum mean temperature of 35.95</w:t>
      </w:r>
      <w:r w:rsidRPr="005B70D2">
        <w:rPr>
          <w:rFonts w:cs="Times New Roman"/>
          <w:i/>
          <w:iCs/>
          <w:color w:val="000000" w:themeColor="text1"/>
          <w:sz w:val="20"/>
          <w:szCs w:val="18"/>
        </w:rPr>
        <w:sym w:font="Symbol" w:char="F0B0"/>
      </w:r>
      <w:r w:rsidRPr="005B70D2">
        <w:rPr>
          <w:rFonts w:cs="Times New Roman"/>
          <w:i/>
          <w:iCs/>
          <w:color w:val="000000" w:themeColor="text1"/>
          <w:sz w:val="20"/>
          <w:szCs w:val="18"/>
        </w:rPr>
        <w:t>C in July while the monthly mean of maximum temperature (Tmmax) of 43.88</w:t>
      </w:r>
      <w:r w:rsidRPr="005B70D2">
        <w:rPr>
          <w:rFonts w:cs="Times New Roman"/>
          <w:i/>
          <w:iCs/>
          <w:color w:val="000000" w:themeColor="text1"/>
          <w:sz w:val="20"/>
          <w:szCs w:val="18"/>
        </w:rPr>
        <w:sym w:font="Symbol" w:char="F0B0"/>
      </w:r>
      <w:r w:rsidRPr="005B70D2">
        <w:rPr>
          <w:rFonts w:cs="Times New Roman"/>
          <w:i/>
          <w:iCs/>
          <w:color w:val="000000" w:themeColor="text1"/>
          <w:sz w:val="20"/>
          <w:szCs w:val="18"/>
        </w:rPr>
        <w:t>C was found in June and the a minimum of 30.54</w:t>
      </w:r>
      <w:r w:rsidRPr="005B70D2">
        <w:rPr>
          <w:rFonts w:cs="Times New Roman"/>
          <w:i/>
          <w:iCs/>
          <w:color w:val="000000" w:themeColor="text1"/>
          <w:sz w:val="20"/>
          <w:szCs w:val="18"/>
        </w:rPr>
        <w:sym w:font="Symbol" w:char="F0B0"/>
      </w:r>
      <w:r w:rsidRPr="005B70D2">
        <w:rPr>
          <w:rFonts w:cs="Times New Roman"/>
          <w:i/>
          <w:iCs/>
          <w:color w:val="000000" w:themeColor="text1"/>
          <w:sz w:val="20"/>
          <w:szCs w:val="18"/>
        </w:rPr>
        <w:t>C in January and the monthly mean of minimum temperature (Tmmin) varied between a minimum of 18.82</w:t>
      </w:r>
      <w:r w:rsidRPr="005B70D2">
        <w:rPr>
          <w:rFonts w:cs="Times New Roman"/>
          <w:i/>
          <w:iCs/>
          <w:color w:val="000000" w:themeColor="text1"/>
          <w:sz w:val="20"/>
          <w:szCs w:val="18"/>
        </w:rPr>
        <w:sym w:font="Symbol" w:char="F0B0"/>
      </w:r>
      <w:r w:rsidRPr="005B70D2">
        <w:rPr>
          <w:rFonts w:cs="Times New Roman"/>
          <w:i/>
          <w:iCs/>
          <w:color w:val="000000" w:themeColor="text1"/>
          <w:sz w:val="20"/>
          <w:szCs w:val="18"/>
        </w:rPr>
        <w:t>C in January and a maximum of 29.59</w:t>
      </w:r>
      <w:r w:rsidRPr="005B70D2">
        <w:rPr>
          <w:rFonts w:cs="Times New Roman"/>
          <w:i/>
          <w:iCs/>
          <w:color w:val="000000" w:themeColor="text1"/>
          <w:sz w:val="20"/>
          <w:szCs w:val="18"/>
        </w:rPr>
        <w:sym w:font="Symbol" w:char="F0B0"/>
      </w:r>
      <w:r w:rsidRPr="005B70D2">
        <w:rPr>
          <w:rFonts w:cs="Times New Roman"/>
          <w:i/>
          <w:iCs/>
          <w:color w:val="000000" w:themeColor="text1"/>
          <w:sz w:val="20"/>
          <w:szCs w:val="18"/>
        </w:rPr>
        <w:t xml:space="preserve">C in August. From the above findings we can conclude that Makkah is suffering from a considerable warming temperature trend and there is an increasing medical risk from heat waves that will be more intense or longer, or those occurring earlier in summer, so, specific attention towered: the energy demands for extra cooling, water resources, draughts, medical preparedness should be paid by the </w:t>
      </w:r>
      <w:r w:rsidRPr="005B70D2">
        <w:rPr>
          <w:rFonts w:cs="Times New Roman"/>
          <w:i/>
          <w:iCs/>
          <w:color w:val="000000" w:themeColor="text1"/>
          <w:sz w:val="20"/>
          <w:szCs w:val="18"/>
        </w:rPr>
        <w:lastRenderedPageBreak/>
        <w:t xml:space="preserve">decision makers in order to minimize these risks over the pilgrims who gathered annually to perform hajj rituals and visitors. </w:t>
      </w:r>
    </w:p>
    <w:p w14:paraId="0048D622" w14:textId="77777777" w:rsidR="002C3303" w:rsidRPr="005B70D2" w:rsidRDefault="002C3303" w:rsidP="002C3303">
      <w:pPr>
        <w:pStyle w:val="a1"/>
        <w:bidi w:val="0"/>
        <w:rPr>
          <w:rFonts w:ascii="Univers-CondensedLight" w:cs="Univers-CondensedLight"/>
          <w:b/>
          <w:bCs/>
          <w:color w:val="000000" w:themeColor="text1"/>
          <w:sz w:val="20"/>
          <w:szCs w:val="28"/>
        </w:rPr>
      </w:pPr>
    </w:p>
    <w:p w14:paraId="054B8509" w14:textId="77777777" w:rsidR="002C3303" w:rsidRPr="005B70D2" w:rsidRDefault="002C3303" w:rsidP="002C3303">
      <w:pPr>
        <w:pStyle w:val="a1"/>
        <w:bidi w:val="0"/>
        <w:rPr>
          <w:color w:val="000000" w:themeColor="text1"/>
        </w:rPr>
      </w:pPr>
      <w:r w:rsidRPr="005B70D2">
        <w:rPr>
          <w:color w:val="000000" w:themeColor="text1"/>
        </w:rPr>
        <w:t>Key words: extreme temperature, heat waves, human health, Makkah, Saudi Arabia</w:t>
      </w:r>
    </w:p>
    <w:p w14:paraId="3D3B63F7" w14:textId="77777777" w:rsidR="002C3303" w:rsidRPr="005B70D2" w:rsidRDefault="002C3303" w:rsidP="002C3303">
      <w:pPr>
        <w:pStyle w:val="a1"/>
        <w:bidi w:val="0"/>
        <w:rPr>
          <w:rFonts w:ascii="Univers-CondensedLight" w:cs="Univers-CondensedLight"/>
          <w:b/>
          <w:bCs/>
          <w:color w:val="000000" w:themeColor="text1"/>
          <w:sz w:val="20"/>
          <w:szCs w:val="28"/>
        </w:rPr>
      </w:pPr>
    </w:p>
    <w:p w14:paraId="2A76DDB3" w14:textId="77777777" w:rsidR="002C3303" w:rsidRPr="005B70D2" w:rsidRDefault="002C3303" w:rsidP="002C3303">
      <w:pPr>
        <w:pStyle w:val="a5"/>
        <w:bidi w:val="0"/>
        <w:rPr>
          <w:rFonts w:ascii="Hacen Liner XXL" w:hAnsi="Hacen Liner XXL"/>
          <w:color w:val="000000" w:themeColor="text1"/>
        </w:rPr>
      </w:pPr>
      <w:r w:rsidRPr="005B70D2">
        <w:rPr>
          <w:rFonts w:ascii="Hacen Liner XXL" w:hAnsi="Hacen Liner XXL"/>
          <w:color w:val="000000" w:themeColor="text1"/>
        </w:rPr>
        <w:t>Introduction:</w:t>
      </w:r>
    </w:p>
    <w:p w14:paraId="2D23DCFE"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 xml:space="preserve">The Global warming is the most significant environmental problem the world experiencing today as concluded by the four IPCC Reports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&lt;EndNote&gt;&lt;Cite&gt;&lt;Author&gt;IPCC&lt;/Author&gt;&lt;Year&gt;2007&lt;/Year&gt;&lt;RecNum&gt;331&lt;/RecNum&gt;&lt;DisplayText&gt;[1]&lt;/DisplayText&gt;&lt;record&gt;&lt;rec-number&gt;331&lt;/rec-number&gt;&lt;foreign-keys&gt;&lt;key app="EN" db-id="99exprtwsf5t07eteeo5s5e3rpvz9vd09frz" timestamp="1399671454"&gt;331&lt;/key&gt;&lt;/foreign-keys&gt;&lt;ref-type name="Report"&gt;27&lt;/ref-type&gt;&lt;contributors&gt;&lt;authors&gt;&lt;author&gt;IPCC&lt;/author&gt;&lt;/authors&gt;&lt;/contributors&gt;&lt;titles&gt;&lt;title&gt;Climate Change 2007: The Physical Science Basis, In: S. Solomon, D. Qin, M. Manning, Z. Chen, M. Marquis, K. B. Averyt, M. Tignor and H. L. Miller, Eds., Contribution of Working Group I to the Fourth Assess- ment Report of the Intergovernmental Panel on Climate Change (IPCC)&lt;/title&gt;&lt;/titles&gt;&lt;dates&gt;&lt;year&gt;2007&lt;/year&gt;&lt;/dates&gt;&lt;pub-location&gt;Cambridge University Press, Cambridge, 2007.&lt;/pub-location&gt;&lt;urls&gt;&lt;/urls&gt;&lt;/record&gt;&lt;/Cite&gt;&lt;/EndNote&gt;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1" w:tooltip="IPCC, 2007 #331" w:history="1">
        <w:r w:rsidRPr="005B70D2">
          <w:rPr>
            <w:rFonts w:cs="Times New Roman"/>
            <w:color w:val="000000" w:themeColor="text1"/>
            <w:sz w:val="20"/>
            <w:szCs w:val="24"/>
          </w:rPr>
          <w:t>1</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&lt;EndNote&gt;&lt;Cite&gt;&lt;Author&gt;IPCC&lt;/Author&gt;&lt;Year&gt;2007&lt;/Year&gt;&lt;RecNum&gt;330&lt;/RecNum&gt;&lt;DisplayText&gt;[2]&lt;/DisplayText&gt;&lt;record&gt;&lt;rec-number&gt;330&lt;/rec-number&gt;&lt;foreign-keys&gt;&lt;key app="EN" db-id="99exprtwsf5t07eteeo5s5e3rpvz9vd09frz" timestamp="1399671253"&gt;330&lt;/key&gt;&lt;/foreign-keys&gt;&lt;ref-type name="Report"&gt;27&lt;/ref-type&gt;&lt;contributors&gt;&lt;authors&gt;&lt;author&gt;IPCC,&lt;/author&gt;&lt;/authors&gt;&lt;/contributors&gt;&lt;titles&gt;&lt;title&gt;Climate Change 2007: Synthesis Report, In: R. K. Pachauri and A. Reisinger, Eds., Contribution of Working Groups I, II and III to the Fourth Assessment Report of the Intergovernmental Panel on Climate Change (IPCC), &lt;/title&gt;&lt;/titles&gt;&lt;dates&gt;&lt;year&gt;2007&lt;/year&gt;&lt;/dates&gt;&lt;pub-location&gt;Cambridge University Press, Cambridge, 2007&lt;/pub-location&gt;&lt;urls&gt;&lt;/urls&gt;&lt;/record&gt;&lt;/Cite&gt;&lt;/EndNote&gt;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2" w:tooltip="IPCC, 2007 #330" w:history="1">
        <w:r w:rsidRPr="005B70D2">
          <w:rPr>
            <w:rFonts w:cs="Times New Roman"/>
            <w:color w:val="000000" w:themeColor="text1"/>
            <w:sz w:val="20"/>
            <w:szCs w:val="24"/>
          </w:rPr>
          <w:t>2</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&lt;EndNote&gt;&lt;Cite&gt;&lt;Author&gt;IPCC&lt;/Author&gt;&lt;Year&gt;2007&lt;/Year&gt;&lt;RecNum&gt;333&lt;/RecNum&gt;&lt;DisplayText&gt;[3]&lt;/DisplayText&gt;&lt;record&gt;&lt;rec-number&gt;333&lt;/rec-number&gt;&lt;foreign-keys&gt;&lt;key app="EN" db-id="99exprtwsf5t07eteeo5s5e3rpvz9vd09frz" timestamp="1399671833"&gt;333&lt;/key&gt;&lt;/foreign-keys&gt;&lt;ref-type name="Report"&gt;27&lt;/ref-type&gt;&lt;contributors&gt;&lt;authors&gt;&lt;author&gt;IPCC&lt;/author&gt;&lt;/authors&gt;&lt;/contributors&gt;&lt;titles&gt;&lt;title&gt;Climate Change 2007: Mitigation of Climate Change,In: B. Metz, O. R. Davidson, P. R. Bosch, R. Dave and L. A. Meyer, Eds., Contribution of Working Group III to the Fourth Assessment Report of the Inter-governmental Panel on Climate Change (IPCC), , &lt;/title&gt;&lt;/titles&gt;&lt;dates&gt;&lt;year&gt;2007&lt;/year&gt;&lt;/dates&gt;&lt;pub-location&gt;Cam-bridge University Press, Cambridge&lt;/pub-location&gt;&lt;urls&gt;&lt;/urls&gt;&lt;/record&gt;&lt;/Cite&gt;&lt;/EndNote&gt;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3" w:tooltip="IPCC, 2007 #333" w:history="1">
        <w:r w:rsidRPr="005B70D2">
          <w:rPr>
            <w:rFonts w:cs="Times New Roman"/>
            <w:color w:val="000000" w:themeColor="text1"/>
            <w:sz w:val="20"/>
            <w:szCs w:val="24"/>
          </w:rPr>
          <w:t>3</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&lt;EndNote&gt;&lt;Cite&gt;&lt;Author&gt;IPCC&lt;/Author&gt;&lt;Year&gt;2007&lt;/Year&gt;&lt;RecNum&gt;332&lt;/RecNum&gt;&lt;DisplayText&gt;[4]&lt;/DisplayText&gt;&lt;record&gt;&lt;rec-number&gt;332&lt;/rec-number&gt;&lt;foreign-keys&gt;&lt;key app="EN" db-id="99exprtwsf5t07eteeo5s5e3rpvz9vd09frz" timestamp="1399671638"&gt;332&lt;/key&gt;&lt;/foreign-keys&gt;&lt;ref-type name="Report"&gt;27&lt;/ref-type&gt;&lt;contributors&gt;&lt;authors&gt;&lt;author&gt;IPCC&lt;/author&gt;&lt;/authors&gt;&lt;/contributors&gt;&lt;titles&gt;&lt;title&gt;Climate Change 2007: Impacts, Adaptation and Vulnerability, In: M. L. Parry, O. F. Canziani, J. P. Palutikof, P. J. van der Linden and C. E. Hanson, Eds., Contribution of Working Group II to the Fourth Assess- ment Report of the Intergovernmental Panel on Climate Change (IPCC), &lt;/title&gt;&lt;/titles&gt;&lt;dates&gt;&lt;year&gt;2007&lt;/year&gt;&lt;/dates&gt;&lt;pub-location&gt;Cambridge University Press, Cambridge, 2007.&lt;/pub-location&gt;&lt;urls&gt;&lt;/urls&gt;&lt;/record&gt;&lt;/Cite&gt;&lt;/EndNote&gt;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4" w:tooltip="IPCC, 2007 #332" w:history="1">
        <w:r w:rsidRPr="005B70D2">
          <w:rPr>
            <w:rFonts w:cs="Times New Roman"/>
            <w:color w:val="000000" w:themeColor="text1"/>
            <w:sz w:val="20"/>
            <w:szCs w:val="24"/>
          </w:rPr>
          <w:t>4</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Following these reports, several long-term of temperature studies have been done on different scales and there is a temperature increase  globally as shown in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&lt;EndNote&gt;&lt;Cite&gt;&lt;Author&gt;Brohan&lt;/Author&gt;&lt;Year&gt;2006&lt;/Year&gt;&lt;RecNum&gt;376&lt;/RecNum&gt;&lt;DisplayText&gt;[5]&lt;/DisplayText&gt;&lt;record&gt;&lt;rec-number&gt;376&lt;/rec-number&gt;&lt;foreign-keys&gt;&lt;key app="EN" db-id="99exprtwsf5t07eteeo5s5e3rpvz9vd09frz" timestamp="1399893532"&gt;376&lt;/key&gt;&lt;/foreign-keys&gt;&lt;ref-type name="Journal Article"&gt;17&lt;/ref-type&gt;&lt;contributors&gt;&lt;authors&gt;&lt;author&gt;Brohan, P.&lt;/author&gt;&lt;author&gt;Kennedy, J. J.&lt;/author&gt;&lt;author&gt;Harris, I.&lt;/author&gt;&lt;author&gt;Tett, S. F. B.&lt;/author&gt;&lt;author&gt;Jones, P. D.&lt;/author&gt;&lt;/authors&gt;&lt;/contributors&gt;&lt;titles&gt;&lt;title&gt;Uncertainty estimates in regional and global observed temperature changes: A new data set from 1850&lt;/title&gt;&lt;secondary-title&gt;Journal of Geophysical Research: Atmospheres&lt;/secondary-title&gt;&lt;/titles&gt;&lt;periodical&gt;&lt;full-title&gt;Journal of Geophysical Research: Atmospheres&lt;/full-title&gt;&lt;/periodical&gt;&lt;pages&gt;D12106&lt;/pages&gt;&lt;volume&gt;111&lt;/volume&gt;&lt;number&gt;D12&lt;/number&gt;&lt;keywords&gt;&lt;keyword&gt;1600 Global Change&lt;/keyword&gt;&lt;keyword&gt;1616 Climate variability&lt;/keyword&gt;&lt;keyword&gt;1637 Regional climate change&lt;/keyword&gt;&lt;/keywords&gt;&lt;dates&gt;&lt;year&gt;2006&lt;/year&gt;&lt;/dates&gt;&lt;isbn&gt;2156-2202&lt;/isbn&gt;&lt;urls&gt;&lt;related-urls&gt;&lt;url&gt;http://dx.doi.org/10.1029/2005JD006548&lt;/url&gt;&lt;/related-urls&gt;&lt;/urls&gt;&lt;electronic-resource-num&gt;10.1029/2005JD006548&lt;/electronic-resource-num&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5" w:tooltip="Brohan, 2006 #376" w:history="1">
        <w:r w:rsidRPr="005B70D2">
          <w:rPr>
            <w:rFonts w:cs="Times New Roman"/>
            <w:color w:val="000000" w:themeColor="text1"/>
            <w:sz w:val="20"/>
            <w:szCs w:val="24"/>
          </w:rPr>
          <w:t>5</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hemispherical as in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&lt;EndNote&gt;&lt;Cite&gt;&lt;Author&gt;Jones&lt;/Author&gt;&lt;Year&gt;2003&lt;/Year&gt;&lt;RecNum&gt;377&lt;/RecNum&gt;&lt;DisplayText&gt;[6]&lt;/DisplayText&gt;&lt;record&gt;&lt;rec-number&gt;377&lt;/rec-number&gt;&lt;foreign-keys&gt;&lt;key app="EN" db-id="99exprtwsf5t07eteeo5s5e3rpvz9vd09frz" timestamp="1399893834"&gt;377&lt;/key&gt;&lt;/foreign-keys&gt;&lt;ref-type name="Journal Article"&gt;17&lt;/ref-type&gt;&lt;contributors&gt;&lt;authors&gt;&lt;author&gt;Jones, P. D.&lt;/author&gt;&lt;author&gt;Moberg, A.&lt;/author&gt;&lt;/authors&gt;&lt;/contributors&gt;&lt;titles&gt;&lt;title&gt;Hemispheric and Large-Scale Surface Air Temperature Variations: An Extensive Revision and an Update to 2001&lt;/title&gt;&lt;secondary-title&gt;Journal of Climate&lt;/secondary-title&gt;&lt;/titles&gt;&lt;periodical&gt;&lt;full-title&gt;Journal of Climate&lt;/full-title&gt;&lt;/periodical&gt;&lt;pages&gt;206-223&lt;/pages&gt;&lt;volume&gt;16&lt;/volume&gt;&lt;number&gt;2&lt;/number&gt;&lt;dates&gt;&lt;year&gt;2003&lt;/year&gt;&lt;pub-dates&gt;&lt;date&gt;2003/01/01&lt;/date&gt;&lt;/pub-dates&gt;&lt;/dates&gt;&lt;publisher&gt;American Meteorological Society&lt;/publisher&gt;&lt;isbn&gt;0894-8755&lt;/isbn&gt;&lt;urls&gt;&lt;related-urls&gt;&lt;url&gt;http://dx.doi.org/10.1175/1520-0442(2003)016&amp;lt;0206:HALSSA&amp;gt;2.0.CO;2&lt;/url&gt;&lt;/related-urls&gt;&lt;/urls&gt;&lt;electronic-resource-num&gt;10.1175/1520-0442(2003)016&amp;lt;0206:HALSSA&amp;gt;2.0.CO;2&lt;/electronic-resource-num&gt;&lt;access-date&gt;2014/05/12&lt;/access-date&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6" w:tooltip="Jones, 2003 #377" w:history="1">
        <w:r w:rsidRPr="005B70D2">
          <w:rPr>
            <w:rFonts w:cs="Times New Roman"/>
            <w:color w:val="000000" w:themeColor="text1"/>
            <w:sz w:val="20"/>
            <w:szCs w:val="24"/>
          </w:rPr>
          <w:t>6</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which showed that the rate of annual warming for global land areas over the 1901– 2000 period is 0.078</w:t>
      </w:r>
      <w:r w:rsidRPr="005B70D2">
        <w:rPr>
          <w:rFonts w:cs="Times New Roman"/>
          <w:color w:val="000000" w:themeColor="text1"/>
          <w:sz w:val="20"/>
          <w:szCs w:val="24"/>
        </w:rPr>
        <w:sym w:font="Symbol" w:char="F0B0"/>
      </w:r>
      <w:r w:rsidRPr="005B70D2">
        <w:rPr>
          <w:rFonts w:cs="Times New Roman"/>
          <w:color w:val="000000" w:themeColor="text1"/>
          <w:sz w:val="20"/>
          <w:szCs w:val="24"/>
        </w:rPr>
        <w:t xml:space="preserve">C per decade, and regionally  as in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&lt;EndNote&gt;&lt;Cite&gt;&lt;Author&gt;Soon&lt;/Author&gt;&lt;Year&gt;2000&lt;/Year&gt;&lt;RecNum&gt;378&lt;/RecNum&gt;&lt;DisplayText&gt;[7]&lt;/DisplayText&gt;&lt;record&gt;&lt;rec-number&gt;378&lt;/rec-number&gt;&lt;foreign-keys&gt;&lt;key app="EN" db-id="99exprtwsf5t07eteeo5s5e3rpvz9vd09frz" timestamp="1399894072"&gt;378&lt;/key&gt;&lt;/foreign-keys&gt;&lt;ref-type name="Journal Article"&gt;17&lt;/ref-type&gt;&lt;contributors&gt;&lt;authors&gt;&lt;author&gt;Soon, W.&lt;/author&gt;&lt;author&gt;Baliunas, S.&lt;/author&gt;&lt;author&gt;Posmentier, E. S.&lt;/author&gt;&lt;author&gt;Okeke, P.&lt;/author&gt;&lt;/authors&gt;&lt;/contributors&gt;&lt;titles&gt;&lt;title&gt;Variations of solar coronal hole area and terrestrial lower tropospheric air temperature from 1979 to mid-1998: astronomical forcings of change in earth&amp;apos;s climate?&lt;/title&gt;&lt;secondary-title&gt;New Astronomy&lt;/secondary-title&gt;&lt;/titles&gt;&lt;periodical&gt;&lt;full-title&gt;New Astronomy&lt;/full-title&gt;&lt;/periodical&gt;&lt;pages&gt;563-579&lt;/pages&gt;&lt;volume&gt;4&lt;/volume&gt;&lt;number&gt;8&lt;/number&gt;&lt;keywords&gt;&lt;keyword&gt;Sun: activity&lt;/keyword&gt;&lt;keyword&gt;Sun: corona&lt;/keyword&gt;&lt;keyword&gt;Sun: magnetic fields&lt;/keyword&gt;&lt;keyword&gt;Sun: particle emission&lt;/keyword&gt;&lt;keyword&gt;Solar wind&lt;/keyword&gt;&lt;keyword&gt;Solar-terrestrial relations&lt;/keyword&gt;&lt;/keywords&gt;&lt;dates&gt;&lt;year&gt;2000&lt;/year&gt;&lt;/dates&gt;&lt;isbn&gt;1384-1076&lt;/isbn&gt;&lt;urls&gt;&lt;related-urls&gt;&lt;url&gt;http://www.sciencedirect.com/science/article/pii/S1384107600000026&lt;/url&gt;&lt;/related-urls&gt;&lt;/urls&gt;&lt;electronic-resource-num&gt;http://dx.doi.org/10.1016/S1384-1076(00)00002-6&lt;/electronic-resource-num&gt;&lt;language&gt;English&lt;/language&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7" w:tooltip="Soon, 2000 #378" w:history="1">
        <w:r w:rsidRPr="005B70D2">
          <w:rPr>
            <w:rFonts w:cs="Times New Roman"/>
            <w:color w:val="000000" w:themeColor="text1"/>
            <w:sz w:val="20"/>
            <w:szCs w:val="24"/>
          </w:rPr>
          <w:t>7</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which showed that there an increase in the surface temperature of the Earth with 0.6</w:t>
      </w:r>
      <w:r w:rsidRPr="005B70D2">
        <w:rPr>
          <w:rFonts w:cs="Times New Roman"/>
          <w:color w:val="000000" w:themeColor="text1"/>
          <w:sz w:val="20"/>
          <w:szCs w:val="24"/>
        </w:rPr>
        <w:sym w:font="Symbol" w:char="F0B0"/>
      </w:r>
      <w:r w:rsidRPr="005B70D2">
        <w:rPr>
          <w:rFonts w:cs="Times New Roman"/>
          <w:color w:val="000000" w:themeColor="text1"/>
          <w:sz w:val="20"/>
          <w:szCs w:val="24"/>
        </w:rPr>
        <w:t>C – 0.8</w:t>
      </w:r>
      <w:r w:rsidRPr="005B70D2">
        <w:rPr>
          <w:rFonts w:cs="Times New Roman"/>
          <w:color w:val="000000" w:themeColor="text1"/>
          <w:sz w:val="20"/>
          <w:szCs w:val="24"/>
        </w:rPr>
        <w:sym w:font="Symbol" w:char="F0B0"/>
      </w:r>
      <w:r w:rsidRPr="005B70D2">
        <w:rPr>
          <w:rFonts w:cs="Times New Roman"/>
          <w:color w:val="000000" w:themeColor="text1"/>
          <w:sz w:val="20"/>
          <w:szCs w:val="24"/>
        </w:rPr>
        <w:t xml:space="preserve">C during the 20th century. </w:t>
      </w:r>
    </w:p>
    <w:p w14:paraId="53E1C241"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According to the satellite measurements, the lower troposphere air temperatures have increased between 0.13</w:t>
      </w:r>
      <w:r w:rsidRPr="005B70D2">
        <w:rPr>
          <w:rFonts w:cs="Times New Roman"/>
          <w:color w:val="000000" w:themeColor="text1"/>
          <w:sz w:val="20"/>
          <w:szCs w:val="24"/>
        </w:rPr>
        <w:sym w:font="Symbol" w:char="F0B0"/>
      </w:r>
      <w:r w:rsidRPr="005B70D2">
        <w:rPr>
          <w:rFonts w:cs="Times New Roman"/>
          <w:color w:val="000000" w:themeColor="text1"/>
          <w:sz w:val="20"/>
          <w:szCs w:val="24"/>
        </w:rPr>
        <w:t>C and 0.22</w:t>
      </w:r>
      <w:r w:rsidRPr="005B70D2">
        <w:rPr>
          <w:rFonts w:cs="Times New Roman"/>
          <w:color w:val="000000" w:themeColor="text1"/>
          <w:sz w:val="20"/>
          <w:szCs w:val="24"/>
        </w:rPr>
        <w:sym w:font="Symbol" w:char="F0B0"/>
      </w:r>
      <w:r w:rsidRPr="005B70D2">
        <w:rPr>
          <w:rFonts w:cs="Times New Roman"/>
          <w:color w:val="000000" w:themeColor="text1"/>
          <w:sz w:val="20"/>
          <w:szCs w:val="24"/>
        </w:rPr>
        <w:t xml:space="preserve">C per decade since 1979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&lt;EndNote&gt;&lt;Cite&gt;&lt;Author&gt;Vinnikov&lt;/Author&gt;&lt;Year&gt;2003&lt;/Year&gt;&lt;RecNum&gt;379&lt;/RecNum&gt;&lt;DisplayText&gt;[8]&lt;/DisplayText&gt;&lt;record&gt;&lt;rec-number&gt;379&lt;/rec-number&gt;&lt;foreign-keys&gt;&lt;key app="EN" db-id="99exprtwsf5t07eteeo5s5e3rpvz9vd09frz" timestamp="1399894367"&gt;379&lt;/key&gt;&lt;/foreign-keys&gt;&lt;ref-type name="Journal Article"&gt;17&lt;/ref-type&gt;&lt;contributors&gt;&lt;authors&gt;&lt;author&gt;Vinnikov, Konstantin Y.&lt;/author&gt;&lt;author&gt;Grody, Norman C.&lt;/author&gt;&lt;/authors&gt;&lt;/contributors&gt;&lt;titles&gt;&lt;title&gt;Global Warming Trend of Mean Tropospheric Temperature Observed by Satellites&lt;/title&gt;&lt;secondary-title&gt;Science&lt;/secondary-title&gt;&lt;/titles&gt;&lt;periodical&gt;&lt;full-title&gt;Science&lt;/full-title&gt;&lt;/periodical&gt;&lt;pages&gt;269-272&lt;/pages&gt;&lt;volume&gt;302&lt;/volume&gt;&lt;number&gt;5643&lt;/number&gt;&lt;dates&gt;&lt;year&gt;2003&lt;/year&gt;&lt;pub-dates&gt;&lt;date&gt;October 10, 2003&lt;/date&gt;&lt;/pub-dates&gt;&lt;/dates&gt;&lt;urls&gt;&lt;related-urls&gt;&lt;url&gt;http://www.sciencemag.org/content/302/5643/269.abstract&lt;/url&gt;&lt;/related-urls&gt;&lt;/urls&gt;&lt;electronic-resource-num&gt;10.1126/science.1087910&lt;/electronic-resource-num&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8" w:tooltip="Vinnikov, 2003 #379" w:history="1">
        <w:r w:rsidRPr="005B70D2">
          <w:rPr>
            <w:rFonts w:cs="Times New Roman"/>
            <w:color w:val="000000" w:themeColor="text1"/>
            <w:sz w:val="20"/>
            <w:szCs w:val="24"/>
          </w:rPr>
          <w:t>8</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w:t>
      </w:r>
    </w:p>
    <w:p w14:paraId="16E62A7B"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 xml:space="preserve">Other regional studies over the south Mediterranean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&lt;EndNote&gt;&lt;Cite&gt;&lt;Author&gt;Aesawy&lt;/Author&gt;&lt;Year&gt;1998&lt;/Year&gt;&lt;RecNum&gt;334&lt;/RecNum&gt;&lt;DisplayText&gt;[9]&lt;/DisplayText&gt;&lt;record&gt;&lt;rec-number&gt;334&lt;/rec-number&gt;&lt;foreign-keys&gt;&lt;key app="EN" db-id="99exprtwsf5t07eteeo5s5e3rpvz9vd09frz" timestamp="1399672233"&gt;334&lt;/key&gt;&lt;/foreign-keys&gt;&lt;ref-type name="Journal Article"&gt;17&lt;/ref-type&gt;&lt;contributors&gt;&lt;authors&gt;&lt;author&gt;Aesawy, A. M.&lt;/author&gt;&lt;author&gt;Hasanean, H. M.&lt;/author&gt;&lt;/authors&gt;&lt;/contributors&gt;&lt;titles&gt;&lt;title&gt;Annual and Seasonal Climatic Analysis of Surface Air Temperature Variations at Six Southern Mediterranean Stations&lt;/title&gt;&lt;secondary-title&gt;Theoretical and Applied Climatology&lt;/secondary-title&gt;&lt;alt-title&gt;Theor Appl Climatol&lt;/alt-title&gt;&lt;/titles&gt;&lt;periodical&gt;&lt;full-title&gt;Theoretical and Applied Climatology&lt;/full-title&gt;&lt;abbr-1&gt;Theor Appl Climatol&lt;/abbr-1&gt;&lt;/periodical&gt;&lt;alt-periodical&gt;&lt;full-title&gt;Theoretical and Applied Climatology&lt;/full-title&gt;&lt;abbr-1&gt;Theor Appl Climatol&lt;/abbr-1&gt;&lt;/alt-periodical&gt;&lt;pages&gt;55-68&lt;/pages&gt;&lt;volume&gt;61&lt;/volume&gt;&lt;number&gt;1-2&lt;/number&gt;&lt;dates&gt;&lt;year&gt;1998&lt;/year&gt;&lt;pub-dates&gt;&lt;date&gt;1998/11/01&lt;/date&gt;&lt;/pub-dates&gt;&lt;/dates&gt;&lt;publisher&gt;Springer-Verlag&lt;/publisher&gt;&lt;isbn&gt;0177-798X&lt;/isbn&gt;&lt;urls&gt;&lt;related-urls&gt;&lt;url&gt;http://dx.doi.org/10.1007/s007040050051&lt;/url&gt;&lt;/related-urls&gt;&lt;/urls&gt;&lt;electronic-resource-num&gt;10.1007/s007040050051&lt;/electronic-resource-num&gt;&lt;language&gt;English&lt;/language&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9" w:tooltip="Aesawy, 1998 #334" w:history="1">
        <w:r w:rsidRPr="005B70D2">
          <w:rPr>
            <w:rFonts w:cs="Times New Roman"/>
            <w:color w:val="000000" w:themeColor="text1"/>
            <w:sz w:val="20"/>
            <w:szCs w:val="24"/>
          </w:rPr>
          <w:t>9</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showed that the  summer</w:t>
      </w:r>
      <w:r w:rsidRPr="005B70D2">
        <w:rPr>
          <w:rFonts w:ascii="Segoe UI" w:hAnsi="Segoe UI" w:cs="Segoe UI"/>
          <w:color w:val="000000" w:themeColor="text1"/>
          <w:sz w:val="20"/>
          <w:szCs w:val="18"/>
        </w:rPr>
        <w:t xml:space="preserve"> </w:t>
      </w:r>
      <w:r w:rsidRPr="005B70D2">
        <w:rPr>
          <w:rFonts w:cs="Times New Roman"/>
          <w:color w:val="000000" w:themeColor="text1"/>
          <w:sz w:val="20"/>
          <w:szCs w:val="24"/>
        </w:rPr>
        <w:t xml:space="preserve">temperatures have increased during the last 3 decades of the 20th century while the mean annual temperature records have a warming trend over the 1939 to 1989 period over Turkey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&lt;EndNote&gt;&lt;Cite&gt;&lt;Author&gt;LU&lt;/Author&gt;&lt;Year&gt;1997&lt;/Year&gt;&lt;RecNum&gt;263&lt;/RecNum&gt;&lt;DisplayText&gt;[10]&lt;/DisplayText&gt;&lt;record&gt;&lt;rec-number&gt;263&lt;/rec-number&gt;&lt;foreign-keys&gt;&lt;key app="EN" db-id="99exprtwsf5t07eteeo5s5e3rpvz9vd09frz" timestamp="1396701430"&gt;263&lt;/key&gt;&lt;/foreign-keys&gt;&lt;ref-type name="Journal Article"&gt;17&lt;/ref-type&gt;&lt;contributors&gt;&lt;authors&gt;&lt;author&gt;MI</w:instrText>
      </w:r>
      <w:r w:rsidRPr="005B70D2">
        <w:rPr>
          <w:rFonts w:ascii="Times New Roman" w:hAnsi="Times New Roman" w:cs="Times New Roman"/>
          <w:color w:val="000000" w:themeColor="text1"/>
          <w:sz w:val="20"/>
          <w:szCs w:val="24"/>
        </w:rPr>
        <w:instrText>˙</w:instrText>
      </w:r>
      <w:r w:rsidRPr="005B70D2">
        <w:rPr>
          <w:rFonts w:cs="Times New Roman"/>
          <w:color w:val="000000" w:themeColor="text1"/>
          <w:sz w:val="20"/>
          <w:szCs w:val="24"/>
        </w:rPr>
        <w:instrText>KDAT KADIOG</w:instrText>
      </w:r>
      <w:r w:rsidRPr="005B70D2">
        <w:rPr>
          <w:rFonts w:ascii="Times New Roman" w:hAnsi="Times New Roman" w:cs="Times New Roman"/>
          <w:color w:val="000000" w:themeColor="text1"/>
          <w:sz w:val="20"/>
          <w:szCs w:val="24"/>
        </w:rPr>
        <w:instrText>˘</w:instrText>
      </w:r>
      <w:r w:rsidRPr="005B70D2">
        <w:rPr>
          <w:rFonts w:cs="Times New Roman"/>
          <w:color w:val="000000" w:themeColor="text1"/>
          <w:sz w:val="20"/>
          <w:szCs w:val="24"/>
        </w:rPr>
        <w:instrText xml:space="preserve"> LU&lt;/author&gt;&lt;/authors&gt;&lt;/contributors&gt;&lt;titles&gt;&lt;title&gt;Trends in Surface Air  Temperature Data over Turkey&lt;/title&gt;&lt;secondary-title&gt;International J. of Climatology&lt;/secondary-title&gt;&lt;/titles&gt;&lt;periodical&gt;&lt;full-title&gt;International J. of Climatology&lt;/full-title&gt;&lt;/periodical&gt;&lt;pages&gt;511–520 &lt;/pages&gt;&lt;volume&gt;17&lt;/volume&gt;&lt;keywords&gt;&lt;keyword&gt;Turkey&lt;/keyword&gt;&lt;keyword&gt;run test&lt;/keyword&gt;&lt;keyword&gt;Mann–Kendall test&lt;/keyword&gt;&lt;keyword&gt;trend analysis&lt;/keyword&gt;&lt;keyword&gt;temperature maxima&lt;/keyword&gt;&lt;keyword&gt;temperature minima&lt;/keyword&gt;&lt;/keywords&gt;&lt;dates&gt;&lt;year&gt;1997&lt;/year&gt;&lt;pub-dates&gt;&lt;date&gt;04&lt;/date&gt;&lt;/pub-dates&gt;&lt;/dates&gt;&lt;urls&gt;&lt;/urls&gt;&lt;/record&gt;&lt;/Cite&gt;&lt;/EndNote&gt;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10" w:tooltip="LU, 1997 #263" w:history="1">
        <w:r w:rsidRPr="005B70D2">
          <w:rPr>
            <w:rFonts w:cs="Times New Roman"/>
            <w:color w:val="000000" w:themeColor="text1"/>
            <w:sz w:val="20"/>
            <w:szCs w:val="24"/>
          </w:rPr>
          <w:t>10</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and a significant warming trend after the years 1957 and 1967 for the minimum and maximum temperatures in Jordan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&lt;EndNote&gt;&lt;Cite&gt;&lt;Author&gt;Smadi&lt;/Author&gt;&lt;Year&gt;2006&lt;/Year&gt;&lt;RecNum&gt;317&lt;/RecNum&gt;&lt;DisplayText&gt;[11]&lt;/DisplayText&gt;&lt;record&gt;&lt;rec-number&gt;317&lt;/rec-number&gt;&lt;foreign-keys&gt;&lt;key app="EN" db-id="99exprtwsf5t07eteeo5s5e3rpvz9vd09frz" timestamp="1399231688"&gt;317&lt;/key&gt;&lt;/foreign-keys&gt;&lt;ref-type name="Journal Article"&gt;17&lt;/ref-type&gt;&lt;contributors&gt;&lt;authors&gt;&lt;author&gt;Smadi, M., &lt;/author&gt;&lt;/authors&gt;&lt;/contributors&gt;&lt;titles&gt;&lt;title&gt;Observed abrupt changes in minimum and maximum temperatures in Jordan in the 20th century&lt;/title&gt;&lt;secondary-title&gt;Am. J. Environ. Sci.&lt;/secondary-title&gt;&lt;/titles&gt;&lt;periodical&gt;&lt;full-title&gt;Am. J. Environ. Sci.&lt;/full-title&gt;&lt;/periodical&gt;&lt;pages&gt;114-120&lt;/pages&gt;&lt;volume&gt;2&lt;/volume&gt;&lt;number&gt;3&lt;/number&gt;&lt;keywords&gt;&lt;keyword&gt;Jordan, Amman, rainfall, abrupt changes, trends&lt;/keyword&gt;&lt;/keywords&gt;&lt;dates&gt;&lt;year&gt;2006&lt;/year&gt;&lt;pub-dates&gt;&lt;date&gt;September 30, 2006&lt;/date&gt;&lt;/pub-dates&gt;&lt;/dates&gt;&lt;urls&gt;&lt;/urls&gt;&lt;electronic-resource-num&gt;10.3844/ajessp.2006.114.120&lt;/electronic-resource-num&gt;&lt;/record&gt;&lt;/Cite&gt;&lt;/EndNote&gt;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11" w:tooltip="Smadi, 2006 #317" w:history="1">
        <w:r w:rsidRPr="005B70D2">
          <w:rPr>
            <w:rFonts w:cs="Times New Roman"/>
            <w:color w:val="000000" w:themeColor="text1"/>
            <w:sz w:val="20"/>
            <w:szCs w:val="24"/>
          </w:rPr>
          <w:t>11</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Also, a study over Kuwait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&lt;EndNote&gt;&lt;Cite&gt;&lt;Author&gt;Al-Fahed&lt;/Author&gt;&lt;Year&gt;1997&lt;/Year&gt;&lt;RecNum&gt;337&lt;/RecNum&gt;&lt;DisplayText&gt;[12]&lt;/DisplayText&gt;&lt;record&gt;&lt;rec-number&gt;337&lt;/rec-number&gt;&lt;foreign-keys&gt;&lt;key app="EN" db-id="99exprtwsf5t07eteeo5s5e3rpvz9vd09frz" timestamp="1399710308"&gt;337&lt;/key&gt;&lt;/foreign-keys&gt;&lt;ref-type name="Journal Article"&gt;17&lt;/ref-type&gt;&lt;contributors&gt;&lt;authors&gt;&lt;author&gt;Al-Fahed, Sami&lt;/author&gt;&lt;author&gt;Al-Hawaj, Osama&lt;/author&gt;&lt;author&gt;Chakroun, Walid&lt;/author&gt;&lt;/authors&gt;&lt;/contributors&gt;&lt;titles&gt;&lt;title&gt;The recent air temperature rise in Kuwait&lt;/title&gt;&lt;secondary-title&gt;Renewable Energy&lt;/secondary-title&gt;&lt;/titles&gt;&lt;periodical&gt;&lt;full-title&gt;Renewable Energy&lt;/full-title&gt;&lt;/periodical&gt;&lt;pages&gt;83-90&lt;/pages&gt;&lt;volume&gt;12&lt;/volume&gt;&lt;number&gt;1&lt;/number&gt;&lt;dates&gt;&lt;year&gt;1997&lt;/year&gt;&lt;pub-dates&gt;&lt;date&gt;9//&lt;/date&gt;&lt;/pub-dates&gt;&lt;/dates&gt;&lt;isbn&gt;0960-1481&lt;/isbn&gt;&lt;urls&gt;&lt;related-urls&gt;&lt;url&gt;http://www.sciencedirect.com/science/article/pii/S0960148197000153&lt;/url&gt;&lt;/related-urls&gt;&lt;/urls&gt;&lt;electronic-resource-num&gt;http://dx.doi.org/10.1016/S0960-1481(97)00015-3&lt;/electronic-resource-num&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12" w:tooltip="Al-Fahed, 1997 #337" w:history="1">
        <w:r w:rsidRPr="005B70D2">
          <w:rPr>
            <w:rFonts w:cs="Times New Roman"/>
            <w:color w:val="000000" w:themeColor="text1"/>
            <w:sz w:val="20"/>
            <w:szCs w:val="24"/>
          </w:rPr>
          <w:t>12</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showed that the maximum yearly temperature is persistently exceeding its mean value during the last two decades and a considerable worming temperature trend and the rainfall decrease were the main reasons of the aridity in the Middle East which should be considered  for rural development and water resources management in KSA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&lt;EndNote&gt;&lt;Cite&gt;&lt;Author&gt;ElNesr&lt;/Author&gt;&lt;Year&gt;2010&lt;/Year&gt;&lt;RecNum&gt;3&lt;/RecNum&gt;&lt;DisplayText&gt;[13]&lt;/DisplayText&gt;&lt;record&gt;&lt;rec-number&gt;3&lt;/rec-number&gt;&lt;foreign-keys&gt;&lt;key app="EN" db-id="99exprtwsf5t07eteeo5s5e3rpvz9vd09frz" timestamp="1392579558"&gt;3&lt;/key&gt;&lt;/foreign-keys&gt;&lt;ref-type name="Journal Article"&gt;17&lt;/ref-type&gt;&lt;contributors&gt;&lt;authors&gt;&lt;author&gt;Mohammad N. ElNesr&lt;/author&gt;&lt;author&gt;Majed M. Abu-Zreig&lt;/author&gt;&lt;author&gt;Abdurrahman A. Alazba,&lt;/author&gt;&lt;/authors&gt;&lt;/contributors&gt;&lt;titles&gt;&lt;title&gt;Temperature Trends and Distribution in the Arabian Peninsula&lt;/title&gt;&lt;secondary-title&gt;American Journal of Environmental Sciences&lt;/secondary-title&gt;&lt;/titles&gt;&lt;periodical&gt;&lt;full-title&gt;American Journal of Environmental Sciences&lt;/full-title&gt;&lt;/periodical&gt;&lt;pages&gt;191-203&lt;/pages&gt;&lt;volume&gt;6&lt;/volume&gt;&lt;number&gt;2&lt;/number&gt;&lt;keywords&gt;&lt;keyword&gt;Temperature trend, time series, spatial distribution, Arabian Peninsula, Saudi Arabia&lt;/keyword&gt;&lt;/keywords&gt;&lt;dates&gt;&lt;year&gt;2010&lt;/year&gt;&lt;pub-dates&gt;&lt;date&gt;2010&lt;/date&gt;&lt;/pub-dates&gt;&lt;/dates&gt;&lt;isbn&gt;1553-345X&lt;/isbn&gt;&lt;work-type&gt;Scientific Research&lt;/work-type&gt;&lt;urls&gt;&lt;/urls&gt;&lt;/record&gt;&lt;/Cite&gt;&lt;/EndNote&gt;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13" w:tooltip="ElNesr, 2010 #3" w:history="1">
        <w:r w:rsidRPr="005B70D2">
          <w:rPr>
            <w:rFonts w:cs="Times New Roman"/>
            <w:color w:val="000000" w:themeColor="text1"/>
            <w:sz w:val="20"/>
            <w:szCs w:val="24"/>
          </w:rPr>
          <w:t>13</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w:t>
      </w:r>
    </w:p>
    <w:p w14:paraId="16F8759F"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 xml:space="preserve">Another study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&lt;EndNote&gt;&lt;Cite&gt;&lt;Author&gt;Nasrallah&lt;/Author&gt;&lt;Year&gt;1995&lt;/Year&gt;&lt;RecNum&gt;313&lt;/RecNum&gt;&lt;DisplayText&gt;[14]&lt;/DisplayText&gt;&lt;record&gt;&lt;rec-number&gt;313&lt;/rec-number&gt;&lt;foreign-keys&gt;&lt;key app="EN" db-id="99exprtwsf5t07eteeo5s5e3rpvz9vd09frz" timestamp="1399211860"&gt;313&lt;/key&gt;&lt;/foreign-keys&gt;&lt;ref-type name="Journal Article"&gt;17&lt;/ref-type&gt;&lt;contributors&gt;&lt;authors&gt;&lt;author&gt;Nasrallah, HassanA&lt;/author&gt;&lt;author&gt;Balling, RobertC, Jr.&lt;/author&gt;&lt;/authors&gt;&lt;/contributors&gt;&lt;titles&gt;&lt;title&gt;Impact of desertification on temperature trends in the Middle East&lt;/title&gt;&lt;secondary-title&gt;Environmental Monitoring and Assessment&lt;/secondary-title&gt;&lt;alt-title&gt;Environ Monit Assess&lt;/alt-title&gt;&lt;/titles&gt;&lt;periodical&gt;&lt;full-title&gt;Environmental Monitoring and Assessment&lt;/full-title&gt;&lt;abbr-1&gt;Environ Monit Assess&lt;/abbr-1&gt;&lt;/periodical&gt;&lt;alt-periodical&gt;&lt;full-title&gt;Environmental Monitoring and Assessment&lt;/full-title&gt;&lt;abbr-1&gt;Environ Monit Assess&lt;/abbr-1&gt;&lt;/alt-periodical&gt;&lt;pages&gt;265-271&lt;/pages&gt;&lt;volume&gt;37&lt;/volume&gt;&lt;number&gt;1-3&lt;/number&gt;&lt;dates&gt;&lt;year&gt;1995&lt;/year&gt;&lt;pub-dates&gt;&lt;date&gt;1995/01/01&lt;/date&gt;&lt;/pub-dates&gt;&lt;/dates&gt;&lt;publisher&gt;Kluwer Academic Publishers&lt;/publisher&gt;&lt;isbn&gt;0167-6369&lt;/isbn&gt;&lt;urls&gt;&lt;related-urls&gt;&lt;url&gt;http://dx.doi.org/10.1007/BF00546894&lt;/url&gt;&lt;/related-urls&gt;&lt;/urls&gt;&lt;electronic-resource-num&gt;10.1007/BF00546894&lt;/electronic-resource-num&gt;&lt;language&gt;English&lt;/language&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14" w:tooltip="Nasrallah, 1995 #313" w:history="1">
        <w:r w:rsidRPr="005B70D2">
          <w:rPr>
            <w:rFonts w:cs="Times New Roman"/>
            <w:color w:val="000000" w:themeColor="text1"/>
            <w:sz w:val="20"/>
            <w:szCs w:val="24"/>
          </w:rPr>
          <w:t>14</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showed that there is a statistically significant temperature increase of 0.07</w:t>
      </w:r>
      <w:r w:rsidRPr="005B70D2">
        <w:rPr>
          <w:rFonts w:cs="Times New Roman"/>
          <w:color w:val="000000" w:themeColor="text1"/>
          <w:sz w:val="20"/>
          <w:szCs w:val="24"/>
        </w:rPr>
        <w:sym w:font="Symbol" w:char="F0B0"/>
      </w:r>
      <w:r w:rsidRPr="005B70D2">
        <w:rPr>
          <w:rFonts w:cs="Times New Roman"/>
          <w:color w:val="000000" w:themeColor="text1"/>
          <w:sz w:val="20"/>
          <w:szCs w:val="24"/>
        </w:rPr>
        <w:t xml:space="preserve">C/decade over Kuwait during the period 1950-1990. The Variability of wintertime surface air temperature (SAT) of 24 observing sites in the KSA  based on time series over thirty one years in length (1978-2008)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&lt;EndNote&gt;&lt;Cite&gt;&lt;Author&gt;H. Hasanean and A. AL-Khalaf&lt;/Author&gt;&lt;Year&gt;2012&lt;/Year&gt;&lt;RecNum&gt;62&lt;/RecNum&gt;&lt;DisplayText&gt;[15]&lt;/DisplayText&gt;&lt;record&gt;&lt;rec-number&gt;62&lt;/rec-number&gt;&lt;foreign-keys&gt;&lt;key app="EN" db-id="99exprtwsf5t07eteeo5s5e3rpvz9vd09frz" timestamp="1392880285"&gt;62&lt;/key&gt;&lt;/foreign-keys&gt;&lt;ref-type name="Journal Article"&gt;17&lt;/ref-type&gt;&lt;contributors&gt;&lt;authors&gt;&lt;author&gt;H. Hasanean and A. AL-Khalaf,&lt;/author&gt;&lt;/authors&gt;&lt;/contributors&gt;&lt;titles&gt;&lt;title&gt;Variability of Wintertime Surface Air Temperature over the Kingdom of Saudi Arabia&lt;/title&gt;&lt;secondary-title&gt;Atmospheric and Climate Sciences&lt;/secondary-title&gt;&lt;/titles&gt;&lt;periodical&gt;&lt;full-title&gt;Atmospheric and Climate Sciences&lt;/full-title&gt;&lt;/periodical&gt;&lt;pages&gt;307-321&lt;/pages&gt;&lt;volume&gt;2 No.3&lt;/volume&gt;&lt;keywords&gt;&lt;keyword&gt;Winter Temperature&lt;/keyword&gt;&lt;keyword&gt;Saudi Arabia&lt;/keyword&gt;&lt;keyword&gt;Coefficient of Variability&lt;/keyword&gt;&lt;keyword&gt;Trends&lt;/keyword&gt;&lt;keyword&gt;Cumulative Annual Mean&lt;/keyword&gt;&lt;/keywords&gt;&lt;dates&gt;&lt;year&gt;2012&lt;/year&gt;&lt;pub-dates&gt;&lt;date&gt;July&lt;/date&gt;&lt;/pub-dates&gt;&lt;/dates&gt;&lt;urls&gt;&lt;related-urls&gt;&lt;url&gt;http://www.SciRP.org/journal/acs&lt;/url&gt;&lt;/related-urls&gt;&lt;/urls&gt;&lt;electronic-resource-num&gt;10.4236/acs.2012.23028&lt;/electronic-resource-num&gt;&lt;language&gt;English&lt;/language&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15" w:tooltip="H. Hasanean and A. AL-Khalaf, 2012 #62" w:history="1">
        <w:r w:rsidRPr="005B70D2">
          <w:rPr>
            <w:rFonts w:cs="Times New Roman"/>
            <w:color w:val="000000" w:themeColor="text1"/>
            <w:sz w:val="20"/>
            <w:szCs w:val="24"/>
          </w:rPr>
          <w:t>15</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showed that there is a warming trend in winter time during the last 2 decades at most sites and there is significant warming trend after the year 1997 with a rate of 0.03°C/year.  The extreme temperature trends over Jeddah, 70km away of Makkah, has been analyzed and studied by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&lt;EndNote&gt;&lt;Cite&gt;&lt;Author&gt;S. Rehman and L. Al-Hadhrami&lt;/Author&gt;&lt;Year&gt;2012&lt;/Year&gt;&lt;RecNum&gt;1&lt;/RecNum&gt;&lt;DisplayText&gt;[16]&lt;/DisplayText&gt;&lt;record&gt;&lt;rec-number&gt;1&lt;/rec-number&gt;&lt;foreign-keys&gt;&lt;key app="EN" db-id="99exprtwsf5t07eteeo5s5e3rpvz9vd09frz" timestamp="1392578350"&gt;1&lt;/key&gt;&lt;/foreign-keys&gt;&lt;ref-type name="Journal Article"&gt;17&lt;/ref-type&gt;&lt;contributors&gt;&lt;authors&gt;&lt;author&gt;S. Rehman and L. Al-Hadhrami, &lt;/author&gt;&lt;/authors&gt;&lt;/contributors&gt;&lt;titles&gt;&lt;title&gt;Extreme Temperature Trends on the Weast Coast of Saudi Arabi&lt;/title&gt;&lt;secondary-title&gt;Atmospheric and Climate Science&lt;/secondary-title&gt;&lt;/titles&gt;&lt;periodical&gt;&lt;full-title&gt;Atmospheric and Climate Science&lt;/full-title&gt;&lt;/periodical&gt;&lt;pages&gt;351-361&lt;/pages&gt;&lt;volume&gt;2 No. 3&lt;/volume&gt;&lt;keywords&gt;&lt;keyword&gt;Global Warming&lt;/keyword&gt;&lt;keyword&gt;Warming&lt;/keyword&gt;&lt;keyword&gt;Extreme Temperatures&lt;/keyword&gt;&lt;keyword&gt;Temperature Trends&lt;/keyword&gt;&lt;/keywords&gt;&lt;dates&gt;&lt;year&gt;2012&lt;/year&gt;&lt;pub-dates&gt;&lt;date&gt;July&lt;/date&gt;&lt;/pub-dates&gt;&lt;/dates&gt;&lt;urls&gt;&lt;/urls&gt;&lt;electronic-resource-num&gt;10.4236/acs.2012.23031&lt;/electronic-resource-num&gt;&lt;language&gt;Emglish&lt;/language&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16" w:tooltip="S. Rehman and L. Al-Hadhrami, 2012 #1" w:history="1">
        <w:r w:rsidRPr="005B70D2">
          <w:rPr>
            <w:rFonts w:cs="Times New Roman"/>
            <w:color w:val="000000" w:themeColor="text1"/>
            <w:sz w:val="20"/>
            <w:szCs w:val="24"/>
          </w:rPr>
          <w:t>16</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for 40 years (1970 to 2006) and found that there is  a significant increase in hot days per year and relatively smaller decrease in hot nights  and confirm the increase in summer time temperatures and that the monthly and annual mean maximum temperatures have increased more than the mean and mean minimum temperatures. The surface air temperature (SAT) data of 19 meteorological stations distributed through the KSA using cumulative sum, cumulative annual mean, and the Mann–Kendall rank statistical test for the period of 1978–2010 and has showed that there is a negative temperature trend (cooling) with 0.03 °C/year for all stations during the first period (1978–1997), followed by a positive trend (warming) 0.06°C/year in the second period (1998–2010) with reference to the entire period of analysis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&lt;EndNote&gt;&lt;Cite&gt;&lt;Author&gt;Almazroui&lt;/Author&gt;&lt;Year&gt;2013&lt;/Year&gt;&lt;RecNum&gt;80&lt;/RecNum&gt;&lt;DisplayText&gt;[17]&lt;/DisplayText&gt;&lt;record&gt;&lt;rec-number&gt;80&lt;/rec-number&gt;&lt;foreign-keys&gt;&lt;key app="EN" db-id="99exprtwsf5t07eteeo5s5e3rpvz9vd09frz" timestamp="1393139960"&gt;80&lt;/key&gt;&lt;/foreign-keys&gt;&lt;ref-type name="Journal Article"&gt;17&lt;/ref-type&gt;&lt;contributors&gt;&lt;authors&gt;&lt;author&gt;Almazroui, M.&lt;/author&gt;&lt;author&gt;Hasanean, H. M.&lt;/author&gt;&lt;author&gt;Al-Khalaf, A. K.&lt;/author&gt;&lt;author&gt;Abdel Basset, H.&lt;/author&gt;&lt;/authors&gt;&lt;/contributors&gt;&lt;titles&gt;&lt;title&gt;Detecting climate change signals in Saudi Arabia using mean annual surface air temperatures&lt;/title&gt;&lt;secondary-title&gt;Theoretical and Applied Climatology&lt;/secondary-title&gt;&lt;alt-title&gt;Theor Appl Climatol&lt;/alt-title&gt;&lt;/titles&gt;&lt;periodical&gt;&lt;full-title&gt;Theoretical and Applied Climatology&lt;/full-title&gt;&lt;abbr-1&gt;Theor Appl Climatol&lt;/abbr-1&gt;&lt;/periodical&gt;&lt;alt-periodical&gt;&lt;full-title&gt;Theoretical and Applied Climatology&lt;/full-title&gt;&lt;abbr-1&gt;Theor Appl Climatol&lt;/abbr-1&gt;&lt;/alt-periodical&gt;&lt;pages&gt;585-598&lt;/pages&gt;&lt;volume&gt;113&lt;/volume&gt;&lt;number&gt;3-4&lt;/number&gt;&lt;dates&gt;&lt;year&gt;2013&lt;/year&gt;&lt;pub-dates&gt;&lt;date&gt;2013/08/01&lt;/date&gt;&lt;/pub-dates&gt;&lt;/dates&gt;&lt;publisher&gt;Springer Vienna&lt;/publisher&gt;&lt;isbn&gt;0177-798X&lt;/isbn&gt;&lt;urls&gt;&lt;related-urls&gt;&lt;url&gt;http://dx.doi.org/10.1007/s00704-012-0812-x&lt;/url&gt;&lt;/related-urls&gt;&lt;/urls&gt;&lt;electronic-resource-num&gt;10.1007/s00704-012-0812-x&lt;/electronic-resource-num&gt;&lt;language&gt;English&lt;/language&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17" w:tooltip="Almazroui, 2013 #80" w:history="1">
        <w:r w:rsidRPr="005B70D2">
          <w:rPr>
            <w:rFonts w:cs="Times New Roman"/>
            <w:color w:val="000000" w:themeColor="text1"/>
            <w:sz w:val="20"/>
            <w:szCs w:val="24"/>
          </w:rPr>
          <w:t>17</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w:t>
      </w:r>
    </w:p>
    <w:p w14:paraId="54C50C6F"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In Makkah, the area of study, the outdoor temperature may exceed 45</w:t>
      </w:r>
      <w:r w:rsidRPr="005B70D2">
        <w:rPr>
          <w:rFonts w:cs="Times New Roman"/>
          <w:color w:val="000000" w:themeColor="text1"/>
          <w:sz w:val="20"/>
          <w:szCs w:val="24"/>
        </w:rPr>
        <w:sym w:font="Symbol" w:char="F0B0"/>
      </w:r>
      <w:r w:rsidRPr="005B70D2">
        <w:rPr>
          <w:rFonts w:cs="Times New Roman"/>
          <w:color w:val="000000" w:themeColor="text1"/>
          <w:sz w:val="20"/>
          <w:szCs w:val="24"/>
        </w:rPr>
        <w:t xml:space="preserve">C in summer. Exposes to high outdoor temperatures can result in heat exhaustion or heat stroke in many pilgrims, especially those who are not acclimatized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&lt;EndNote&gt;&lt;Cite&gt;&lt;Author&gt;Mimish&lt;/Author&gt;&lt;Year&gt;2012&lt;/Year&gt;&lt;RecNum&gt;257&lt;/RecNum&gt;&lt;DisplayText&gt;[18]&lt;/DisplayText&gt;&lt;record&gt;&lt;rec-number&gt;257&lt;/rec-number&gt;&lt;foreign-keys&gt;&lt;key app="EN" db-id="99exprtwsf5t07eteeo5s5e3rpvz9vd09frz" timestamp="1396688199"&gt;257&lt;/key&gt;&lt;/foreign-keys&gt;&lt;ref-type name="Journal Article"&gt;17&lt;/ref-type&gt;&lt;contributors&gt;&lt;authors&gt;&lt;author&gt;Mimish, L.&lt;/author&gt;&lt;/authors&gt;&lt;/contributors&gt;&lt;titles&gt;&lt;title&gt;Electrocardiographic findings in heat stroke and exhaustion: A study on Makkah pilgrims&lt;/title&gt;&lt;secondary-title&gt;Journal of the Saudi Heart Association&lt;/secondary-title&gt;&lt;/titles&gt;&lt;periodical&gt;&lt;full-title&gt;Journal of the Saudi Heart Association&lt;/full-title&gt;&lt;/periodical&gt;&lt;pages&gt;35-39&lt;/pages&gt;&lt;volume&gt;24&lt;/volume&gt;&lt;number&gt;1&lt;/number&gt;&lt;keywords&gt;&lt;keyword&gt;Heat stroke&lt;/keyword&gt;&lt;keyword&gt;Heat exhaustion&lt;/keyword&gt;&lt;keyword&gt;Electrocardiography&lt;/keyword&gt;&lt;keyword&gt;Pilgrims&lt;/keyword&gt;&lt;/keywords&gt;&lt;dates&gt;&lt;year&gt;2012&lt;/year&gt;&lt;/dates&gt;&lt;isbn&gt;1016-7315&lt;/isbn&gt;&lt;urls&gt;&lt;related-urls&gt;&lt;url&gt;http://linkinghub.elsevier.com/retrieve/pii/S1016731511002119?showall=true&lt;/url&gt;&lt;/related-urls&gt;&lt;/urls&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18" w:tooltip="Mimish, 2012 #257" w:history="1">
        <w:r w:rsidRPr="005B70D2">
          <w:rPr>
            <w:rFonts w:cs="Times New Roman"/>
            <w:color w:val="000000" w:themeColor="text1"/>
            <w:sz w:val="20"/>
            <w:szCs w:val="24"/>
          </w:rPr>
          <w:t>18</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w:t>
      </w:r>
    </w:p>
    <w:p w14:paraId="267AD697"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 xml:space="preserve">In the current study, the behavior of the observed daily mean temperatures over Makkah has been investigated using 29 years (1985 to 2013) observation data collected from the Presidency of Meteorology and Environment is Saudi Arabia (PME) meteorological observing station.   </w:t>
      </w:r>
    </w:p>
    <w:p w14:paraId="518737A5"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temperature issue in Makkah has special importance since the Hajj takes place annually once a year on the 9th to 12th of the lunar month of Dhu Al Hijjah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_Ref387744229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rFonts w:cs="Times New Roman"/>
          <w:b/>
          <w:bCs/>
          <w:color w:val="000000" w:themeColor="text1"/>
          <w:sz w:val="20"/>
          <w:szCs w:val="24"/>
        </w:rPr>
        <w:t>Figure 12</w:t>
      </w:r>
      <w:r w:rsidRPr="005B70D2">
        <w:rPr>
          <w:rFonts w:cs="Times New Roman"/>
          <w:b/>
          <w:bCs/>
          <w:color w:val="000000" w:themeColor="text1"/>
          <w:sz w:val="20"/>
          <w:szCs w:val="24"/>
        </w:rPr>
        <w:fldChar w:fldCharType="end"/>
      </w:r>
      <w:r w:rsidRPr="005B70D2">
        <w:rPr>
          <w:rFonts w:cs="Times New Roman"/>
          <w:color w:val="000000" w:themeColor="text1"/>
          <w:sz w:val="20"/>
          <w:szCs w:val="24"/>
        </w:rPr>
        <w:t xml:space="preserve">) referring to the Arabic, Islamic, Hejra Calendar  (The Islamic Calendar began on the year 662 AD, the year in which the </w:t>
      </w:r>
      <w:r w:rsidRPr="005B70D2">
        <w:rPr>
          <w:rFonts w:cs="Times New Roman"/>
          <w:color w:val="000000" w:themeColor="text1"/>
          <w:sz w:val="20"/>
          <w:szCs w:val="24"/>
        </w:rPr>
        <w:lastRenderedPageBreak/>
        <w:t>Prophet Mohammed travelled to Medina.). During that annual event a drastic increase in the numbers of Pilgrims to Makkah; approximately four millions performed the Hajj in 2013. Moslems of more than 80 different nationalities, performing hajj and all of them hoping that the God will accept their devotions, bless their pilgrimage and forgive their sins</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&lt;EndNote&gt;&lt;Cite&gt;&lt;Author&gt;KHOGALI&lt;/Author&gt;&lt;Year&gt;1983&lt;/Year&gt;&lt;RecNum&gt;223&lt;/RecNum&gt;&lt;DisplayText&gt;[19]&lt;/DisplayText&gt;&lt;record&gt;&lt;rec-number&gt;223&lt;/rec-number&gt;&lt;foreign-keys&gt;&lt;key app="EN" db-id="99exprtwsf5t07eteeo5s5e3rpvz9vd09frz" timestamp="1393839122"&gt;223&lt;/key&gt;&lt;/foreign-keys&gt;&lt;ref-type name="Journal Article"&gt;17&lt;/ref-type&gt;&lt;contributors&gt;&lt;authors&gt;&lt;author&gt;KHOGALI, MUSTAFA&lt;/author&gt;&lt;/authors&gt;&lt;/contributors&gt;&lt;titles&gt;&lt;title&gt;Epidemiology of Heat Illnesses During the Makkah Pilgrimages in Saudi Arabia&lt;/title&gt;&lt;secondary-title&gt;International Journal of Epidemiology&lt;/secondary-title&gt;&lt;/titles&gt;&lt;periodical&gt;&lt;full-title&gt;International Journal of Epidemiology&lt;/full-title&gt;&lt;/periodical&gt;&lt;pages&gt;267-273&lt;/pages&gt;&lt;volume&gt;12&lt;/volume&gt;&lt;number&gt;3&lt;/number&gt;&lt;dates&gt;&lt;year&gt;1983&lt;/year&gt;&lt;pub-dates&gt;&lt;date&gt;September 1, 1983&lt;/date&gt;&lt;/pub-dates&gt;&lt;/dates&gt;&lt;urls&gt;&lt;related-urls&gt;&lt;url&gt;http://ije.oxfordjournals.org/content/12/3/267.abstract&lt;/url&gt;&lt;/related-urls&gt;&lt;/urls&gt;&lt;electronic-resource-num&gt;10.1093/ije/12.3.267&lt;/electronic-resource-num&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19" w:tooltip="KHOGALI, 1983 #223" w:history="1">
        <w:r w:rsidRPr="005B70D2">
          <w:rPr>
            <w:rFonts w:cs="Times New Roman"/>
            <w:color w:val="000000" w:themeColor="text1"/>
            <w:sz w:val="20"/>
            <w:szCs w:val="24"/>
          </w:rPr>
          <w:t>19</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So, the knowledge of the temperature trends may help the decision makers to make the right precautions in order to minimize or avoid the possible impacts of the extreme heat. Since the extreme temperatures can affect many areas of the society. It raises the power demand for air conditioning, create dangerous conditions for human health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&lt;EndNote&gt;&lt;Cite&gt;&lt;Author&gt;C&lt;/Author&gt;&lt;Year&gt;1980&lt;/Year&gt;&lt;RecNum&gt;383&lt;/RecNum&gt;&lt;DisplayText&gt;[20]&lt;/DisplayText&gt;&lt;record&gt;&lt;rec-number&gt;383&lt;/rec-number&gt;&lt;foreign-keys&gt;&lt;key app="EN" db-id="99exprtwsf5t07eteeo5s5e3rpvz9vd09frz" timestamp="1400001660"&gt;383&lt;/key&gt;&lt;/foreign-keys&gt;&lt;ref-type name="Journal Article"&gt;17&lt;/ref-type&gt;&lt;contributors&gt;&lt;authors&gt;&lt;author&gt;Posey C &lt;/author&gt;&lt;/authors&gt;&lt;/contributors&gt;&lt;titles&gt;&lt;title&gt;Heatwave&lt;/title&gt;&lt;secondary-title&gt;Weatherwise&lt;/secondary-title&gt;&lt;/titles&gt;&lt;periodical&gt;&lt;full-title&gt;Weatherwise&lt;/full-title&gt;&lt;/periodical&gt;&lt;pages&gt;112-116&lt;/pages&gt;&lt;volume&gt;33&lt;/volume&gt;&lt;dates&gt;&lt;year&gt;1980&lt;/year&gt;&lt;/dates&gt;&lt;urls&gt;&lt;/urls&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20" w:tooltip="C, 1980 #383" w:history="1">
        <w:r w:rsidRPr="005B70D2">
          <w:rPr>
            <w:rFonts w:cs="Times New Roman"/>
            <w:color w:val="000000" w:themeColor="text1"/>
            <w:sz w:val="20"/>
            <w:szCs w:val="24"/>
          </w:rPr>
          <w:t>20</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&lt;EndNote&gt;&lt;Cite&gt;&lt;Author&gt;Mearns&lt;/Author&gt;&lt;Year&gt;1984&lt;/Year&gt;&lt;RecNum&gt;384&lt;/RecNum&gt;&lt;DisplayText&gt;[21]&lt;/DisplayText&gt;&lt;record&gt;&lt;rec-number&gt;384&lt;/rec-number&gt;&lt;foreign-keys&gt;&lt;key app="EN" db-id="99exprtwsf5t07eteeo5s5e3rpvz9vd09frz" timestamp="1400001892"&gt;384&lt;/key&gt;&lt;/foreign-keys&gt;&lt;ref-type name="Journal Article"&gt;17&lt;/ref-type&gt;&lt;contributors&gt;&lt;authors&gt;&lt;author&gt;Mearns, Linda O.&lt;/author&gt;&lt;author&gt;Katz, Richard W.&lt;/author&gt;&lt;author&gt;Schneider, Stephen H.&lt;/author&gt;&lt;/authors&gt;&lt;/contributors&gt;&lt;titles&gt;&lt;title&gt;Extreme High-Temperature Events: Changes in their probabilities with Changes in Mean Temperature&lt;/title&gt;&lt;secondary-title&gt;Journal of Climate and Applied Meteorology&lt;/secondary-title&gt;&lt;/titles&gt;&lt;periodical&gt;&lt;full-title&gt;Journal of Climate and Applied Meteorology&lt;/full-title&gt;&lt;/periodical&gt;&lt;pages&gt;1601-1613&lt;/pages&gt;&lt;volume&gt;23&lt;/volume&gt;&lt;number&gt;12&lt;/number&gt;&lt;dates&gt;&lt;year&gt;1984&lt;/year&gt;&lt;pub-dates&gt;&lt;date&gt;1984/12/01&lt;/date&gt;&lt;/pub-dates&gt;&lt;/dates&gt;&lt;publisher&gt;American Meteorological Society&lt;/publisher&gt;&lt;isbn&gt;0733-3021&lt;/isbn&gt;&lt;urls&gt;&lt;related-urls&gt;&lt;url&gt;http://dx.doi.org/10.1175/1520-0450(1984)023&amp;lt;1601:EHTECI&amp;gt;2.0.CO;2&lt;/url&gt;&lt;/related-urls&gt;&lt;/urls&gt;&lt;electronic-resource-num&gt;10.1175/1520-0450(1984)023&amp;lt;1601:EHTECI&amp;gt;2.0.CO;2&lt;/electronic-resource-num&gt;&lt;access-date&gt;2014/05/13&lt;/access-date&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21" w:tooltip="Mearns, 1984 #384" w:history="1">
        <w:r w:rsidRPr="005B70D2">
          <w:rPr>
            <w:rFonts w:cs="Times New Roman"/>
            <w:color w:val="000000" w:themeColor="text1"/>
            <w:sz w:val="20"/>
            <w:szCs w:val="24"/>
          </w:rPr>
          <w:t>21</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w:t>
      </w:r>
    </w:p>
    <w:p w14:paraId="4B6E9825" w14:textId="77777777" w:rsidR="002C3303" w:rsidRPr="005B70D2" w:rsidRDefault="002C3303" w:rsidP="002C3303">
      <w:pPr>
        <w:pStyle w:val="a1"/>
        <w:bidi w:val="0"/>
        <w:rPr>
          <w:rFonts w:cs="Times New Roman"/>
          <w:color w:val="000000" w:themeColor="text1"/>
          <w:sz w:val="20"/>
          <w:szCs w:val="24"/>
        </w:rPr>
      </w:pPr>
    </w:p>
    <w:p w14:paraId="6CCFB029" w14:textId="77777777" w:rsidR="002C3303" w:rsidRPr="005B70D2" w:rsidRDefault="002C3303" w:rsidP="002C3303">
      <w:pPr>
        <w:pStyle w:val="a5"/>
        <w:bidi w:val="0"/>
        <w:rPr>
          <w:rFonts w:ascii="Hacen Liner XXL" w:hAnsi="Hacen Liner XXL"/>
          <w:color w:val="000000" w:themeColor="text1"/>
          <w:szCs w:val="22"/>
        </w:rPr>
      </w:pPr>
      <w:r w:rsidRPr="005B70D2">
        <w:rPr>
          <w:rFonts w:ascii="Hacen Liner XXL" w:hAnsi="Hacen Liner XXL"/>
          <w:color w:val="000000" w:themeColor="text1"/>
        </w:rPr>
        <w:t>Data and Site Description:</w:t>
      </w:r>
    </w:p>
    <w:p w14:paraId="76A6043C"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Kingdom of Saudi Arabia (KSA) occupies about 86% of the area of the Arabian Peninsula (AP)</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&lt;EndNote&gt;&lt;Cite&gt;&lt;Author&gt;Arabia&lt;/Author&gt;&lt;Year&gt;2009&lt;/Year&gt;&lt;RecNum&gt;310&lt;/RecNum&gt;&lt;DisplayText&gt;[22]&lt;/DisplayText&gt;&lt;record&gt;&lt;rec-number&gt;310&lt;/rec-number&gt;&lt;foreign-keys&gt;&lt;key app="EN" db-id="99exprtwsf5t07eteeo5s5e3rpvz9vd09frz" timestamp="1399204708"&gt;310&lt;/key&gt;&lt;/foreign-keys&gt;&lt;ref-type name="Web Page"&gt;12&lt;/ref-type&gt;&lt;contributors&gt;&lt;authors&gt;&lt;author&gt;Arabia,&lt;/author&gt;&lt;/authors&gt;&lt;secondary-authors&gt;&lt;author&gt;From Encyclopedia Britannica,&lt;/author&gt;&lt;/secondary-authors&gt;&lt;/contributors&gt;&lt;titles&gt;&lt;title&gt;In Encyclopedia Britannica.&lt;/title&gt;&lt;secondary-title&gt;From Encyclopedia Britannica,&lt;/secondary-title&gt;&lt;/titles&gt;&lt;dates&gt;&lt;year&gt;2009&lt;/year&gt;&lt;/dates&gt;&lt;pub-location&gt;http://www.britannica.com/EBchecked/topic/31551/Arabia&lt;/pub-location&gt;&lt;urls&gt;&lt;related-urls&gt;&lt;url&gt;http://www.britannica.com/EBchecked/topic/31551/Arabia&lt;/url&gt;&lt;/related-urls&gt;&lt;/urls&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22" w:tooltip="Arabia, 2009 #310" w:history="1">
        <w:r w:rsidRPr="005B70D2">
          <w:rPr>
            <w:rFonts w:cs="Times New Roman"/>
            <w:color w:val="000000" w:themeColor="text1"/>
            <w:sz w:val="20"/>
            <w:szCs w:val="24"/>
          </w:rPr>
          <w:t>22</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and spreading throughout AP, hence the climate of KSA could be representative for the AP climate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&lt;EndNote&gt;&lt;Cite&gt;&lt;Author&gt;Abderrahman&lt;/Author&gt;&lt;Year&gt;2008&lt;/Year&gt;&lt;RecNum&gt;311&lt;/RecNum&gt;&lt;DisplayText&gt;[23]&lt;/DisplayText&gt;&lt;record&gt;&lt;rec-number&gt;311&lt;/rec-number&gt;&lt;foreign-keys&gt;&lt;key app="EN" db-id="99exprtwsf5t07eteeo5s5e3rpvz9vd09frz" timestamp="1399205437"&gt;311&lt;/key&gt;&lt;/foreign-keys&gt;&lt;ref-type name="Journal Article"&gt;17&lt;/ref-type&gt;&lt;contributors&gt;&lt;authors&gt;&lt;author&gt;Abderrahman, W.A.&lt;/author&gt;&lt;author&gt;I.M. Al-Harazin&lt;/author&gt;&lt;/authors&gt;&lt;/contributors&gt;&lt;titles&gt;&lt;title&gt;Assessment of climate change on water resources in the Kingdom of Saudi Arabia.&lt;/title&gt;&lt;secondary-title&gt;Proceeding of the GCC Environment and Sustainable development Symposium, Jan. 28-30, Dhahran, Saudi Arabia, Section D-1&lt;/secondary-title&gt;&lt;/titles&gt;&lt;periodical&gt;&lt;full-title&gt;Proceeding of the GCC Environment and Sustainable development Symposium, Jan. 28-30, Dhahran, Saudi Arabia, Section D-1&lt;/full-title&gt;&lt;/periodical&gt;&lt;pages&gt;1-13&lt;/pages&gt;&lt;dates&gt;&lt;year&gt;2008&lt;/year&gt;&lt;pub-dates&gt;&lt;date&gt;Jan&lt;/date&gt;&lt;/pub-dates&gt;&lt;/dates&gt;&lt;urls&gt;&lt;/urls&gt;&lt;/record&gt;&lt;/Cite&gt;&lt;/EndNote&gt;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23" w:tooltip="Abderrahman, 2008 #311" w:history="1">
        <w:r w:rsidRPr="005B70D2">
          <w:rPr>
            <w:rFonts w:cs="Times New Roman"/>
            <w:color w:val="000000" w:themeColor="text1"/>
            <w:sz w:val="20"/>
            <w:szCs w:val="24"/>
          </w:rPr>
          <w:t>23</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Makkah is very famous city, located around 70</w:t>
      </w:r>
      <w:r w:rsidRPr="005B70D2">
        <w:rPr>
          <w:rFonts w:ascii="Times New Roman" w:hAnsi="Times New Roman" w:cs="Times New Roman"/>
          <w:color w:val="000000" w:themeColor="text1"/>
          <w:sz w:val="20"/>
          <w:szCs w:val="24"/>
        </w:rPr>
        <w:t> </w:t>
      </w:r>
      <w:r w:rsidRPr="005B70D2">
        <w:rPr>
          <w:rFonts w:cs="Times New Roman"/>
          <w:color w:val="000000" w:themeColor="text1"/>
          <w:sz w:val="20"/>
          <w:szCs w:val="24"/>
        </w:rPr>
        <w:t>km away from eastern coast of the Red Sea and the capital of Makkah Province</w:t>
      </w:r>
      <w:r w:rsidRPr="005B70D2">
        <w:rPr>
          <w:rFonts w:ascii="Times New Roman" w:hAnsi="Times New Roman" w:cs="Times New Roman"/>
          <w:color w:val="000000" w:themeColor="text1"/>
          <w:sz w:val="20"/>
          <w:szCs w:val="24"/>
        </w:rPr>
        <w:t xml:space="preserve">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_Ref387672195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rFonts w:cs="Times New Roman"/>
          <w:b/>
          <w:bCs/>
          <w:color w:val="000000" w:themeColor="text1"/>
          <w:sz w:val="20"/>
          <w:szCs w:val="24"/>
        </w:rPr>
        <w:t>Figure 1</w:t>
      </w:r>
      <w:r w:rsidRPr="005B70D2">
        <w:rPr>
          <w:rFonts w:cs="Times New Roman"/>
          <w:b/>
          <w:bCs/>
          <w:color w:val="000000" w:themeColor="text1"/>
          <w:sz w:val="20"/>
          <w:szCs w:val="24"/>
        </w:rPr>
        <w:fldChar w:fldCharType="end"/>
      </w:r>
      <w:r w:rsidRPr="005B70D2">
        <w:rPr>
          <w:rFonts w:cs="Times New Roman"/>
          <w:color w:val="000000" w:themeColor="text1"/>
          <w:sz w:val="20"/>
          <w:szCs w:val="24"/>
        </w:rPr>
        <w:t>). Makkah (latitude: 21.4 degree North, longitude: 39.85 degree East) and has an area of 153,128 km</w:t>
      </w:r>
      <w:r w:rsidRPr="005B70D2">
        <w:rPr>
          <w:rFonts w:ascii="Times New Roman" w:hAnsi="Times New Roman" w:cs="Times New Roman"/>
          <w:color w:val="000000" w:themeColor="text1"/>
          <w:sz w:val="20"/>
          <w:szCs w:val="24"/>
        </w:rPr>
        <w:t>²</w:t>
      </w:r>
      <w:r w:rsidRPr="005B70D2">
        <w:rPr>
          <w:rFonts w:cs="Times New Roman"/>
          <w:color w:val="000000" w:themeColor="text1"/>
          <w:sz w:val="20"/>
          <w:szCs w:val="24"/>
        </w:rPr>
        <w:t xml:space="preserve">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&lt;EndNote&gt;&lt;Cite&gt;&lt;Author&gt;CityPopulation&lt;/Author&gt;&lt;Year&gt;2013&lt;/Year&gt;&lt;RecNum&gt;314&lt;/RecNum&gt;&lt;DisplayText&gt;[24]&lt;/DisplayText&gt;&lt;record&gt;&lt;rec-number&gt;314&lt;/rec-number&gt;&lt;foreign-keys&gt;&lt;key app="EN" db-id="99exprtwsf5t07eteeo5s5e3rpvz9vd09frz" timestamp="1399214622"&gt;314&lt;/key&gt;&lt;/foreign-keys&gt;&lt;ref-type name="Web Page"&gt;12&lt;/ref-type&gt;&lt;contributors&gt;&lt;authors&gt;&lt;author&gt;CityPopulation&lt;/author&gt;&lt;/authors&gt;&lt;secondary-authors&gt;&lt;author&gt;http://www.citypopulation.de/SaudiArabia.html&lt;/author&gt;&lt;/secondary-authors&gt;&lt;/contributors&gt;&lt;titles&gt;&lt;title&gt;Saudi Arabia&lt;/title&gt;&lt;secondary-title&gt;http://www.citypopulation.de/SaudiArabia.html&lt;/secondary-title&gt;&lt;/titles&gt;&lt;dates&gt;&lt;year&gt;2013&lt;/year&gt;&lt;/dates&gt;&lt;urls&gt;&lt;/urls&gt;&lt;/record&gt;&lt;/Cite&gt;&lt;/EndNote&gt;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24" w:tooltip="CityPopulation, 2013 #314" w:history="1">
        <w:r w:rsidRPr="005B70D2">
          <w:rPr>
            <w:rFonts w:cs="Times New Roman"/>
            <w:color w:val="000000" w:themeColor="text1"/>
            <w:sz w:val="20"/>
            <w:szCs w:val="24"/>
          </w:rPr>
          <w:t>24</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It is a narrow valley at a height of 277m above sea level. Its population in 2013 was 7.7 million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&lt;EndNote&gt;&lt;Cite&gt;&lt;Author&gt;CityPopulation&lt;/Author&gt;&lt;Year&gt;2013&lt;/Year&gt;&lt;RecNum&gt;314&lt;/RecNum&gt;&lt;DisplayText&gt;[24]&lt;/DisplayText&gt;&lt;record&gt;&lt;rec-number&gt;314&lt;/rec-number&gt;&lt;foreign-keys&gt;&lt;key app="EN" db-id="99exprtwsf5t07eteeo5s5e3rpvz9vd09frz" timestamp="1399214622"&gt;314&lt;/key&gt;&lt;/foreign-keys&gt;&lt;ref-type name="Web Page"&gt;12&lt;/ref-type&gt;&lt;contributors&gt;&lt;authors&gt;&lt;author&gt;CityPopulation&lt;/author&gt;&lt;/authors&gt;&lt;secondary-authors&gt;&lt;author&gt;http://www.citypopulation.de/SaudiArabia.html&lt;/author&gt;&lt;/secondary-authors&gt;&lt;/contributors&gt;&lt;titles&gt;&lt;title&gt;Saudi Arabia&lt;/title&gt;&lt;secondary-title&gt;http://www.citypopulation.de/SaudiArabia.html&lt;/secondary-title&gt;&lt;/titles&gt;&lt;dates&gt;&lt;year&gt;2013&lt;/year&gt;&lt;/dates&gt;&lt;urls&gt;&lt;/urls&gt;&lt;/record&gt;&lt;/Cite&gt;&lt;/EndNote&gt;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24" w:tooltip="CityPopulation, 2013 #314" w:history="1">
        <w:r w:rsidRPr="005B70D2">
          <w:rPr>
            <w:rFonts w:cs="Times New Roman"/>
            <w:color w:val="000000" w:themeColor="text1"/>
            <w:sz w:val="20"/>
            <w:szCs w:val="24"/>
          </w:rPr>
          <w:t>24</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although visitors multiple of this number every year during Hajj period held in the month of Dhu al-Hijjah, the Islamic Calendar, and proposed to increase year by year. Makkah is the birthplace of the prophet Mohammad (peace be upon him), and the place of the revelation of the Holy Quran.  Makkah is regarded as the holiest city in the religion of Islam because of the obligation of Hajj since Muslims are required to visit at least once in their life-time and perform a pilgrimage. In the modern times, Makkah has seen tremendous expansion in size and infrastructure. Today, more than 15 million Muslims visit Makkah annually, including several million during the few days of the Hajj period. As a result of that, Makkah has become one of the most cosmopolitan and diverse cities in the Muslim world. </w:t>
      </w:r>
    </w:p>
    <w:p w14:paraId="59FD6F00"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 xml:space="preserve">This study incorporates daily mean, maximum and minimum values of temperature in the current analysis. The standard methods have been used to check the completeness and erroneous values. </w:t>
      </w:r>
    </w:p>
    <w:tbl>
      <w:tblPr>
        <w:tblW w:w="0" w:type="auto"/>
        <w:jc w:val="center"/>
        <w:tblLook w:val="04A0" w:firstRow="1" w:lastRow="0" w:firstColumn="1" w:lastColumn="0" w:noHBand="0" w:noVBand="1"/>
      </w:tblPr>
      <w:tblGrid>
        <w:gridCol w:w="4393"/>
      </w:tblGrid>
      <w:tr w:rsidR="002C3303" w:rsidRPr="005B70D2" w14:paraId="798A5761" w14:textId="77777777" w:rsidTr="00CA64ED">
        <w:trPr>
          <w:jc w:val="center"/>
        </w:trPr>
        <w:tc>
          <w:tcPr>
            <w:tcW w:w="0" w:type="auto"/>
          </w:tcPr>
          <w:p w14:paraId="6A9840EB" w14:textId="77777777" w:rsidR="002C3303" w:rsidRPr="005B70D2" w:rsidRDefault="002C3303" w:rsidP="00CA64ED">
            <w:pPr>
              <w:pStyle w:val="a1"/>
              <w:bidi w:val="0"/>
              <w:rPr>
                <w:color w:val="000000" w:themeColor="text1"/>
                <w:sz w:val="20"/>
              </w:rPr>
            </w:pPr>
            <w:r w:rsidRPr="005B70D2">
              <w:rPr>
                <w:color w:val="000000" w:themeColor="text1"/>
                <w:sz w:val="20"/>
              </w:rPr>
              <w:drawing>
                <wp:inline distT="0" distB="0" distL="0" distR="0" wp14:anchorId="329DC6E0" wp14:editId="69E33E2A">
                  <wp:extent cx="2637385" cy="1849272"/>
                  <wp:effectExtent l="0" t="0" r="0" b="0"/>
                  <wp:docPr id="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kah-1.jpg"/>
                          <pic:cNvPicPr/>
                        </pic:nvPicPr>
                        <pic:blipFill>
                          <a:blip r:embed="rId8">
                            <a:extLst>
                              <a:ext uri="{28A0092B-C50C-407E-A947-70E740481C1C}">
                                <a14:useLocalDpi xmlns:a14="http://schemas.microsoft.com/office/drawing/2010/main" val="0"/>
                              </a:ext>
                            </a:extLst>
                          </a:blip>
                          <a:stretch>
                            <a:fillRect/>
                          </a:stretch>
                        </pic:blipFill>
                        <pic:spPr>
                          <a:xfrm>
                            <a:off x="0" y="0"/>
                            <a:ext cx="2637730" cy="1849514"/>
                          </a:xfrm>
                          <a:prstGeom prst="rect">
                            <a:avLst/>
                          </a:prstGeom>
                        </pic:spPr>
                      </pic:pic>
                    </a:graphicData>
                  </a:graphic>
                </wp:inline>
              </w:drawing>
            </w:r>
            <w:bookmarkStart w:id="2" w:name="_Ref386397896"/>
          </w:p>
          <w:p w14:paraId="6DFF631E" w14:textId="77777777" w:rsidR="002C3303" w:rsidRPr="005B70D2" w:rsidRDefault="002C3303" w:rsidP="00CA64ED">
            <w:pPr>
              <w:pStyle w:val="a1"/>
              <w:bidi w:val="0"/>
              <w:jc w:val="center"/>
              <w:rPr>
                <w:rFonts w:asciiTheme="majorBidi" w:hAnsiTheme="majorBidi" w:cstheme="majorBidi"/>
                <w:color w:val="000000" w:themeColor="text1"/>
                <w:sz w:val="20"/>
              </w:rPr>
            </w:pPr>
            <w:bookmarkStart w:id="3" w:name="_Ref387672195"/>
            <w:bookmarkStart w:id="4" w:name="_Toc387788496"/>
            <w:r w:rsidRPr="005B70D2">
              <w:rPr>
                <w:color w:val="000000" w:themeColor="text1"/>
                <w:sz w:val="20"/>
              </w:rPr>
              <w:t xml:space="preserve">Figure </w:t>
            </w:r>
            <w:r w:rsidRPr="005B70D2">
              <w:rPr>
                <w:noProof w:val="0"/>
                <w:color w:val="000000" w:themeColor="text1"/>
                <w:sz w:val="20"/>
              </w:rPr>
              <w:fldChar w:fldCharType="begin"/>
            </w:r>
            <w:r w:rsidRPr="005B70D2">
              <w:rPr>
                <w:color w:val="000000" w:themeColor="text1"/>
                <w:sz w:val="20"/>
              </w:rPr>
              <w:instrText xml:space="preserve"> SEQ Figure \* ARABIC </w:instrText>
            </w:r>
            <w:r w:rsidRPr="005B70D2">
              <w:rPr>
                <w:noProof w:val="0"/>
                <w:color w:val="000000" w:themeColor="text1"/>
                <w:sz w:val="20"/>
              </w:rPr>
              <w:fldChar w:fldCharType="separate"/>
            </w:r>
            <w:r>
              <w:rPr>
                <w:color w:val="000000" w:themeColor="text1"/>
                <w:sz w:val="20"/>
              </w:rPr>
              <w:t>1</w:t>
            </w:r>
            <w:r w:rsidRPr="005B70D2">
              <w:rPr>
                <w:color w:val="000000" w:themeColor="text1"/>
                <w:sz w:val="20"/>
              </w:rPr>
              <w:fldChar w:fldCharType="end"/>
            </w:r>
            <w:bookmarkEnd w:id="2"/>
            <w:bookmarkEnd w:id="3"/>
            <w:r w:rsidRPr="005B70D2">
              <w:rPr>
                <w:color w:val="000000" w:themeColor="text1"/>
                <w:sz w:val="20"/>
              </w:rPr>
              <w:t xml:space="preserve">: </w:t>
            </w:r>
            <w:r w:rsidRPr="005B70D2">
              <w:rPr>
                <w:rFonts w:cs="Times New Roman"/>
                <w:color w:val="000000" w:themeColor="text1"/>
                <w:sz w:val="20"/>
              </w:rPr>
              <w:t>Location of Makkah on Saudi Arabia Map</w:t>
            </w:r>
            <w:bookmarkEnd w:id="4"/>
          </w:p>
        </w:tc>
      </w:tr>
    </w:tbl>
    <w:p w14:paraId="4B470A37" w14:textId="77777777" w:rsidR="002C3303" w:rsidRPr="005B70D2" w:rsidRDefault="002C3303" w:rsidP="002C3303">
      <w:pPr>
        <w:pStyle w:val="a1"/>
        <w:bidi w:val="0"/>
        <w:rPr>
          <w:rFonts w:asciiTheme="majorBidi" w:hAnsiTheme="majorBidi" w:cstheme="majorBidi"/>
          <w:color w:val="000000" w:themeColor="text1"/>
          <w:sz w:val="20"/>
        </w:rPr>
      </w:pPr>
    </w:p>
    <w:p w14:paraId="7F5FC20F" w14:textId="77777777" w:rsidR="002C3303" w:rsidRPr="005B70D2" w:rsidRDefault="002C3303" w:rsidP="002C3303">
      <w:pPr>
        <w:pStyle w:val="a5"/>
        <w:bidi w:val="0"/>
        <w:rPr>
          <w:rFonts w:ascii="Hacen Liner XXL" w:hAnsi="Hacen Liner XXL"/>
          <w:color w:val="000000" w:themeColor="text1"/>
          <w:szCs w:val="22"/>
        </w:rPr>
      </w:pPr>
      <w:r w:rsidRPr="005B70D2">
        <w:rPr>
          <w:rFonts w:ascii="Hacen Liner XXL" w:hAnsi="Hacen Liner XXL"/>
          <w:color w:val="000000" w:themeColor="text1"/>
        </w:rPr>
        <w:t>Methodology</w:t>
      </w:r>
    </w:p>
    <w:p w14:paraId="17A4B0BD"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Using simple and known statistics, the number of hot and cold nights and days were estimated using daily maximum and minimum temperatures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_Ref387780587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szCs w:val="24"/>
        </w:rPr>
        <w:t>Figure 2</w:t>
      </w:r>
      <w:r w:rsidRPr="005B70D2">
        <w:rPr>
          <w:rFonts w:cs="Times New Roman"/>
          <w:b/>
          <w:bCs/>
          <w:color w:val="000000" w:themeColor="text1"/>
          <w:sz w:val="20"/>
          <w:szCs w:val="24"/>
        </w:rPr>
        <w:fldChar w:fldCharType="end"/>
      </w:r>
      <w:r w:rsidRPr="005B70D2">
        <w:rPr>
          <w:rFonts w:cs="Times New Roman"/>
          <w:color w:val="000000" w:themeColor="text1"/>
          <w:sz w:val="20"/>
          <w:szCs w:val="24"/>
        </w:rPr>
        <w:t xml:space="preserve">) recorded during different year. </w:t>
      </w:r>
    </w:p>
    <w:tbl>
      <w:tblPr>
        <w:tblW w:w="0" w:type="auto"/>
        <w:jc w:val="center"/>
        <w:tblLook w:val="04A0" w:firstRow="1" w:lastRow="0" w:firstColumn="1" w:lastColumn="0" w:noHBand="0" w:noVBand="1"/>
      </w:tblPr>
      <w:tblGrid>
        <w:gridCol w:w="8051"/>
      </w:tblGrid>
      <w:tr w:rsidR="002C3303" w:rsidRPr="005B70D2" w14:paraId="4D9B0BBB" w14:textId="77777777" w:rsidTr="00CA64ED">
        <w:trPr>
          <w:jc w:val="center"/>
        </w:trPr>
        <w:tc>
          <w:tcPr>
            <w:tcW w:w="0" w:type="auto"/>
          </w:tcPr>
          <w:p w14:paraId="241CFCBB" w14:textId="77777777" w:rsidR="002C3303" w:rsidRPr="005B70D2" w:rsidRDefault="002C3303" w:rsidP="00CA64ED">
            <w:pPr>
              <w:pStyle w:val="a1"/>
              <w:bidi w:val="0"/>
              <w:jc w:val="center"/>
              <w:rPr>
                <w:color w:val="000000" w:themeColor="text1"/>
                <w:sz w:val="20"/>
              </w:rPr>
            </w:pPr>
            <w:r w:rsidRPr="005B70D2">
              <w:rPr>
                <w:color w:val="000000" w:themeColor="text1"/>
                <w:sz w:val="20"/>
              </w:rPr>
              <w:lastRenderedPageBreak/>
              <w:drawing>
                <wp:inline distT="0" distB="0" distL="0" distR="0" wp14:anchorId="4DD4B357" wp14:editId="73F0E186">
                  <wp:extent cx="3944203" cy="2370892"/>
                  <wp:effectExtent l="0" t="0" r="0" b="0"/>
                  <wp:docPr id="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88" cy="2370402"/>
                          </a:xfrm>
                          <a:prstGeom prst="rect">
                            <a:avLst/>
                          </a:prstGeom>
                          <a:noFill/>
                        </pic:spPr>
                      </pic:pic>
                    </a:graphicData>
                  </a:graphic>
                </wp:inline>
              </w:drawing>
            </w:r>
          </w:p>
          <w:p w14:paraId="07186303" w14:textId="77777777" w:rsidR="002C3303" w:rsidRPr="005B70D2" w:rsidRDefault="002C3303" w:rsidP="00CA64ED">
            <w:pPr>
              <w:pStyle w:val="a1"/>
              <w:bidi w:val="0"/>
              <w:rPr>
                <w:rFonts w:cs="Times New Roman"/>
                <w:color w:val="000000" w:themeColor="text1"/>
                <w:sz w:val="20"/>
                <w:szCs w:val="24"/>
              </w:rPr>
            </w:pPr>
            <w:bookmarkStart w:id="5" w:name="_Ref387780587"/>
            <w:bookmarkStart w:id="6" w:name="_Toc387788497"/>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2</w:t>
            </w:r>
            <w:r w:rsidRPr="005B70D2">
              <w:rPr>
                <w:color w:val="000000" w:themeColor="text1"/>
                <w:sz w:val="20"/>
              </w:rPr>
              <w:fldChar w:fldCharType="end"/>
            </w:r>
            <w:bookmarkEnd w:id="5"/>
            <w:r w:rsidRPr="005B70D2">
              <w:rPr>
                <w:color w:val="000000" w:themeColor="text1"/>
                <w:sz w:val="20"/>
              </w:rPr>
              <w:t xml:space="preserve">: </w:t>
            </w:r>
            <w:r w:rsidRPr="005B70D2">
              <w:rPr>
                <w:rFonts w:cs="Times New Roman"/>
                <w:color w:val="000000" w:themeColor="text1"/>
                <w:sz w:val="20"/>
              </w:rPr>
              <w:t>Daily maximum and minimum Temperatures during the period (1985-2013) over Makkah</w:t>
            </w:r>
            <w:bookmarkEnd w:id="6"/>
          </w:p>
        </w:tc>
      </w:tr>
    </w:tbl>
    <w:p w14:paraId="501DF420" w14:textId="77777777" w:rsidR="002C3303" w:rsidRPr="005B70D2" w:rsidRDefault="002C3303" w:rsidP="002C3303">
      <w:pPr>
        <w:pStyle w:val="a1"/>
        <w:bidi w:val="0"/>
        <w:rPr>
          <w:rFonts w:cs="Times New Roman"/>
          <w:color w:val="000000" w:themeColor="text1"/>
          <w:sz w:val="20"/>
          <w:szCs w:val="24"/>
        </w:rPr>
      </w:pPr>
    </w:p>
    <w:p w14:paraId="282B5EBF"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 xml:space="preserve">The hot days are considered as hot if the maximum daily temperature Tdmax becomes </w:t>
      </w:r>
      <w:r w:rsidRPr="005B70D2">
        <w:rPr>
          <w:rFonts w:cs="Times New Roman"/>
          <w:color w:val="000000" w:themeColor="text1"/>
          <w:sz w:val="20"/>
          <w:szCs w:val="24"/>
        </w:rPr>
        <w:sym w:font="Symbol" w:char="F0B3"/>
      </w:r>
      <w:r w:rsidRPr="005B70D2">
        <w:rPr>
          <w:rFonts w:cs="Times New Roman"/>
          <w:color w:val="000000" w:themeColor="text1"/>
          <w:sz w:val="20"/>
          <w:szCs w:val="24"/>
        </w:rPr>
        <w:t xml:space="preserve"> 35</w:t>
      </w:r>
      <w:r w:rsidRPr="005B70D2">
        <w:rPr>
          <w:rFonts w:cs="Times New Roman"/>
          <w:color w:val="000000" w:themeColor="text1"/>
          <w:sz w:val="20"/>
          <w:szCs w:val="24"/>
        </w:rPr>
        <w:sym w:font="Symbol" w:char="F0B0"/>
      </w:r>
      <w:r w:rsidRPr="005B70D2">
        <w:rPr>
          <w:rFonts w:cs="Times New Roman"/>
          <w:color w:val="000000" w:themeColor="text1"/>
          <w:sz w:val="20"/>
          <w:szCs w:val="24"/>
        </w:rPr>
        <w:t xml:space="preserve">C, the hot nights are defined when daily min temperature  Tdmin </w:t>
      </w:r>
      <w:r w:rsidRPr="005B70D2">
        <w:rPr>
          <w:rFonts w:cs="Times New Roman"/>
          <w:color w:val="000000" w:themeColor="text1"/>
          <w:sz w:val="20"/>
          <w:szCs w:val="24"/>
        </w:rPr>
        <w:sym w:font="Symbol" w:char="F0B3"/>
      </w:r>
      <w:r w:rsidRPr="005B70D2">
        <w:rPr>
          <w:rFonts w:cs="Times New Roman"/>
          <w:color w:val="000000" w:themeColor="text1"/>
          <w:sz w:val="20"/>
          <w:szCs w:val="24"/>
        </w:rPr>
        <w:t xml:space="preserve"> 20</w:t>
      </w:r>
      <w:r w:rsidRPr="005B70D2">
        <w:rPr>
          <w:rFonts w:cs="Times New Roman"/>
          <w:color w:val="000000" w:themeColor="text1"/>
          <w:sz w:val="20"/>
          <w:szCs w:val="24"/>
        </w:rPr>
        <w:sym w:font="Symbol" w:char="F0B0"/>
      </w:r>
      <w:r w:rsidRPr="005B70D2">
        <w:rPr>
          <w:rFonts w:cs="Times New Roman"/>
          <w:color w:val="000000" w:themeColor="text1"/>
          <w:sz w:val="20"/>
          <w:szCs w:val="24"/>
        </w:rPr>
        <w:t xml:space="preserve">C , the cold days are defined as cold when Tdmax </w:t>
      </w:r>
      <w:r w:rsidRPr="005B70D2">
        <w:rPr>
          <w:rFonts w:cs="Times New Roman"/>
          <w:color w:val="000000" w:themeColor="text1"/>
          <w:sz w:val="20"/>
          <w:szCs w:val="24"/>
        </w:rPr>
        <w:sym w:font="Symbol" w:char="F0A3"/>
      </w:r>
      <w:r w:rsidRPr="005B70D2">
        <w:rPr>
          <w:rFonts w:cs="Times New Roman"/>
          <w:color w:val="000000" w:themeColor="text1"/>
          <w:sz w:val="20"/>
          <w:szCs w:val="24"/>
        </w:rPr>
        <w:t>20</w:t>
      </w:r>
      <w:r w:rsidRPr="005B70D2">
        <w:rPr>
          <w:rFonts w:cs="Times New Roman"/>
          <w:color w:val="000000" w:themeColor="text1"/>
          <w:sz w:val="20"/>
          <w:szCs w:val="24"/>
        </w:rPr>
        <w:sym w:font="Symbol" w:char="F0B0"/>
      </w:r>
      <w:r w:rsidRPr="005B70D2">
        <w:rPr>
          <w:rFonts w:cs="Times New Roman"/>
          <w:color w:val="000000" w:themeColor="text1"/>
          <w:sz w:val="20"/>
          <w:szCs w:val="24"/>
        </w:rPr>
        <w:t xml:space="preserve">C and finally the cold nights are classified as cold when Tdmin becomes </w:t>
      </w:r>
      <w:r w:rsidRPr="005B70D2">
        <w:rPr>
          <w:rFonts w:cs="Times New Roman"/>
          <w:color w:val="000000" w:themeColor="text1"/>
          <w:sz w:val="20"/>
          <w:szCs w:val="24"/>
        </w:rPr>
        <w:sym w:font="Symbol" w:char="F0A3"/>
      </w:r>
      <w:r w:rsidRPr="005B70D2">
        <w:rPr>
          <w:rFonts w:cs="Times New Roman"/>
          <w:color w:val="000000" w:themeColor="text1"/>
          <w:sz w:val="20"/>
          <w:szCs w:val="24"/>
        </w:rPr>
        <w:t>15</w:t>
      </w:r>
      <w:r w:rsidRPr="005B70D2">
        <w:rPr>
          <w:rFonts w:cs="Times New Roman"/>
          <w:color w:val="000000" w:themeColor="text1"/>
          <w:sz w:val="20"/>
          <w:szCs w:val="24"/>
        </w:rPr>
        <w:sym w:font="Symbol" w:char="F0B0"/>
      </w:r>
      <w:r w:rsidRPr="005B70D2">
        <w:rPr>
          <w:rFonts w:cs="Times New Roman"/>
          <w:color w:val="000000" w:themeColor="text1"/>
          <w:sz w:val="20"/>
          <w:szCs w:val="24"/>
        </w:rPr>
        <w:t xml:space="preserve">C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&lt;EndNote&gt;&lt;Cite&gt;&lt;Author&gt;S. Rehman and L. Al-Hadhrami&lt;/Author&gt;&lt;Year&gt;2012&lt;/Year&gt;&lt;RecNum&gt;1&lt;/RecNum&gt;&lt;DisplayText&gt;[16]&lt;/DisplayText&gt;&lt;record&gt;&lt;rec-number&gt;1&lt;/rec-number&gt;&lt;foreign-keys&gt;&lt;key app="EN" db-id="99exprtwsf5t07eteeo5s5e3rpvz9vd09frz" timestamp="1392578350"&gt;1&lt;/key&gt;&lt;/foreign-keys&gt;&lt;ref-type name="Journal Article"&gt;17&lt;/ref-type&gt;&lt;contributors&gt;&lt;authors&gt;&lt;author&gt;S. Rehman and L. Al-Hadhrami, &lt;/author&gt;&lt;/authors&gt;&lt;/contributors&gt;&lt;titles&gt;&lt;title&gt;Extreme Temperature Trends on the Weast Coast of Saudi Arabi&lt;/title&gt;&lt;secondary-title&gt;Atmospheric and Climate Science&lt;/secondary-title&gt;&lt;/titles&gt;&lt;periodical&gt;&lt;full-title&gt;Atmospheric and Climate Science&lt;/full-title&gt;&lt;/periodical&gt;&lt;pages&gt;351-361&lt;/pages&gt;&lt;volume&gt;2 No. 3&lt;/volume&gt;&lt;keywords&gt;&lt;keyword&gt;Global Warming&lt;/keyword&gt;&lt;keyword&gt;Warming&lt;/keyword&gt;&lt;keyword&gt;Extreme Temperatures&lt;/keyword&gt;&lt;keyword&gt;Temperature Trends&lt;/keyword&gt;&lt;/keywords&gt;&lt;dates&gt;&lt;year&gt;2012&lt;/year&gt;&lt;pub-dates&gt;&lt;date&gt;July&lt;/date&gt;&lt;/pub-dates&gt;&lt;/dates&gt;&lt;urls&gt;&lt;/urls&gt;&lt;electronic-resource-num&gt;10.4236/acs.2012.23031&lt;/electronic-resource-num&gt;&lt;language&gt;Emglish&lt;/language&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16" w:tooltip="S. Rehman and L. Al-Hadhrami, 2012 #1" w:history="1">
        <w:r w:rsidRPr="005B70D2">
          <w:rPr>
            <w:rFonts w:cs="Times New Roman"/>
            <w:color w:val="000000" w:themeColor="text1"/>
            <w:sz w:val="20"/>
            <w:szCs w:val="24"/>
          </w:rPr>
          <w:t>16</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p>
    <w:p w14:paraId="22DE872D"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 xml:space="preserve">The monthly and annual standard deviations were calculated. The temperature range has obtained by taking the difference between the maximum and minimum temperatures of the daily mean values. </w:t>
      </w:r>
    </w:p>
    <w:p w14:paraId="4DF48F41" w14:textId="77777777" w:rsidR="002C3303" w:rsidRPr="005B70D2" w:rsidRDefault="002C3303" w:rsidP="002C3303">
      <w:pPr>
        <w:pStyle w:val="a1"/>
        <w:bidi w:val="0"/>
        <w:rPr>
          <w:color w:val="000000" w:themeColor="text1"/>
          <w:sz w:val="20"/>
        </w:rPr>
      </w:pPr>
      <w:r w:rsidRPr="005B70D2">
        <w:rPr>
          <w:color w:val="000000" w:themeColor="text1"/>
          <w:sz w:val="20"/>
        </w:rPr>
        <w:t>Results and Discussion</w:t>
      </w:r>
    </w:p>
    <w:p w14:paraId="3A289C83"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 xml:space="preserve">The data of daily maximum (Tdmax), daily  mean (Tdmean) and daily minimum (Tdmin) values of temperature, monthly mean of maximum (Tmmax), monthly mean of daily mean (Tmmean) and monthly mean of minimum (Tmmin) values of temperatures and annual mean of maximum (Tamax), mean (Tamean) and minimum (Tamin) values of temperatures variability were studied and discussed in the coming paragraphs. </w:t>
      </w:r>
    </w:p>
    <w:p w14:paraId="430916A5" w14:textId="77777777" w:rsidR="002C3303" w:rsidRPr="005B70D2" w:rsidRDefault="002C3303" w:rsidP="002C3303">
      <w:pPr>
        <w:pStyle w:val="a1"/>
        <w:bidi w:val="0"/>
        <w:rPr>
          <w:color w:val="000000" w:themeColor="text1"/>
          <w:sz w:val="20"/>
        </w:rPr>
      </w:pPr>
      <w:r w:rsidRPr="005B70D2">
        <w:rPr>
          <w:color w:val="000000" w:themeColor="text1"/>
          <w:sz w:val="20"/>
        </w:rPr>
        <w:t xml:space="preserve">4.1 Temperature Data Summary </w:t>
      </w:r>
    </w:p>
    <w:p w14:paraId="4EB6959A"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 xml:space="preserve">The overall variation of maximum, mean and minimum valued of daily maximum, daily mean and daily minimum of temperature over data reporting period (1985-2013) is summarized in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REF _Ref386447176 \h  \* MERGEFORMAT </w:instrText>
      </w:r>
      <w:r w:rsidRPr="005B70D2">
        <w:rPr>
          <w:rFonts w:cs="Times New Roman"/>
          <w:color w:val="000000" w:themeColor="text1"/>
          <w:sz w:val="20"/>
          <w:szCs w:val="24"/>
        </w:rPr>
      </w:r>
      <w:r w:rsidRPr="005B70D2">
        <w:rPr>
          <w:rFonts w:cs="Times New Roman"/>
          <w:color w:val="000000" w:themeColor="text1"/>
          <w:sz w:val="20"/>
          <w:szCs w:val="24"/>
        </w:rPr>
        <w:fldChar w:fldCharType="separate"/>
      </w:r>
      <w:r w:rsidRPr="00B459BD">
        <w:rPr>
          <w:rFonts w:cs="Times New Roman"/>
          <w:color w:val="000000" w:themeColor="text1"/>
          <w:sz w:val="20"/>
          <w:szCs w:val="24"/>
        </w:rPr>
        <w:t>Table 1</w:t>
      </w:r>
      <w:r w:rsidRPr="005B70D2">
        <w:rPr>
          <w:rFonts w:cs="Times New Roman"/>
          <w:color w:val="000000" w:themeColor="text1"/>
          <w:sz w:val="20"/>
          <w:szCs w:val="24"/>
        </w:rPr>
        <w:fldChar w:fldCharType="end"/>
      </w:r>
      <w:r w:rsidRPr="005B70D2">
        <w:rPr>
          <w:rFonts w:cs="Times New Roman"/>
          <w:color w:val="000000" w:themeColor="text1"/>
          <w:sz w:val="20"/>
          <w:szCs w:val="24"/>
        </w:rPr>
        <w:t>. The maximum, mean and minimum of daily maximum temperature (Tdmax) were 40.67</w:t>
      </w:r>
      <w:r w:rsidRPr="005B70D2">
        <w:rPr>
          <w:rFonts w:cs="Times New Roman"/>
          <w:color w:val="000000" w:themeColor="text1"/>
          <w:sz w:val="20"/>
          <w:szCs w:val="24"/>
        </w:rPr>
        <w:sym w:font="Symbol" w:char="F0B0"/>
      </w:r>
      <w:r w:rsidRPr="005B70D2">
        <w:rPr>
          <w:rFonts w:cs="Times New Roman"/>
          <w:color w:val="000000" w:themeColor="text1"/>
          <w:sz w:val="20"/>
          <w:szCs w:val="24"/>
        </w:rPr>
        <w:t>C, 38.2</w:t>
      </w:r>
      <w:r w:rsidRPr="005B70D2">
        <w:rPr>
          <w:rFonts w:cs="Times New Roman"/>
          <w:color w:val="000000" w:themeColor="text1"/>
          <w:sz w:val="20"/>
          <w:szCs w:val="24"/>
        </w:rPr>
        <w:sym w:font="Symbol" w:char="F0B0"/>
      </w:r>
      <w:r w:rsidRPr="005B70D2">
        <w:rPr>
          <w:rFonts w:cs="Times New Roman"/>
          <w:color w:val="000000" w:themeColor="text1"/>
          <w:sz w:val="20"/>
          <w:szCs w:val="24"/>
        </w:rPr>
        <w:t>C and 35.78</w:t>
      </w:r>
      <w:r w:rsidRPr="005B70D2">
        <w:rPr>
          <w:rFonts w:cs="Times New Roman"/>
          <w:color w:val="000000" w:themeColor="text1"/>
          <w:sz w:val="20"/>
          <w:szCs w:val="24"/>
        </w:rPr>
        <w:sym w:font="Symbol" w:char="F0B0"/>
      </w:r>
      <w:r w:rsidRPr="005B70D2">
        <w:rPr>
          <w:rFonts w:cs="Times New Roman"/>
          <w:color w:val="000000" w:themeColor="text1"/>
          <w:sz w:val="20"/>
          <w:szCs w:val="24"/>
        </w:rPr>
        <w:t>C, respectively with standard deviation of 1.204</w:t>
      </w:r>
      <w:r w:rsidRPr="005B70D2">
        <w:rPr>
          <w:rFonts w:cs="Times New Roman"/>
          <w:color w:val="000000" w:themeColor="text1"/>
          <w:sz w:val="20"/>
          <w:szCs w:val="24"/>
        </w:rPr>
        <w:sym w:font="Symbol" w:char="F0B0"/>
      </w:r>
      <w:r w:rsidRPr="005B70D2">
        <w:rPr>
          <w:rFonts w:cs="Times New Roman"/>
          <w:color w:val="000000" w:themeColor="text1"/>
          <w:sz w:val="20"/>
          <w:szCs w:val="24"/>
        </w:rPr>
        <w:t>C. Similarly the maximum, mean and minimum of daily mean temperature (Tdmean) were 33.34</w:t>
      </w:r>
      <w:r w:rsidRPr="005B70D2">
        <w:rPr>
          <w:rFonts w:cs="Times New Roman"/>
          <w:color w:val="000000" w:themeColor="text1"/>
          <w:sz w:val="20"/>
          <w:szCs w:val="24"/>
        </w:rPr>
        <w:sym w:font="Symbol" w:char="F0B0"/>
      </w:r>
      <w:r w:rsidRPr="005B70D2">
        <w:rPr>
          <w:rFonts w:cs="Times New Roman"/>
          <w:color w:val="000000" w:themeColor="text1"/>
          <w:sz w:val="20"/>
          <w:szCs w:val="24"/>
        </w:rPr>
        <w:t xml:space="preserve">C, 31.64 </w:t>
      </w:r>
      <w:r w:rsidRPr="005B70D2">
        <w:rPr>
          <w:rFonts w:cs="Times New Roman"/>
          <w:color w:val="000000" w:themeColor="text1"/>
          <w:sz w:val="20"/>
          <w:szCs w:val="24"/>
        </w:rPr>
        <w:sym w:font="Symbol" w:char="F0B0"/>
      </w:r>
      <w:r w:rsidRPr="005B70D2">
        <w:rPr>
          <w:rFonts w:cs="Times New Roman"/>
          <w:color w:val="000000" w:themeColor="text1"/>
          <w:sz w:val="20"/>
          <w:szCs w:val="24"/>
        </w:rPr>
        <w:t>C and 29.86</w:t>
      </w:r>
      <w:r w:rsidRPr="005B70D2">
        <w:rPr>
          <w:rFonts w:cs="Times New Roman"/>
          <w:color w:val="000000" w:themeColor="text1"/>
          <w:sz w:val="20"/>
          <w:szCs w:val="24"/>
        </w:rPr>
        <w:sym w:font="Symbol" w:char="F0B0"/>
      </w:r>
      <w:r w:rsidRPr="005B70D2">
        <w:rPr>
          <w:rFonts w:cs="Times New Roman"/>
          <w:color w:val="000000" w:themeColor="text1"/>
          <w:sz w:val="20"/>
          <w:szCs w:val="24"/>
        </w:rPr>
        <w:t>C with standard deviation of 0.839</w:t>
      </w:r>
      <w:r w:rsidRPr="005B70D2">
        <w:rPr>
          <w:rFonts w:cs="Times New Roman"/>
          <w:color w:val="000000" w:themeColor="text1"/>
          <w:sz w:val="20"/>
          <w:szCs w:val="24"/>
        </w:rPr>
        <w:sym w:font="Symbol" w:char="F0B0"/>
      </w:r>
      <w:r w:rsidRPr="005B70D2">
        <w:rPr>
          <w:rFonts w:cs="Times New Roman"/>
          <w:color w:val="000000" w:themeColor="text1"/>
          <w:sz w:val="20"/>
          <w:szCs w:val="24"/>
        </w:rPr>
        <w:t>C and daily minimum temperature (Tdmin) varied between 22.34</w:t>
      </w:r>
      <w:r w:rsidRPr="005B70D2">
        <w:rPr>
          <w:rFonts w:cs="Times New Roman"/>
          <w:color w:val="000000" w:themeColor="text1"/>
          <w:sz w:val="20"/>
          <w:szCs w:val="24"/>
        </w:rPr>
        <w:sym w:font="Symbol" w:char="F0B0"/>
      </w:r>
      <w:r w:rsidRPr="005B70D2">
        <w:rPr>
          <w:rFonts w:cs="Times New Roman"/>
          <w:color w:val="000000" w:themeColor="text1"/>
          <w:sz w:val="20"/>
          <w:szCs w:val="24"/>
        </w:rPr>
        <w:t>C and 26.95</w:t>
      </w:r>
      <w:r w:rsidRPr="005B70D2">
        <w:rPr>
          <w:rFonts w:cs="Times New Roman"/>
          <w:color w:val="000000" w:themeColor="text1"/>
          <w:sz w:val="20"/>
          <w:szCs w:val="24"/>
        </w:rPr>
        <w:sym w:font="Symbol" w:char="F0B0"/>
      </w:r>
      <w:r w:rsidRPr="005B70D2">
        <w:rPr>
          <w:rFonts w:cs="Times New Roman"/>
          <w:color w:val="000000" w:themeColor="text1"/>
          <w:sz w:val="20"/>
          <w:szCs w:val="24"/>
        </w:rPr>
        <w:t>C while the overall mean was 26.95</w:t>
      </w:r>
      <w:r w:rsidRPr="005B70D2">
        <w:rPr>
          <w:rFonts w:cs="Times New Roman"/>
          <w:color w:val="000000" w:themeColor="text1"/>
          <w:sz w:val="20"/>
          <w:szCs w:val="24"/>
        </w:rPr>
        <w:sym w:font="Symbol" w:char="F0B0"/>
      </w:r>
      <w:r w:rsidRPr="005B70D2">
        <w:rPr>
          <w:rFonts w:cs="Times New Roman"/>
          <w:color w:val="000000" w:themeColor="text1"/>
          <w:sz w:val="20"/>
          <w:szCs w:val="24"/>
        </w:rPr>
        <w:t>C with standard deviation of 1.125</w:t>
      </w:r>
      <w:r w:rsidRPr="005B70D2">
        <w:rPr>
          <w:rFonts w:cs="Times New Roman"/>
          <w:color w:val="000000" w:themeColor="text1"/>
          <w:sz w:val="20"/>
          <w:szCs w:val="24"/>
        </w:rPr>
        <w:sym w:font="Symbol" w:char="F0B0"/>
      </w:r>
      <w:r w:rsidRPr="005B70D2">
        <w:rPr>
          <w:rFonts w:cs="Times New Roman"/>
          <w:color w:val="000000" w:themeColor="text1"/>
          <w:sz w:val="20"/>
          <w:szCs w:val="24"/>
        </w:rPr>
        <w:t xml:space="preserve">C as given in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_Ref386447176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rPr>
        <w:t>Table 1</w:t>
      </w:r>
      <w:r w:rsidRPr="005B70D2">
        <w:rPr>
          <w:rFonts w:cs="Times New Roman"/>
          <w:b/>
          <w:bCs/>
          <w:color w:val="000000" w:themeColor="text1"/>
          <w:sz w:val="20"/>
          <w:szCs w:val="24"/>
        </w:rPr>
        <w:fldChar w:fldCharType="end"/>
      </w:r>
      <w:r w:rsidRPr="005B70D2">
        <w:rPr>
          <w:rFonts w:cs="Times New Roman"/>
          <w:color w:val="000000" w:themeColor="text1"/>
          <w:sz w:val="20"/>
          <w:szCs w:val="24"/>
        </w:rPr>
        <w:t>.</w:t>
      </w:r>
    </w:p>
    <w:p w14:paraId="4D9610BB" w14:textId="77777777" w:rsidR="002C3303" w:rsidRPr="005B70D2" w:rsidRDefault="002C3303" w:rsidP="002C3303">
      <w:pPr>
        <w:pStyle w:val="a1"/>
        <w:bidi w:val="0"/>
        <w:rPr>
          <w:rFonts w:cs="Times New Roman"/>
          <w:color w:val="000000" w:themeColor="text1"/>
          <w:sz w:val="20"/>
          <w:szCs w:val="24"/>
        </w:rPr>
      </w:pPr>
    </w:p>
    <w:p w14:paraId="110CC355" w14:textId="77777777" w:rsidR="002C3303" w:rsidRPr="005B70D2" w:rsidRDefault="002C3303" w:rsidP="002C3303">
      <w:pPr>
        <w:pStyle w:val="a1"/>
        <w:bidi w:val="0"/>
        <w:rPr>
          <w:color w:val="000000" w:themeColor="text1"/>
          <w:sz w:val="20"/>
        </w:rPr>
      </w:pPr>
      <w:bookmarkStart w:id="7" w:name="_Ref386447176"/>
      <w:bookmarkStart w:id="8" w:name="_Toc386906189"/>
      <w:r w:rsidRPr="005B70D2">
        <w:rPr>
          <w:color w:val="000000" w:themeColor="text1"/>
          <w:sz w:val="20"/>
        </w:rPr>
        <w:t xml:space="preserve">Table </w:t>
      </w:r>
      <w:r w:rsidRPr="005B70D2">
        <w:rPr>
          <w:noProof w:val="0"/>
          <w:color w:val="000000" w:themeColor="text1"/>
          <w:sz w:val="20"/>
        </w:rPr>
        <w:fldChar w:fldCharType="begin"/>
      </w:r>
      <w:r w:rsidRPr="005B70D2">
        <w:rPr>
          <w:color w:val="000000" w:themeColor="text1"/>
          <w:sz w:val="20"/>
        </w:rPr>
        <w:instrText xml:space="preserve"> SEQ Table \* ARABIC </w:instrText>
      </w:r>
      <w:r w:rsidRPr="005B70D2">
        <w:rPr>
          <w:noProof w:val="0"/>
          <w:color w:val="000000" w:themeColor="text1"/>
          <w:sz w:val="20"/>
        </w:rPr>
        <w:fldChar w:fldCharType="separate"/>
      </w:r>
      <w:r>
        <w:rPr>
          <w:color w:val="000000" w:themeColor="text1"/>
          <w:sz w:val="20"/>
        </w:rPr>
        <w:t>1</w:t>
      </w:r>
      <w:r w:rsidRPr="005B70D2">
        <w:rPr>
          <w:color w:val="000000" w:themeColor="text1"/>
          <w:sz w:val="20"/>
        </w:rPr>
        <w:fldChar w:fldCharType="end"/>
      </w:r>
      <w:bookmarkEnd w:id="7"/>
      <w:r w:rsidRPr="005B70D2">
        <w:rPr>
          <w:color w:val="000000" w:themeColor="text1"/>
          <w:sz w:val="20"/>
        </w:rPr>
        <w:t xml:space="preserve">: </w:t>
      </w:r>
      <w:r w:rsidRPr="005B70D2">
        <w:rPr>
          <w:rFonts w:cs="Times New Roman"/>
          <w:color w:val="000000" w:themeColor="text1"/>
          <w:sz w:val="20"/>
        </w:rPr>
        <w:t>Mean Temperature data Summary for Makkah during 1985-2013</w:t>
      </w:r>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930"/>
        <w:gridCol w:w="1018"/>
        <w:gridCol w:w="222"/>
        <w:gridCol w:w="896"/>
        <w:gridCol w:w="1363"/>
      </w:tblGrid>
      <w:tr w:rsidR="002C3303" w:rsidRPr="005B70D2" w14:paraId="4A33FF94" w14:textId="77777777" w:rsidTr="00CA64ED">
        <w:trPr>
          <w:trHeight w:val="255"/>
          <w:jc w:val="center"/>
        </w:trPr>
        <w:tc>
          <w:tcPr>
            <w:tcW w:w="0" w:type="auto"/>
            <w:shd w:val="clear" w:color="auto" w:fill="auto"/>
            <w:noWrap/>
            <w:vAlign w:val="center"/>
            <w:hideMark/>
          </w:tcPr>
          <w:p w14:paraId="31AE4ED9" w14:textId="77777777" w:rsidR="002C3303" w:rsidRPr="005B70D2" w:rsidRDefault="002C3303" w:rsidP="00CA64ED">
            <w:pPr>
              <w:pStyle w:val="a1"/>
              <w:bidi w:val="0"/>
              <w:jc w:val="center"/>
              <w:rPr>
                <w:color w:val="000000" w:themeColor="text1"/>
                <w:sz w:val="20"/>
                <w:szCs w:val="20"/>
              </w:rPr>
            </w:pPr>
            <w:r w:rsidRPr="005B70D2">
              <w:rPr>
                <w:color w:val="000000" w:themeColor="text1"/>
                <w:sz w:val="20"/>
                <w:szCs w:val="20"/>
              </w:rPr>
              <w:t>Label</w:t>
            </w:r>
          </w:p>
        </w:tc>
        <w:tc>
          <w:tcPr>
            <w:tcW w:w="0" w:type="auto"/>
            <w:shd w:val="clear" w:color="auto" w:fill="auto"/>
            <w:noWrap/>
            <w:vAlign w:val="center"/>
            <w:hideMark/>
          </w:tcPr>
          <w:p w14:paraId="0713B2CD" w14:textId="77777777" w:rsidR="002C3303" w:rsidRPr="005B70D2" w:rsidRDefault="002C3303" w:rsidP="00CA64ED">
            <w:pPr>
              <w:pStyle w:val="a1"/>
              <w:bidi w:val="0"/>
              <w:jc w:val="center"/>
              <w:rPr>
                <w:color w:val="000000" w:themeColor="text1"/>
                <w:sz w:val="20"/>
                <w:szCs w:val="20"/>
              </w:rPr>
            </w:pPr>
            <w:r w:rsidRPr="005B70D2">
              <w:rPr>
                <w:color w:val="000000" w:themeColor="text1"/>
                <w:sz w:val="20"/>
                <w:szCs w:val="20"/>
              </w:rPr>
              <w:t>Max(</w:t>
            </w:r>
            <w:r w:rsidRPr="005B70D2">
              <w:rPr>
                <w:color w:val="000000" w:themeColor="text1"/>
                <w:sz w:val="20"/>
                <w:szCs w:val="20"/>
              </w:rPr>
              <w:sym w:font="Symbol" w:char="F0B0"/>
            </w:r>
            <w:r w:rsidRPr="005B70D2">
              <w:rPr>
                <w:color w:val="000000" w:themeColor="text1"/>
                <w:sz w:val="20"/>
                <w:szCs w:val="20"/>
              </w:rPr>
              <w:t>C)</w:t>
            </w:r>
          </w:p>
        </w:tc>
        <w:tc>
          <w:tcPr>
            <w:tcW w:w="0" w:type="auto"/>
            <w:shd w:val="clear" w:color="auto" w:fill="auto"/>
            <w:vAlign w:val="center"/>
          </w:tcPr>
          <w:p w14:paraId="19BF1F64" w14:textId="77777777" w:rsidR="002C3303" w:rsidRPr="005B70D2" w:rsidRDefault="002C3303" w:rsidP="00CA64ED">
            <w:pPr>
              <w:pStyle w:val="a1"/>
              <w:bidi w:val="0"/>
              <w:jc w:val="center"/>
              <w:rPr>
                <w:color w:val="000000" w:themeColor="text1"/>
                <w:sz w:val="20"/>
                <w:szCs w:val="20"/>
              </w:rPr>
            </w:pPr>
            <w:r w:rsidRPr="005B70D2">
              <w:rPr>
                <w:color w:val="000000" w:themeColor="text1"/>
                <w:sz w:val="20"/>
                <w:szCs w:val="20"/>
              </w:rPr>
              <w:t>Mean(</w:t>
            </w:r>
            <w:r w:rsidRPr="005B70D2">
              <w:rPr>
                <w:color w:val="000000" w:themeColor="text1"/>
                <w:sz w:val="20"/>
                <w:szCs w:val="20"/>
              </w:rPr>
              <w:sym w:font="Symbol" w:char="F0B0"/>
            </w:r>
            <w:r w:rsidRPr="005B70D2">
              <w:rPr>
                <w:color w:val="000000" w:themeColor="text1"/>
                <w:sz w:val="20"/>
                <w:szCs w:val="20"/>
              </w:rPr>
              <w:t>C)</w:t>
            </w:r>
          </w:p>
        </w:tc>
        <w:tc>
          <w:tcPr>
            <w:tcW w:w="0" w:type="auto"/>
            <w:shd w:val="clear" w:color="auto" w:fill="auto"/>
            <w:vAlign w:val="center"/>
          </w:tcPr>
          <w:p w14:paraId="54240CA7" w14:textId="77777777" w:rsidR="002C3303" w:rsidRPr="005B70D2" w:rsidRDefault="002C3303" w:rsidP="00CA64ED">
            <w:pPr>
              <w:pStyle w:val="a1"/>
              <w:bidi w:val="0"/>
              <w:jc w:val="center"/>
              <w:rPr>
                <w:color w:val="000000" w:themeColor="text1"/>
                <w:sz w:val="20"/>
                <w:szCs w:val="20"/>
              </w:rPr>
            </w:pPr>
          </w:p>
        </w:tc>
        <w:tc>
          <w:tcPr>
            <w:tcW w:w="0" w:type="auto"/>
            <w:shd w:val="clear" w:color="auto" w:fill="auto"/>
            <w:noWrap/>
            <w:vAlign w:val="center"/>
            <w:hideMark/>
          </w:tcPr>
          <w:p w14:paraId="06064DE5" w14:textId="77777777" w:rsidR="002C3303" w:rsidRPr="005B70D2" w:rsidRDefault="002C3303" w:rsidP="00CA64ED">
            <w:pPr>
              <w:pStyle w:val="a1"/>
              <w:bidi w:val="0"/>
              <w:jc w:val="center"/>
              <w:rPr>
                <w:color w:val="000000" w:themeColor="text1"/>
                <w:sz w:val="20"/>
                <w:szCs w:val="20"/>
              </w:rPr>
            </w:pPr>
            <w:r w:rsidRPr="005B70D2">
              <w:rPr>
                <w:color w:val="000000" w:themeColor="text1"/>
                <w:sz w:val="20"/>
                <w:szCs w:val="20"/>
              </w:rPr>
              <w:t>Min(</w:t>
            </w:r>
            <w:r w:rsidRPr="005B70D2">
              <w:rPr>
                <w:color w:val="000000" w:themeColor="text1"/>
                <w:sz w:val="20"/>
                <w:szCs w:val="20"/>
              </w:rPr>
              <w:sym w:font="Symbol" w:char="F0B0"/>
            </w:r>
            <w:r w:rsidRPr="005B70D2">
              <w:rPr>
                <w:color w:val="000000" w:themeColor="text1"/>
                <w:sz w:val="20"/>
                <w:szCs w:val="20"/>
              </w:rPr>
              <w:t>C)</w:t>
            </w:r>
          </w:p>
        </w:tc>
        <w:tc>
          <w:tcPr>
            <w:tcW w:w="0" w:type="auto"/>
            <w:shd w:val="clear" w:color="auto" w:fill="auto"/>
            <w:vAlign w:val="center"/>
          </w:tcPr>
          <w:p w14:paraId="3AE6FAE5" w14:textId="77777777" w:rsidR="002C3303" w:rsidRPr="005B70D2" w:rsidRDefault="002C3303" w:rsidP="00CA64ED">
            <w:pPr>
              <w:pStyle w:val="a1"/>
              <w:bidi w:val="0"/>
              <w:jc w:val="center"/>
              <w:rPr>
                <w:color w:val="000000" w:themeColor="text1"/>
                <w:sz w:val="20"/>
                <w:szCs w:val="20"/>
              </w:rPr>
            </w:pPr>
            <w:r w:rsidRPr="005B70D2">
              <w:rPr>
                <w:color w:val="000000" w:themeColor="text1"/>
                <w:sz w:val="20"/>
                <w:szCs w:val="20"/>
              </w:rPr>
              <w:t>Std. Dev. (</w:t>
            </w:r>
            <w:r w:rsidRPr="005B70D2">
              <w:rPr>
                <w:color w:val="000000" w:themeColor="text1"/>
                <w:sz w:val="20"/>
                <w:szCs w:val="20"/>
              </w:rPr>
              <w:sym w:font="Symbol" w:char="F0B0"/>
            </w:r>
            <w:r w:rsidRPr="005B70D2">
              <w:rPr>
                <w:color w:val="000000" w:themeColor="text1"/>
                <w:sz w:val="20"/>
                <w:szCs w:val="20"/>
              </w:rPr>
              <w:t>C)</w:t>
            </w:r>
          </w:p>
        </w:tc>
      </w:tr>
      <w:tr w:rsidR="002C3303" w:rsidRPr="005B70D2" w14:paraId="3F5E5E73" w14:textId="77777777" w:rsidTr="00CA64ED">
        <w:trPr>
          <w:trHeight w:val="255"/>
          <w:jc w:val="center"/>
        </w:trPr>
        <w:tc>
          <w:tcPr>
            <w:tcW w:w="0" w:type="auto"/>
            <w:shd w:val="clear" w:color="auto" w:fill="auto"/>
            <w:noWrap/>
            <w:vAlign w:val="center"/>
            <w:hideMark/>
          </w:tcPr>
          <w:p w14:paraId="47E0A92E" w14:textId="77777777" w:rsidR="002C3303" w:rsidRPr="005B70D2" w:rsidRDefault="002C3303" w:rsidP="00CA64ED">
            <w:pPr>
              <w:pStyle w:val="a1"/>
              <w:bidi w:val="0"/>
              <w:jc w:val="center"/>
              <w:rPr>
                <w:color w:val="000000" w:themeColor="text1"/>
                <w:sz w:val="20"/>
                <w:szCs w:val="20"/>
              </w:rPr>
            </w:pPr>
            <w:r w:rsidRPr="005B70D2">
              <w:rPr>
                <w:color w:val="000000" w:themeColor="text1"/>
                <w:sz w:val="20"/>
                <w:szCs w:val="20"/>
              </w:rPr>
              <w:t>Tdmax</w:t>
            </w:r>
          </w:p>
        </w:tc>
        <w:tc>
          <w:tcPr>
            <w:tcW w:w="0" w:type="auto"/>
            <w:shd w:val="clear" w:color="auto" w:fill="auto"/>
            <w:noWrap/>
            <w:vAlign w:val="center"/>
            <w:hideMark/>
          </w:tcPr>
          <w:p w14:paraId="10C73071" w14:textId="77777777" w:rsidR="002C3303" w:rsidRPr="005B70D2" w:rsidRDefault="002C3303" w:rsidP="00CA64ED">
            <w:pPr>
              <w:pStyle w:val="a1"/>
              <w:bidi w:val="0"/>
              <w:jc w:val="center"/>
              <w:rPr>
                <w:color w:val="000000" w:themeColor="text1"/>
                <w:sz w:val="20"/>
                <w:szCs w:val="20"/>
              </w:rPr>
            </w:pPr>
            <w:r w:rsidRPr="005B70D2">
              <w:rPr>
                <w:color w:val="000000" w:themeColor="text1"/>
                <w:sz w:val="20"/>
                <w:szCs w:val="20"/>
              </w:rPr>
              <w:t>40.67</w:t>
            </w:r>
          </w:p>
        </w:tc>
        <w:tc>
          <w:tcPr>
            <w:tcW w:w="0" w:type="auto"/>
            <w:shd w:val="clear" w:color="auto" w:fill="auto"/>
            <w:vAlign w:val="center"/>
          </w:tcPr>
          <w:p w14:paraId="449A13A7" w14:textId="77777777" w:rsidR="002C3303" w:rsidRPr="005B70D2" w:rsidRDefault="002C3303" w:rsidP="00CA64ED">
            <w:pPr>
              <w:pStyle w:val="a1"/>
              <w:bidi w:val="0"/>
              <w:jc w:val="center"/>
              <w:rPr>
                <w:color w:val="000000" w:themeColor="text1"/>
                <w:sz w:val="20"/>
                <w:szCs w:val="20"/>
              </w:rPr>
            </w:pPr>
            <w:r w:rsidRPr="005B70D2">
              <w:rPr>
                <w:color w:val="000000" w:themeColor="text1"/>
                <w:sz w:val="20"/>
                <w:szCs w:val="20"/>
              </w:rPr>
              <w:t>38.20</w:t>
            </w:r>
          </w:p>
        </w:tc>
        <w:tc>
          <w:tcPr>
            <w:tcW w:w="0" w:type="auto"/>
            <w:shd w:val="clear" w:color="auto" w:fill="auto"/>
            <w:vAlign w:val="center"/>
          </w:tcPr>
          <w:p w14:paraId="65F0B4C6" w14:textId="77777777" w:rsidR="002C3303" w:rsidRPr="005B70D2" w:rsidRDefault="002C3303" w:rsidP="00CA64ED">
            <w:pPr>
              <w:pStyle w:val="a1"/>
              <w:bidi w:val="0"/>
              <w:jc w:val="center"/>
              <w:rPr>
                <w:color w:val="000000" w:themeColor="text1"/>
                <w:sz w:val="20"/>
                <w:szCs w:val="20"/>
              </w:rPr>
            </w:pPr>
          </w:p>
        </w:tc>
        <w:tc>
          <w:tcPr>
            <w:tcW w:w="0" w:type="auto"/>
            <w:shd w:val="clear" w:color="auto" w:fill="auto"/>
            <w:noWrap/>
            <w:vAlign w:val="center"/>
            <w:hideMark/>
          </w:tcPr>
          <w:p w14:paraId="5E53F83A" w14:textId="77777777" w:rsidR="002C3303" w:rsidRPr="005B70D2" w:rsidRDefault="002C3303" w:rsidP="00CA64ED">
            <w:pPr>
              <w:pStyle w:val="a1"/>
              <w:bidi w:val="0"/>
              <w:jc w:val="center"/>
              <w:rPr>
                <w:color w:val="000000" w:themeColor="text1"/>
                <w:sz w:val="20"/>
                <w:szCs w:val="20"/>
              </w:rPr>
            </w:pPr>
            <w:r w:rsidRPr="005B70D2">
              <w:rPr>
                <w:color w:val="000000" w:themeColor="text1"/>
                <w:sz w:val="20"/>
                <w:szCs w:val="20"/>
              </w:rPr>
              <w:t>35.78</w:t>
            </w:r>
          </w:p>
        </w:tc>
        <w:tc>
          <w:tcPr>
            <w:tcW w:w="0" w:type="auto"/>
            <w:shd w:val="clear" w:color="auto" w:fill="auto"/>
            <w:vAlign w:val="center"/>
          </w:tcPr>
          <w:p w14:paraId="5666C347" w14:textId="77777777" w:rsidR="002C3303" w:rsidRPr="005B70D2" w:rsidRDefault="002C3303" w:rsidP="00CA64ED">
            <w:pPr>
              <w:pStyle w:val="a1"/>
              <w:bidi w:val="0"/>
              <w:jc w:val="center"/>
              <w:rPr>
                <w:color w:val="000000" w:themeColor="text1"/>
                <w:sz w:val="20"/>
                <w:szCs w:val="20"/>
              </w:rPr>
            </w:pPr>
            <w:r w:rsidRPr="005B70D2">
              <w:rPr>
                <w:color w:val="000000" w:themeColor="text1"/>
                <w:sz w:val="20"/>
                <w:szCs w:val="20"/>
              </w:rPr>
              <w:t>1.204</w:t>
            </w:r>
          </w:p>
        </w:tc>
      </w:tr>
      <w:tr w:rsidR="002C3303" w:rsidRPr="005B70D2" w14:paraId="581CE9D3" w14:textId="77777777" w:rsidTr="00CA64ED">
        <w:trPr>
          <w:trHeight w:val="255"/>
          <w:jc w:val="center"/>
        </w:trPr>
        <w:tc>
          <w:tcPr>
            <w:tcW w:w="0" w:type="auto"/>
            <w:shd w:val="clear" w:color="auto" w:fill="auto"/>
            <w:noWrap/>
            <w:vAlign w:val="center"/>
            <w:hideMark/>
          </w:tcPr>
          <w:p w14:paraId="225A2B95" w14:textId="77777777" w:rsidR="002C3303" w:rsidRPr="005B70D2" w:rsidRDefault="002C3303" w:rsidP="00CA64ED">
            <w:pPr>
              <w:pStyle w:val="a1"/>
              <w:bidi w:val="0"/>
              <w:jc w:val="center"/>
              <w:rPr>
                <w:color w:val="000000" w:themeColor="text1"/>
                <w:sz w:val="20"/>
                <w:szCs w:val="20"/>
              </w:rPr>
            </w:pPr>
            <w:r w:rsidRPr="005B70D2">
              <w:rPr>
                <w:color w:val="000000" w:themeColor="text1"/>
                <w:sz w:val="20"/>
                <w:szCs w:val="20"/>
              </w:rPr>
              <w:t>Tdmean</w:t>
            </w:r>
          </w:p>
        </w:tc>
        <w:tc>
          <w:tcPr>
            <w:tcW w:w="0" w:type="auto"/>
            <w:shd w:val="clear" w:color="auto" w:fill="auto"/>
            <w:noWrap/>
            <w:vAlign w:val="center"/>
            <w:hideMark/>
          </w:tcPr>
          <w:p w14:paraId="7846C9BE" w14:textId="77777777" w:rsidR="002C3303" w:rsidRPr="005B70D2" w:rsidRDefault="002C3303" w:rsidP="00CA64ED">
            <w:pPr>
              <w:pStyle w:val="a1"/>
              <w:bidi w:val="0"/>
              <w:jc w:val="center"/>
              <w:rPr>
                <w:color w:val="000000" w:themeColor="text1"/>
                <w:sz w:val="20"/>
                <w:szCs w:val="20"/>
              </w:rPr>
            </w:pPr>
            <w:r w:rsidRPr="005B70D2">
              <w:rPr>
                <w:color w:val="000000" w:themeColor="text1"/>
                <w:sz w:val="20"/>
                <w:szCs w:val="20"/>
              </w:rPr>
              <w:t>33.34</w:t>
            </w:r>
          </w:p>
        </w:tc>
        <w:tc>
          <w:tcPr>
            <w:tcW w:w="0" w:type="auto"/>
            <w:shd w:val="clear" w:color="auto" w:fill="auto"/>
            <w:vAlign w:val="center"/>
          </w:tcPr>
          <w:p w14:paraId="4EB67D53" w14:textId="77777777" w:rsidR="002C3303" w:rsidRPr="005B70D2" w:rsidRDefault="002C3303" w:rsidP="00CA64ED">
            <w:pPr>
              <w:pStyle w:val="a1"/>
              <w:bidi w:val="0"/>
              <w:jc w:val="center"/>
              <w:rPr>
                <w:color w:val="000000" w:themeColor="text1"/>
                <w:sz w:val="20"/>
                <w:szCs w:val="20"/>
              </w:rPr>
            </w:pPr>
            <w:r w:rsidRPr="005B70D2">
              <w:rPr>
                <w:color w:val="000000" w:themeColor="text1"/>
                <w:sz w:val="20"/>
                <w:szCs w:val="20"/>
              </w:rPr>
              <w:t>31.64</w:t>
            </w:r>
          </w:p>
        </w:tc>
        <w:tc>
          <w:tcPr>
            <w:tcW w:w="0" w:type="auto"/>
            <w:shd w:val="clear" w:color="auto" w:fill="auto"/>
            <w:vAlign w:val="center"/>
          </w:tcPr>
          <w:p w14:paraId="49F2CA5E" w14:textId="77777777" w:rsidR="002C3303" w:rsidRPr="005B70D2" w:rsidRDefault="002C3303" w:rsidP="00CA64ED">
            <w:pPr>
              <w:pStyle w:val="a1"/>
              <w:bidi w:val="0"/>
              <w:jc w:val="center"/>
              <w:rPr>
                <w:color w:val="000000" w:themeColor="text1"/>
                <w:sz w:val="20"/>
                <w:szCs w:val="20"/>
              </w:rPr>
            </w:pPr>
          </w:p>
        </w:tc>
        <w:tc>
          <w:tcPr>
            <w:tcW w:w="0" w:type="auto"/>
            <w:shd w:val="clear" w:color="auto" w:fill="auto"/>
            <w:noWrap/>
            <w:vAlign w:val="center"/>
            <w:hideMark/>
          </w:tcPr>
          <w:p w14:paraId="024A639A" w14:textId="77777777" w:rsidR="002C3303" w:rsidRPr="005B70D2" w:rsidRDefault="002C3303" w:rsidP="00CA64ED">
            <w:pPr>
              <w:pStyle w:val="a1"/>
              <w:bidi w:val="0"/>
              <w:jc w:val="center"/>
              <w:rPr>
                <w:color w:val="000000" w:themeColor="text1"/>
                <w:sz w:val="20"/>
                <w:szCs w:val="20"/>
              </w:rPr>
            </w:pPr>
            <w:r w:rsidRPr="005B70D2">
              <w:rPr>
                <w:color w:val="000000" w:themeColor="text1"/>
                <w:sz w:val="20"/>
                <w:szCs w:val="20"/>
              </w:rPr>
              <w:t>29.86</w:t>
            </w:r>
          </w:p>
        </w:tc>
        <w:tc>
          <w:tcPr>
            <w:tcW w:w="0" w:type="auto"/>
            <w:shd w:val="clear" w:color="auto" w:fill="auto"/>
            <w:vAlign w:val="center"/>
          </w:tcPr>
          <w:p w14:paraId="7ADBAA30" w14:textId="77777777" w:rsidR="002C3303" w:rsidRPr="005B70D2" w:rsidRDefault="002C3303" w:rsidP="00CA64ED">
            <w:pPr>
              <w:pStyle w:val="a1"/>
              <w:bidi w:val="0"/>
              <w:jc w:val="center"/>
              <w:rPr>
                <w:color w:val="000000" w:themeColor="text1"/>
                <w:sz w:val="20"/>
                <w:szCs w:val="20"/>
              </w:rPr>
            </w:pPr>
            <w:r w:rsidRPr="005B70D2">
              <w:rPr>
                <w:color w:val="000000" w:themeColor="text1"/>
                <w:sz w:val="20"/>
                <w:szCs w:val="20"/>
              </w:rPr>
              <w:t>0.839</w:t>
            </w:r>
          </w:p>
        </w:tc>
      </w:tr>
      <w:tr w:rsidR="002C3303" w:rsidRPr="005B70D2" w14:paraId="48BDC8B5" w14:textId="77777777" w:rsidTr="00CA64ED">
        <w:trPr>
          <w:trHeight w:val="255"/>
          <w:jc w:val="center"/>
        </w:trPr>
        <w:tc>
          <w:tcPr>
            <w:tcW w:w="0" w:type="auto"/>
            <w:shd w:val="clear" w:color="auto" w:fill="auto"/>
            <w:noWrap/>
            <w:vAlign w:val="center"/>
            <w:hideMark/>
          </w:tcPr>
          <w:p w14:paraId="68433444" w14:textId="77777777" w:rsidR="002C3303" w:rsidRPr="005B70D2" w:rsidRDefault="002C3303" w:rsidP="00CA64ED">
            <w:pPr>
              <w:pStyle w:val="a1"/>
              <w:bidi w:val="0"/>
              <w:jc w:val="center"/>
              <w:rPr>
                <w:color w:val="000000" w:themeColor="text1"/>
                <w:sz w:val="20"/>
                <w:szCs w:val="20"/>
              </w:rPr>
            </w:pPr>
            <w:r w:rsidRPr="005B70D2">
              <w:rPr>
                <w:color w:val="000000" w:themeColor="text1"/>
                <w:sz w:val="20"/>
                <w:szCs w:val="20"/>
              </w:rPr>
              <w:t>Tdmin</w:t>
            </w:r>
          </w:p>
        </w:tc>
        <w:tc>
          <w:tcPr>
            <w:tcW w:w="0" w:type="auto"/>
            <w:shd w:val="clear" w:color="auto" w:fill="auto"/>
            <w:noWrap/>
            <w:vAlign w:val="center"/>
            <w:hideMark/>
          </w:tcPr>
          <w:p w14:paraId="75391521" w14:textId="77777777" w:rsidR="002C3303" w:rsidRPr="005B70D2" w:rsidRDefault="002C3303" w:rsidP="00CA64ED">
            <w:pPr>
              <w:pStyle w:val="a1"/>
              <w:bidi w:val="0"/>
              <w:jc w:val="center"/>
              <w:rPr>
                <w:color w:val="000000" w:themeColor="text1"/>
                <w:sz w:val="20"/>
                <w:szCs w:val="20"/>
              </w:rPr>
            </w:pPr>
            <w:r w:rsidRPr="005B70D2">
              <w:rPr>
                <w:color w:val="000000" w:themeColor="text1"/>
                <w:sz w:val="20"/>
                <w:szCs w:val="20"/>
              </w:rPr>
              <w:t>26.95</w:t>
            </w:r>
          </w:p>
        </w:tc>
        <w:tc>
          <w:tcPr>
            <w:tcW w:w="0" w:type="auto"/>
            <w:shd w:val="clear" w:color="auto" w:fill="auto"/>
            <w:vAlign w:val="center"/>
          </w:tcPr>
          <w:p w14:paraId="29EC7991" w14:textId="77777777" w:rsidR="002C3303" w:rsidRPr="005B70D2" w:rsidRDefault="002C3303" w:rsidP="00CA64ED">
            <w:pPr>
              <w:pStyle w:val="a1"/>
              <w:bidi w:val="0"/>
              <w:jc w:val="center"/>
              <w:rPr>
                <w:color w:val="000000" w:themeColor="text1"/>
                <w:sz w:val="20"/>
                <w:szCs w:val="20"/>
              </w:rPr>
            </w:pPr>
            <w:r w:rsidRPr="005B70D2">
              <w:rPr>
                <w:color w:val="000000" w:themeColor="text1"/>
                <w:sz w:val="20"/>
                <w:szCs w:val="20"/>
              </w:rPr>
              <w:t>24.80</w:t>
            </w:r>
          </w:p>
        </w:tc>
        <w:tc>
          <w:tcPr>
            <w:tcW w:w="0" w:type="auto"/>
            <w:shd w:val="clear" w:color="auto" w:fill="auto"/>
            <w:vAlign w:val="center"/>
          </w:tcPr>
          <w:p w14:paraId="70007CC6" w14:textId="77777777" w:rsidR="002C3303" w:rsidRPr="005B70D2" w:rsidRDefault="002C3303" w:rsidP="00CA64ED">
            <w:pPr>
              <w:pStyle w:val="a1"/>
              <w:bidi w:val="0"/>
              <w:jc w:val="center"/>
              <w:rPr>
                <w:color w:val="000000" w:themeColor="text1"/>
                <w:sz w:val="20"/>
                <w:szCs w:val="20"/>
              </w:rPr>
            </w:pPr>
          </w:p>
        </w:tc>
        <w:tc>
          <w:tcPr>
            <w:tcW w:w="0" w:type="auto"/>
            <w:shd w:val="clear" w:color="auto" w:fill="auto"/>
            <w:noWrap/>
            <w:vAlign w:val="center"/>
            <w:hideMark/>
          </w:tcPr>
          <w:p w14:paraId="5DBFB49C" w14:textId="77777777" w:rsidR="002C3303" w:rsidRPr="005B70D2" w:rsidRDefault="002C3303" w:rsidP="00CA64ED">
            <w:pPr>
              <w:pStyle w:val="a1"/>
              <w:bidi w:val="0"/>
              <w:jc w:val="center"/>
              <w:rPr>
                <w:color w:val="000000" w:themeColor="text1"/>
                <w:sz w:val="20"/>
                <w:szCs w:val="20"/>
              </w:rPr>
            </w:pPr>
            <w:r w:rsidRPr="005B70D2">
              <w:rPr>
                <w:color w:val="000000" w:themeColor="text1"/>
                <w:sz w:val="20"/>
                <w:szCs w:val="20"/>
              </w:rPr>
              <w:t>22.34</w:t>
            </w:r>
          </w:p>
        </w:tc>
        <w:tc>
          <w:tcPr>
            <w:tcW w:w="0" w:type="auto"/>
            <w:shd w:val="clear" w:color="auto" w:fill="auto"/>
            <w:vAlign w:val="center"/>
          </w:tcPr>
          <w:p w14:paraId="1E80A81B" w14:textId="77777777" w:rsidR="002C3303" w:rsidRPr="005B70D2" w:rsidRDefault="002C3303" w:rsidP="00CA64ED">
            <w:pPr>
              <w:pStyle w:val="a1"/>
              <w:bidi w:val="0"/>
              <w:jc w:val="center"/>
              <w:rPr>
                <w:color w:val="000000" w:themeColor="text1"/>
                <w:sz w:val="20"/>
                <w:szCs w:val="20"/>
              </w:rPr>
            </w:pPr>
            <w:r w:rsidRPr="005B70D2">
              <w:rPr>
                <w:color w:val="000000" w:themeColor="text1"/>
                <w:sz w:val="20"/>
                <w:szCs w:val="20"/>
              </w:rPr>
              <w:t>1.125</w:t>
            </w:r>
          </w:p>
        </w:tc>
      </w:tr>
    </w:tbl>
    <w:p w14:paraId="33C9AABC" w14:textId="77777777" w:rsidR="002C3303" w:rsidRPr="005B70D2" w:rsidRDefault="002C3303" w:rsidP="002C3303">
      <w:pPr>
        <w:pStyle w:val="a1"/>
        <w:bidi w:val="0"/>
        <w:rPr>
          <w:color w:val="000000" w:themeColor="text1"/>
          <w:sz w:val="20"/>
        </w:rPr>
      </w:pPr>
    </w:p>
    <w:p w14:paraId="5AA7C61D" w14:textId="77777777" w:rsidR="002C3303" w:rsidRPr="005B70D2" w:rsidRDefault="002C3303" w:rsidP="002C3303">
      <w:pPr>
        <w:pStyle w:val="a1"/>
        <w:bidi w:val="0"/>
        <w:rPr>
          <w:color w:val="000000" w:themeColor="text1"/>
          <w:sz w:val="20"/>
        </w:rPr>
      </w:pPr>
      <w:r w:rsidRPr="005B70D2">
        <w:rPr>
          <w:color w:val="000000" w:themeColor="text1"/>
          <w:sz w:val="20"/>
        </w:rPr>
        <w:t>4.2 Frequency of Hot/Cold Days and Nights</w:t>
      </w:r>
    </w:p>
    <w:p w14:paraId="71681BE0"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lastRenderedPageBreak/>
        <w:t>The number of hot days and nights and cold days and nights during the whole period were calculated and depicted in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_Ref387739640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rPr>
        <w:t>Figure 3</w:t>
      </w:r>
      <w:r w:rsidRPr="005B70D2">
        <w:rPr>
          <w:rFonts w:cs="Times New Roman"/>
          <w:b/>
          <w:bCs/>
          <w:color w:val="000000" w:themeColor="text1"/>
          <w:sz w:val="20"/>
          <w:szCs w:val="24"/>
        </w:rPr>
        <w:fldChar w:fldCharType="end"/>
      </w:r>
      <w:r w:rsidRPr="005B70D2">
        <w:rPr>
          <w:rFonts w:cs="Times New Roman"/>
          <w:b/>
          <w:bCs/>
          <w:color w:val="000000" w:themeColor="text1"/>
          <w:sz w:val="20"/>
          <w:szCs w:val="24"/>
        </w:rPr>
        <w:t>)</w:t>
      </w:r>
      <w:r w:rsidRPr="005B70D2">
        <w:rPr>
          <w:rFonts w:cs="Times New Roman"/>
          <w:color w:val="000000" w:themeColor="text1"/>
          <w:sz w:val="20"/>
          <w:szCs w:val="24"/>
        </w:rPr>
        <w:t>. It is shown that the number of hot nights and the number of hot days per year are on the increase. The regression lines of best fit show that the frequency of the hot nights has increased by 1.832 nights per year and that of hot days increased by 1.597 days each year. Also, the number of cold nights per year is on the decrease while the number of cold days is not observed. The regression lines of best fit show that the frequency of the cold nights has decreased by 0.405 nights per year.</w:t>
      </w:r>
    </w:p>
    <w:p w14:paraId="42025C4E" w14:textId="77777777" w:rsidR="002C3303" w:rsidRPr="005B70D2" w:rsidRDefault="002C3303" w:rsidP="002C3303">
      <w:pPr>
        <w:pStyle w:val="a1"/>
        <w:bidi w:val="0"/>
        <w:rPr>
          <w:rFonts w:cs="Times New Roman"/>
          <w:color w:val="000000" w:themeColor="text1"/>
          <w:sz w:val="20"/>
          <w:szCs w:val="24"/>
        </w:rPr>
      </w:pPr>
    </w:p>
    <w:tbl>
      <w:tblPr>
        <w:tblW w:w="0" w:type="auto"/>
        <w:jc w:val="center"/>
        <w:tblLook w:val="04A0" w:firstRow="1" w:lastRow="0" w:firstColumn="1" w:lastColumn="0" w:noHBand="0" w:noVBand="1"/>
      </w:tblPr>
      <w:tblGrid>
        <w:gridCol w:w="7326"/>
      </w:tblGrid>
      <w:tr w:rsidR="002C3303" w:rsidRPr="005B70D2" w14:paraId="2637B6DE" w14:textId="77777777" w:rsidTr="00CA64ED">
        <w:trPr>
          <w:jc w:val="center"/>
        </w:trPr>
        <w:tc>
          <w:tcPr>
            <w:tcW w:w="0" w:type="auto"/>
          </w:tcPr>
          <w:p w14:paraId="6F9C06F5" w14:textId="77777777" w:rsidR="002C3303" w:rsidRPr="005B70D2" w:rsidRDefault="002C3303" w:rsidP="00CA64ED">
            <w:pPr>
              <w:pStyle w:val="a1"/>
              <w:bidi w:val="0"/>
              <w:rPr>
                <w:color w:val="000000" w:themeColor="text1"/>
                <w:sz w:val="20"/>
              </w:rPr>
            </w:pPr>
            <w:r w:rsidRPr="005B70D2">
              <w:rPr>
                <w:color w:val="000000" w:themeColor="text1"/>
                <w:sz w:val="20"/>
              </w:rPr>
              <w:drawing>
                <wp:inline distT="0" distB="0" distL="0" distR="0" wp14:anchorId="7B08D879" wp14:editId="1D659178">
                  <wp:extent cx="4508936" cy="2301765"/>
                  <wp:effectExtent l="0" t="0" r="6350" b="3810"/>
                  <wp:docPr id="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1057" cy="2313058"/>
                          </a:xfrm>
                          <a:prstGeom prst="rect">
                            <a:avLst/>
                          </a:prstGeom>
                          <a:noFill/>
                        </pic:spPr>
                      </pic:pic>
                    </a:graphicData>
                  </a:graphic>
                </wp:inline>
              </w:drawing>
            </w:r>
          </w:p>
          <w:p w14:paraId="4FC3D10D" w14:textId="77777777" w:rsidR="002C3303" w:rsidRPr="005B70D2" w:rsidRDefault="002C3303" w:rsidP="00CA64ED">
            <w:pPr>
              <w:pStyle w:val="a1"/>
              <w:bidi w:val="0"/>
              <w:jc w:val="center"/>
              <w:rPr>
                <w:color w:val="000000" w:themeColor="text1"/>
                <w:sz w:val="20"/>
              </w:rPr>
            </w:pPr>
            <w:bookmarkStart w:id="9" w:name="_Ref387739640"/>
            <w:bookmarkStart w:id="10" w:name="_Ref387739634"/>
            <w:bookmarkStart w:id="11" w:name="_Toc387788498"/>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3</w:t>
            </w:r>
            <w:r w:rsidRPr="005B70D2">
              <w:rPr>
                <w:color w:val="000000" w:themeColor="text1"/>
                <w:sz w:val="20"/>
              </w:rPr>
              <w:fldChar w:fldCharType="end"/>
            </w:r>
            <w:bookmarkEnd w:id="9"/>
            <w:r w:rsidRPr="005B70D2">
              <w:rPr>
                <w:color w:val="000000" w:themeColor="text1"/>
                <w:sz w:val="20"/>
              </w:rPr>
              <w:t>: Annual frequency of hot days and nights and cold days and nights</w:t>
            </w:r>
            <w:bookmarkEnd w:id="10"/>
            <w:bookmarkEnd w:id="11"/>
            <w:r w:rsidRPr="005B70D2">
              <w:rPr>
                <w:color w:val="000000" w:themeColor="text1"/>
                <w:sz w:val="20"/>
              </w:rPr>
              <w:br/>
              <w:t>Variation of Daily Mean Temperature (Tdmean)</w:t>
            </w:r>
          </w:p>
        </w:tc>
      </w:tr>
      <w:tr w:rsidR="002C3303" w:rsidRPr="005B70D2" w14:paraId="3C1DAADF" w14:textId="77777777" w:rsidTr="00CA64ED">
        <w:trPr>
          <w:jc w:val="center"/>
        </w:trPr>
        <w:tc>
          <w:tcPr>
            <w:tcW w:w="0" w:type="auto"/>
          </w:tcPr>
          <w:p w14:paraId="426F1FA4" w14:textId="77777777" w:rsidR="002C3303" w:rsidRPr="005B70D2" w:rsidRDefault="002C3303" w:rsidP="00CA64ED">
            <w:pPr>
              <w:pStyle w:val="a1"/>
              <w:bidi w:val="0"/>
              <w:rPr>
                <w:color w:val="000000" w:themeColor="text1"/>
                <w:sz w:val="20"/>
              </w:rPr>
            </w:pPr>
          </w:p>
        </w:tc>
      </w:tr>
    </w:tbl>
    <w:p w14:paraId="5931141D" w14:textId="77777777" w:rsidR="002C3303" w:rsidRPr="005B70D2" w:rsidRDefault="002C3303" w:rsidP="002C3303">
      <w:pPr>
        <w:pStyle w:val="a1"/>
        <w:bidi w:val="0"/>
        <w:rPr>
          <w:rFonts w:cs="Times New Roman"/>
          <w:color w:val="000000" w:themeColor="text1"/>
          <w:sz w:val="20"/>
          <w:szCs w:val="12"/>
        </w:rPr>
      </w:pPr>
    </w:p>
    <w:p w14:paraId="4ADD73FA"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long term monthly mean (Tmmean) temperature were calculated using daily average values during the period 1985 to 2013 and are shown in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_Ref387739940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rPr>
        <w:t>Figure 4</w:t>
      </w:r>
      <w:r w:rsidRPr="005B70D2">
        <w:rPr>
          <w:rFonts w:cs="Times New Roman"/>
          <w:b/>
          <w:bCs/>
          <w:color w:val="000000" w:themeColor="text1"/>
          <w:sz w:val="20"/>
          <w:szCs w:val="24"/>
        </w:rPr>
        <w:fldChar w:fldCharType="end"/>
      </w:r>
      <w:r w:rsidRPr="005B70D2">
        <w:rPr>
          <w:rFonts w:cs="Times New Roman"/>
          <w:color w:val="000000" w:themeColor="text1"/>
          <w:sz w:val="20"/>
          <w:szCs w:val="24"/>
        </w:rPr>
        <w:t>). The monthly minimum and maximum of daily mean values are also displayed in this figure. The minimum mean temperature of 23.98</w:t>
      </w:r>
      <w:r w:rsidRPr="005B70D2">
        <w:rPr>
          <w:rFonts w:cs="Times New Roman"/>
          <w:color w:val="000000" w:themeColor="text1"/>
          <w:sz w:val="20"/>
          <w:szCs w:val="24"/>
        </w:rPr>
        <w:sym w:font="Symbol" w:char="F0B0"/>
      </w:r>
      <w:r w:rsidRPr="005B70D2">
        <w:rPr>
          <w:rFonts w:cs="Times New Roman"/>
          <w:color w:val="000000" w:themeColor="text1"/>
          <w:sz w:val="20"/>
          <w:szCs w:val="24"/>
        </w:rPr>
        <w:t>C was found in January while a maximum mean temperature of 35.95</w:t>
      </w:r>
      <w:r w:rsidRPr="005B70D2">
        <w:rPr>
          <w:rFonts w:cs="Times New Roman"/>
          <w:color w:val="000000" w:themeColor="text1"/>
          <w:sz w:val="20"/>
          <w:szCs w:val="24"/>
        </w:rPr>
        <w:sym w:font="Symbol" w:char="F0B0"/>
      </w:r>
      <w:r w:rsidRPr="005B70D2">
        <w:rPr>
          <w:rFonts w:cs="Times New Roman"/>
          <w:color w:val="000000" w:themeColor="text1"/>
          <w:sz w:val="20"/>
          <w:szCs w:val="24"/>
        </w:rPr>
        <w:t>C in July. This means that the ratio of hottest and coldest months was 1.499.</w:t>
      </w:r>
    </w:p>
    <w:p w14:paraId="2CB716B0"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Higher values of mean temperature were observed from May to September, as shown in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_Ref387739940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rPr>
        <w:t>Figure 4</w:t>
      </w:r>
      <w:r w:rsidRPr="005B70D2">
        <w:rPr>
          <w:rFonts w:cs="Times New Roman"/>
          <w:b/>
          <w:bCs/>
          <w:color w:val="000000" w:themeColor="text1"/>
          <w:sz w:val="20"/>
          <w:szCs w:val="24"/>
        </w:rPr>
        <w:fldChar w:fldCharType="end"/>
      </w:r>
      <w:r w:rsidRPr="005B70D2">
        <w:rPr>
          <w:rFonts w:cs="Times New Roman"/>
          <w:color w:val="000000" w:themeColor="text1"/>
          <w:sz w:val="20"/>
          <w:szCs w:val="24"/>
        </w:rPr>
        <w:t>).  The monthly maximum of 37.68</w:t>
      </w:r>
      <w:r w:rsidRPr="005B70D2">
        <w:rPr>
          <w:rFonts w:cs="Times New Roman"/>
          <w:color w:val="000000" w:themeColor="text1"/>
          <w:sz w:val="20"/>
          <w:szCs w:val="24"/>
        </w:rPr>
        <w:sym w:font="Symbol" w:char="F0B0"/>
      </w:r>
      <w:r w:rsidRPr="005B70D2">
        <w:rPr>
          <w:rFonts w:cs="Times New Roman"/>
          <w:color w:val="000000" w:themeColor="text1"/>
          <w:sz w:val="20"/>
          <w:szCs w:val="24"/>
        </w:rPr>
        <w:t>C and minimum of 20.49</w:t>
      </w:r>
      <w:r w:rsidRPr="005B70D2">
        <w:rPr>
          <w:rFonts w:cs="Times New Roman"/>
          <w:color w:val="000000" w:themeColor="text1"/>
          <w:sz w:val="20"/>
          <w:szCs w:val="24"/>
        </w:rPr>
        <w:sym w:font="Symbol" w:char="F0B0"/>
      </w:r>
      <w:r w:rsidRPr="005B70D2">
        <w:rPr>
          <w:rFonts w:cs="Times New Roman"/>
          <w:color w:val="000000" w:themeColor="text1"/>
          <w:sz w:val="20"/>
          <w:szCs w:val="24"/>
        </w:rPr>
        <w:t>C of the daily average temperatures were also observed in July and February, respectively. In this case the ratio between the hottest and cold temperature months was 1.84. Also, the same trend was followed by the monthly minimum values of the daily average temperature with hottest to coldest month’s temperature ration of 1.613.</w:t>
      </w:r>
    </w:p>
    <w:p w14:paraId="06EE21C0" w14:textId="77777777" w:rsidR="002C3303" w:rsidRPr="00B459BD"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 xml:space="preserve">The monthly mean temperature (Tmmean), the corresponding standard deviations, difference between the monthly maximum and minimum temperature of daily mean values (range) and the covariance are given in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REF _Ref386455117 \h  \* MERGEFORMAT </w:instrText>
      </w:r>
      <w:r w:rsidRPr="005B70D2">
        <w:rPr>
          <w:rFonts w:cs="Times New Roman"/>
          <w:color w:val="000000" w:themeColor="text1"/>
          <w:sz w:val="20"/>
          <w:szCs w:val="24"/>
        </w:rPr>
      </w:r>
      <w:r w:rsidRPr="005B70D2">
        <w:rPr>
          <w:rFonts w:cs="Times New Roman"/>
          <w:color w:val="000000" w:themeColor="text1"/>
          <w:sz w:val="20"/>
          <w:szCs w:val="24"/>
        </w:rPr>
        <w:fldChar w:fldCharType="separate"/>
      </w:r>
    </w:p>
    <w:p w14:paraId="789184FC" w14:textId="77777777" w:rsidR="002C3303" w:rsidRPr="005B70D2" w:rsidRDefault="002C3303" w:rsidP="002C3303">
      <w:pPr>
        <w:pStyle w:val="a1"/>
        <w:bidi w:val="0"/>
        <w:rPr>
          <w:color w:val="000000" w:themeColor="text1"/>
          <w:sz w:val="20"/>
          <w:szCs w:val="2"/>
        </w:rPr>
      </w:pPr>
    </w:p>
    <w:p w14:paraId="01A7A745" w14:textId="77777777" w:rsidR="002C3303" w:rsidRPr="00B459BD" w:rsidRDefault="002C3303" w:rsidP="002C3303">
      <w:pPr>
        <w:pStyle w:val="a1"/>
        <w:bidi w:val="0"/>
        <w:rPr>
          <w:color w:val="000000" w:themeColor="text1"/>
          <w:sz w:val="20"/>
        </w:rPr>
      </w:pPr>
    </w:p>
    <w:p w14:paraId="17C8AEF4" w14:textId="77777777" w:rsidR="002C3303" w:rsidRPr="00B459BD" w:rsidRDefault="002C3303" w:rsidP="002C3303">
      <w:pPr>
        <w:pStyle w:val="a1"/>
        <w:bidi w:val="0"/>
        <w:rPr>
          <w:color w:val="000000" w:themeColor="text1"/>
          <w:sz w:val="20"/>
        </w:rPr>
      </w:pPr>
    </w:p>
    <w:p w14:paraId="08EC728E" w14:textId="77777777" w:rsidR="002C3303" w:rsidRPr="00B459BD" w:rsidRDefault="002C3303" w:rsidP="002C3303">
      <w:pPr>
        <w:pStyle w:val="a1"/>
        <w:bidi w:val="0"/>
        <w:rPr>
          <w:color w:val="000000" w:themeColor="text1"/>
          <w:sz w:val="20"/>
        </w:rPr>
      </w:pPr>
    </w:p>
    <w:p w14:paraId="71F35B22" w14:textId="77777777" w:rsidR="002C3303" w:rsidRPr="00B459BD" w:rsidRDefault="002C3303" w:rsidP="002C3303">
      <w:pPr>
        <w:pStyle w:val="a1"/>
        <w:bidi w:val="0"/>
        <w:rPr>
          <w:color w:val="000000" w:themeColor="text1"/>
          <w:sz w:val="20"/>
        </w:rPr>
      </w:pPr>
    </w:p>
    <w:p w14:paraId="1FFC099F" w14:textId="77777777" w:rsidR="002C3303" w:rsidRPr="005B70D2" w:rsidRDefault="002C3303" w:rsidP="002C3303">
      <w:pPr>
        <w:pStyle w:val="a1"/>
        <w:bidi w:val="0"/>
        <w:rPr>
          <w:rFonts w:cs="Times New Roman"/>
          <w:color w:val="000000" w:themeColor="text1"/>
          <w:sz w:val="20"/>
          <w:szCs w:val="24"/>
        </w:rPr>
      </w:pPr>
      <w:r w:rsidRPr="005B70D2">
        <w:rPr>
          <w:color w:val="000000" w:themeColor="text1"/>
          <w:sz w:val="20"/>
        </w:rPr>
        <w:t xml:space="preserve">Table </w:t>
      </w:r>
      <w:r>
        <w:rPr>
          <w:color w:val="000000" w:themeColor="text1"/>
          <w:sz w:val="20"/>
        </w:rPr>
        <w:t>2</w:t>
      </w:r>
      <w:r w:rsidRPr="005B70D2">
        <w:rPr>
          <w:rFonts w:cs="Times New Roman"/>
          <w:color w:val="000000" w:themeColor="text1"/>
          <w:sz w:val="20"/>
          <w:szCs w:val="24"/>
        </w:rPr>
        <w:fldChar w:fldCharType="end"/>
      </w:r>
      <w:r w:rsidRPr="005B70D2">
        <w:rPr>
          <w:rFonts w:cs="Times New Roman"/>
          <w:color w:val="000000" w:themeColor="text1"/>
          <w:sz w:val="20"/>
          <w:szCs w:val="24"/>
        </w:rPr>
        <w:t>.</w:t>
      </w:r>
    </w:p>
    <w:p w14:paraId="2309E7F7"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 xml:space="preserve">It is found that the higher values of covariance (COV) correspond to higher standard deviations (SD) and smaller values of covariance to smaller standard deviations.  </w:t>
      </w:r>
    </w:p>
    <w:p w14:paraId="4E14A1FB"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lastRenderedPageBreak/>
        <w:t>Higher values of COV and SD were observed for the winter months and the lower values for summer which is an indicative for relatively more sable temperatures in summer. COV varied between 0.19% and 8.02% corresponding to September and February during the year. This shows that the temperature in September is most stable and least in February.</w:t>
      </w:r>
    </w:p>
    <w:p w14:paraId="0896FD51" w14:textId="77777777" w:rsidR="002C3303" w:rsidRPr="005B70D2" w:rsidRDefault="002C3303" w:rsidP="002C3303">
      <w:pPr>
        <w:pStyle w:val="a1"/>
        <w:bidi w:val="0"/>
        <w:rPr>
          <w:rFonts w:cs="Times New Roman"/>
          <w:color w:val="000000" w:themeColor="text1"/>
          <w:sz w:val="20"/>
          <w:szCs w:val="24"/>
        </w:rPr>
      </w:pPr>
    </w:p>
    <w:tbl>
      <w:tblPr>
        <w:tblW w:w="0" w:type="auto"/>
        <w:jc w:val="center"/>
        <w:tblLook w:val="04A0" w:firstRow="1" w:lastRow="0" w:firstColumn="1" w:lastColumn="0" w:noHBand="0" w:noVBand="1"/>
      </w:tblPr>
      <w:tblGrid>
        <w:gridCol w:w="8051"/>
      </w:tblGrid>
      <w:tr w:rsidR="002C3303" w:rsidRPr="005B70D2" w14:paraId="2968435A" w14:textId="77777777" w:rsidTr="00CA64ED">
        <w:trPr>
          <w:jc w:val="center"/>
        </w:trPr>
        <w:tc>
          <w:tcPr>
            <w:tcW w:w="0" w:type="auto"/>
          </w:tcPr>
          <w:p w14:paraId="2380CBD1" w14:textId="77777777" w:rsidR="002C3303" w:rsidRPr="005B70D2" w:rsidRDefault="002C3303" w:rsidP="00CA64ED">
            <w:pPr>
              <w:pStyle w:val="a1"/>
              <w:bidi w:val="0"/>
              <w:rPr>
                <w:color w:val="000000" w:themeColor="text1"/>
                <w:sz w:val="20"/>
              </w:rPr>
            </w:pPr>
          </w:p>
          <w:p w14:paraId="1F17DE08" w14:textId="77777777" w:rsidR="002C3303" w:rsidRPr="005B70D2" w:rsidRDefault="002C3303" w:rsidP="00CA64ED">
            <w:pPr>
              <w:pStyle w:val="a1"/>
              <w:bidi w:val="0"/>
              <w:rPr>
                <w:color w:val="000000" w:themeColor="text1"/>
                <w:sz w:val="20"/>
              </w:rPr>
            </w:pPr>
            <w:r w:rsidRPr="005B70D2">
              <w:rPr>
                <w:color w:val="000000" w:themeColor="text1"/>
                <w:sz w:val="20"/>
              </w:rPr>
              <w:drawing>
                <wp:inline distT="0" distB="0" distL="0" distR="0" wp14:anchorId="5C8A77A4" wp14:editId="471CC09E">
                  <wp:extent cx="6059156" cy="2029767"/>
                  <wp:effectExtent l="0" t="0" r="0" b="8890"/>
                  <wp:docPr id="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2221" t="4044" r="1809" b="4955"/>
                          <a:stretch/>
                        </pic:blipFill>
                        <pic:spPr bwMode="auto">
                          <a:xfrm>
                            <a:off x="0" y="0"/>
                            <a:ext cx="6078843" cy="2036362"/>
                          </a:xfrm>
                          <a:prstGeom prst="rect">
                            <a:avLst/>
                          </a:prstGeom>
                          <a:noFill/>
                          <a:ln>
                            <a:noFill/>
                          </a:ln>
                          <a:extLst>
                            <a:ext uri="{53640926-AAD7-44D8-BBD7-CCE9431645EC}">
                              <a14:shadowObscured xmlns:a14="http://schemas.microsoft.com/office/drawing/2010/main"/>
                            </a:ext>
                          </a:extLst>
                        </pic:spPr>
                      </pic:pic>
                    </a:graphicData>
                  </a:graphic>
                </wp:inline>
              </w:drawing>
            </w:r>
          </w:p>
          <w:p w14:paraId="71AD88DC" w14:textId="77777777" w:rsidR="002C3303" w:rsidRPr="005B70D2" w:rsidRDefault="002C3303" w:rsidP="00CA64ED">
            <w:pPr>
              <w:pStyle w:val="a1"/>
              <w:bidi w:val="0"/>
              <w:jc w:val="center"/>
              <w:rPr>
                <w:color w:val="000000" w:themeColor="text1"/>
                <w:sz w:val="20"/>
              </w:rPr>
            </w:pPr>
            <w:bookmarkStart w:id="12" w:name="_Ref387739940"/>
            <w:bookmarkStart w:id="13" w:name="_Toc387788499"/>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4</w:t>
            </w:r>
            <w:r w:rsidRPr="005B70D2">
              <w:rPr>
                <w:color w:val="000000" w:themeColor="text1"/>
                <w:sz w:val="20"/>
              </w:rPr>
              <w:fldChar w:fldCharType="end"/>
            </w:r>
            <w:bookmarkEnd w:id="12"/>
            <w:r w:rsidRPr="005B70D2">
              <w:rPr>
                <w:color w:val="000000" w:themeColor="text1"/>
                <w:sz w:val="20"/>
              </w:rPr>
              <w:t>: Variation of monthly mean, maximum and minimum temperature</w:t>
            </w:r>
            <w:bookmarkEnd w:id="13"/>
          </w:p>
        </w:tc>
      </w:tr>
    </w:tbl>
    <w:p w14:paraId="1FECAF09" w14:textId="77777777" w:rsidR="002C3303" w:rsidRPr="005B70D2" w:rsidRDefault="002C3303" w:rsidP="002C3303">
      <w:pPr>
        <w:pStyle w:val="a1"/>
        <w:bidi w:val="0"/>
        <w:rPr>
          <w:color w:val="000000" w:themeColor="text1"/>
          <w:sz w:val="20"/>
          <w:szCs w:val="2"/>
        </w:rPr>
      </w:pPr>
      <w:bookmarkStart w:id="14" w:name="_Ref386455117"/>
      <w:bookmarkStart w:id="15" w:name="_Toc386906190"/>
    </w:p>
    <w:p w14:paraId="5603AFDB" w14:textId="77777777" w:rsidR="002C3303" w:rsidRPr="005B70D2" w:rsidRDefault="002C3303" w:rsidP="002C3303">
      <w:pPr>
        <w:pStyle w:val="a1"/>
        <w:bidi w:val="0"/>
        <w:rPr>
          <w:color w:val="000000" w:themeColor="text1"/>
          <w:sz w:val="20"/>
          <w:szCs w:val="2"/>
        </w:rPr>
      </w:pPr>
    </w:p>
    <w:p w14:paraId="667E3840" w14:textId="77777777" w:rsidR="002C3303" w:rsidRPr="005B70D2" w:rsidRDefault="002C3303" w:rsidP="002C3303">
      <w:pPr>
        <w:pStyle w:val="a1"/>
        <w:bidi w:val="0"/>
        <w:rPr>
          <w:color w:val="000000" w:themeColor="text1"/>
          <w:sz w:val="20"/>
          <w:szCs w:val="2"/>
        </w:rPr>
      </w:pPr>
    </w:p>
    <w:p w14:paraId="1340EB56" w14:textId="77777777" w:rsidR="002C3303" w:rsidRPr="005B70D2" w:rsidRDefault="002C3303" w:rsidP="002C3303">
      <w:pPr>
        <w:pStyle w:val="a1"/>
        <w:bidi w:val="0"/>
        <w:rPr>
          <w:color w:val="000000" w:themeColor="text1"/>
          <w:sz w:val="20"/>
          <w:szCs w:val="2"/>
        </w:rPr>
      </w:pPr>
    </w:p>
    <w:p w14:paraId="3C90EDED" w14:textId="77777777" w:rsidR="002C3303" w:rsidRPr="005B70D2" w:rsidRDefault="002C3303" w:rsidP="002C3303">
      <w:pPr>
        <w:pStyle w:val="a1"/>
        <w:bidi w:val="0"/>
        <w:rPr>
          <w:color w:val="000000" w:themeColor="text1"/>
          <w:sz w:val="20"/>
          <w:szCs w:val="2"/>
        </w:rPr>
      </w:pPr>
    </w:p>
    <w:p w14:paraId="1F0472F8" w14:textId="77777777" w:rsidR="002C3303" w:rsidRPr="005B70D2" w:rsidRDefault="002C3303" w:rsidP="002C3303">
      <w:pPr>
        <w:pStyle w:val="a1"/>
        <w:bidi w:val="0"/>
        <w:rPr>
          <w:color w:val="000000" w:themeColor="text1"/>
          <w:sz w:val="20"/>
          <w:szCs w:val="2"/>
        </w:rPr>
      </w:pPr>
    </w:p>
    <w:p w14:paraId="08BB4DB8" w14:textId="77777777" w:rsidR="002C3303" w:rsidRPr="005B70D2" w:rsidRDefault="002C3303" w:rsidP="002C3303">
      <w:pPr>
        <w:pStyle w:val="a1"/>
        <w:bidi w:val="0"/>
        <w:jc w:val="center"/>
        <w:rPr>
          <w:color w:val="000000" w:themeColor="text1"/>
          <w:sz w:val="20"/>
        </w:rPr>
      </w:pPr>
      <w:r w:rsidRPr="005B70D2">
        <w:rPr>
          <w:color w:val="000000" w:themeColor="text1"/>
          <w:sz w:val="20"/>
        </w:rPr>
        <w:t xml:space="preserve">Table </w:t>
      </w:r>
      <w:r w:rsidRPr="005B70D2">
        <w:rPr>
          <w:color w:val="000000" w:themeColor="text1"/>
          <w:sz w:val="20"/>
        </w:rPr>
        <w:fldChar w:fldCharType="begin"/>
      </w:r>
      <w:r w:rsidRPr="005B70D2">
        <w:rPr>
          <w:color w:val="000000" w:themeColor="text1"/>
          <w:sz w:val="20"/>
        </w:rPr>
        <w:instrText xml:space="preserve"> SEQ Table \* ARABIC </w:instrText>
      </w:r>
      <w:r w:rsidRPr="005B70D2">
        <w:rPr>
          <w:color w:val="000000" w:themeColor="text1"/>
          <w:sz w:val="20"/>
        </w:rPr>
        <w:fldChar w:fldCharType="separate"/>
      </w:r>
      <w:r>
        <w:rPr>
          <w:color w:val="000000" w:themeColor="text1"/>
          <w:sz w:val="20"/>
        </w:rPr>
        <w:t>2</w:t>
      </w:r>
      <w:r w:rsidRPr="005B70D2">
        <w:rPr>
          <w:color w:val="000000" w:themeColor="text1"/>
          <w:sz w:val="20"/>
        </w:rPr>
        <w:fldChar w:fldCharType="end"/>
      </w:r>
      <w:bookmarkEnd w:id="14"/>
      <w:r w:rsidRPr="005B70D2">
        <w:rPr>
          <w:color w:val="000000" w:themeColor="text1"/>
          <w:sz w:val="20"/>
        </w:rPr>
        <w:t>:  Statistical summary of monthly mean temperature of daily mean values</w:t>
      </w:r>
      <w:bookmarkEnd w:id="15"/>
    </w:p>
    <w:tbl>
      <w:tblPr>
        <w:tblW w:w="0" w:type="auto"/>
        <w:jc w:val="center"/>
        <w:tblLook w:val="04A0" w:firstRow="1" w:lastRow="0" w:firstColumn="1" w:lastColumn="0" w:noHBand="0" w:noVBand="1"/>
      </w:tblPr>
      <w:tblGrid>
        <w:gridCol w:w="737"/>
        <w:gridCol w:w="978"/>
        <w:gridCol w:w="1278"/>
        <w:gridCol w:w="1073"/>
        <w:gridCol w:w="1006"/>
      </w:tblGrid>
      <w:tr w:rsidR="002C3303" w:rsidRPr="005B70D2" w14:paraId="23C3322C" w14:textId="77777777" w:rsidTr="00CA64ED">
        <w:trPr>
          <w:jc w:val="center"/>
        </w:trPr>
        <w:tc>
          <w:tcPr>
            <w:tcW w:w="0" w:type="auto"/>
            <w:vAlign w:val="center"/>
          </w:tcPr>
          <w:p w14:paraId="14A1331C" w14:textId="77777777" w:rsidR="002C3303" w:rsidRPr="005B70D2" w:rsidRDefault="002C3303" w:rsidP="00CA64ED">
            <w:pPr>
              <w:pStyle w:val="a1"/>
              <w:jc w:val="center"/>
              <w:rPr>
                <w:b/>
                <w:bCs/>
                <w:color w:val="000000" w:themeColor="text1"/>
                <w:sz w:val="18"/>
                <w:szCs w:val="20"/>
              </w:rPr>
            </w:pPr>
            <w:r w:rsidRPr="005B70D2">
              <w:rPr>
                <w:b/>
                <w:bCs/>
                <w:color w:val="000000" w:themeColor="text1"/>
                <w:sz w:val="18"/>
                <w:szCs w:val="20"/>
              </w:rPr>
              <w:t>Month</w:t>
            </w:r>
          </w:p>
        </w:tc>
        <w:tc>
          <w:tcPr>
            <w:tcW w:w="0" w:type="auto"/>
            <w:vAlign w:val="center"/>
          </w:tcPr>
          <w:p w14:paraId="0732738B" w14:textId="77777777" w:rsidR="002C3303" w:rsidRPr="005B70D2" w:rsidRDefault="002C3303" w:rsidP="00CA64ED">
            <w:pPr>
              <w:pStyle w:val="a1"/>
              <w:jc w:val="center"/>
              <w:rPr>
                <w:b/>
                <w:bCs/>
                <w:color w:val="000000" w:themeColor="text1"/>
                <w:sz w:val="18"/>
                <w:szCs w:val="20"/>
              </w:rPr>
            </w:pPr>
            <w:r w:rsidRPr="005B70D2">
              <w:rPr>
                <w:b/>
                <w:bCs/>
                <w:color w:val="000000" w:themeColor="text1"/>
                <w:sz w:val="18"/>
                <w:szCs w:val="20"/>
              </w:rPr>
              <w:t>Mean(</w:t>
            </w:r>
            <w:r w:rsidRPr="005B70D2">
              <w:rPr>
                <w:b/>
                <w:bCs/>
                <w:color w:val="000000" w:themeColor="text1"/>
                <w:sz w:val="18"/>
                <w:szCs w:val="20"/>
              </w:rPr>
              <w:sym w:font="Symbol" w:char="F0B0"/>
            </w:r>
            <w:r w:rsidRPr="005B70D2">
              <w:rPr>
                <w:b/>
                <w:bCs/>
                <w:color w:val="000000" w:themeColor="text1"/>
                <w:sz w:val="18"/>
                <w:szCs w:val="20"/>
              </w:rPr>
              <w:t>C)</w:t>
            </w:r>
          </w:p>
        </w:tc>
        <w:tc>
          <w:tcPr>
            <w:tcW w:w="0" w:type="auto"/>
            <w:vAlign w:val="center"/>
          </w:tcPr>
          <w:p w14:paraId="35876214" w14:textId="77777777" w:rsidR="002C3303" w:rsidRPr="005B70D2" w:rsidRDefault="002C3303" w:rsidP="00CA64ED">
            <w:pPr>
              <w:pStyle w:val="a1"/>
              <w:jc w:val="center"/>
              <w:rPr>
                <w:b/>
                <w:bCs/>
                <w:color w:val="000000" w:themeColor="text1"/>
                <w:sz w:val="18"/>
                <w:szCs w:val="20"/>
              </w:rPr>
            </w:pPr>
            <w:r w:rsidRPr="005B70D2">
              <w:rPr>
                <w:b/>
                <w:bCs/>
                <w:color w:val="000000" w:themeColor="text1"/>
                <w:sz w:val="18"/>
                <w:szCs w:val="20"/>
              </w:rPr>
              <w:t>Std. Dev. (</w:t>
            </w:r>
            <w:r w:rsidRPr="005B70D2">
              <w:rPr>
                <w:b/>
                <w:bCs/>
                <w:color w:val="000000" w:themeColor="text1"/>
                <w:sz w:val="18"/>
                <w:szCs w:val="20"/>
              </w:rPr>
              <w:sym w:font="Symbol" w:char="F0B0"/>
            </w:r>
            <w:r w:rsidRPr="005B70D2">
              <w:rPr>
                <w:b/>
                <w:bCs/>
                <w:color w:val="000000" w:themeColor="text1"/>
                <w:sz w:val="18"/>
                <w:szCs w:val="20"/>
              </w:rPr>
              <w:t>C)</w:t>
            </w:r>
          </w:p>
        </w:tc>
        <w:tc>
          <w:tcPr>
            <w:tcW w:w="0" w:type="auto"/>
            <w:vAlign w:val="center"/>
          </w:tcPr>
          <w:p w14:paraId="25CA7727" w14:textId="77777777" w:rsidR="002C3303" w:rsidRPr="005B70D2" w:rsidRDefault="002C3303" w:rsidP="00CA64ED">
            <w:pPr>
              <w:pStyle w:val="a1"/>
              <w:jc w:val="center"/>
              <w:rPr>
                <w:b/>
                <w:bCs/>
                <w:color w:val="000000" w:themeColor="text1"/>
                <w:sz w:val="18"/>
                <w:szCs w:val="20"/>
              </w:rPr>
            </w:pPr>
            <w:r w:rsidRPr="005B70D2">
              <w:rPr>
                <w:b/>
                <w:bCs/>
                <w:color w:val="000000" w:themeColor="text1"/>
                <w:sz w:val="18"/>
                <w:szCs w:val="20"/>
              </w:rPr>
              <w:t>Range (</w:t>
            </w:r>
            <w:r w:rsidRPr="005B70D2">
              <w:rPr>
                <w:b/>
                <w:bCs/>
                <w:color w:val="000000" w:themeColor="text1"/>
                <w:sz w:val="18"/>
                <w:szCs w:val="20"/>
              </w:rPr>
              <w:sym w:font="Symbol" w:char="F0B0"/>
            </w:r>
            <w:r w:rsidRPr="005B70D2">
              <w:rPr>
                <w:b/>
                <w:bCs/>
                <w:color w:val="000000" w:themeColor="text1"/>
                <w:sz w:val="18"/>
                <w:szCs w:val="20"/>
              </w:rPr>
              <w:t>C)</w:t>
            </w:r>
          </w:p>
        </w:tc>
        <w:tc>
          <w:tcPr>
            <w:tcW w:w="0" w:type="auto"/>
            <w:vAlign w:val="center"/>
          </w:tcPr>
          <w:p w14:paraId="6349DD7F" w14:textId="77777777" w:rsidR="002C3303" w:rsidRPr="005B70D2" w:rsidRDefault="002C3303" w:rsidP="00CA64ED">
            <w:pPr>
              <w:pStyle w:val="a1"/>
              <w:jc w:val="center"/>
              <w:rPr>
                <w:b/>
                <w:bCs/>
                <w:color w:val="000000" w:themeColor="text1"/>
                <w:sz w:val="18"/>
                <w:szCs w:val="20"/>
              </w:rPr>
            </w:pPr>
            <w:r w:rsidRPr="005B70D2">
              <w:rPr>
                <w:b/>
                <w:bCs/>
                <w:color w:val="000000" w:themeColor="text1"/>
                <w:sz w:val="18"/>
                <w:szCs w:val="20"/>
              </w:rPr>
              <w:t>COV. (%)</w:t>
            </w:r>
          </w:p>
        </w:tc>
      </w:tr>
      <w:tr w:rsidR="002C3303" w:rsidRPr="005B70D2" w14:paraId="7077697C" w14:textId="77777777" w:rsidTr="00CA64ED">
        <w:trPr>
          <w:trHeight w:val="310"/>
          <w:jc w:val="center"/>
        </w:trPr>
        <w:tc>
          <w:tcPr>
            <w:tcW w:w="0" w:type="auto"/>
            <w:vAlign w:val="center"/>
          </w:tcPr>
          <w:p w14:paraId="12687E14" w14:textId="77777777" w:rsidR="002C3303" w:rsidRPr="005B70D2" w:rsidRDefault="002C3303" w:rsidP="00CA64ED">
            <w:pPr>
              <w:pStyle w:val="a1"/>
              <w:jc w:val="center"/>
              <w:rPr>
                <w:b/>
                <w:bCs/>
                <w:color w:val="000000" w:themeColor="text1"/>
                <w:sz w:val="18"/>
                <w:szCs w:val="20"/>
              </w:rPr>
            </w:pPr>
            <w:r w:rsidRPr="005B70D2">
              <w:rPr>
                <w:b/>
                <w:bCs/>
                <w:color w:val="000000" w:themeColor="text1"/>
                <w:sz w:val="18"/>
                <w:szCs w:val="20"/>
              </w:rPr>
              <w:t>Jan</w:t>
            </w:r>
          </w:p>
        </w:tc>
        <w:tc>
          <w:tcPr>
            <w:tcW w:w="0" w:type="auto"/>
            <w:vAlign w:val="center"/>
          </w:tcPr>
          <w:p w14:paraId="4DB992AB"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23.98</w:t>
            </w:r>
          </w:p>
        </w:tc>
        <w:tc>
          <w:tcPr>
            <w:tcW w:w="0" w:type="auto"/>
            <w:vAlign w:val="center"/>
          </w:tcPr>
          <w:p w14:paraId="633C75F2"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1.07</w:t>
            </w:r>
          </w:p>
        </w:tc>
        <w:tc>
          <w:tcPr>
            <w:tcW w:w="0" w:type="auto"/>
            <w:vAlign w:val="center"/>
          </w:tcPr>
          <w:p w14:paraId="2185BE3A"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4.54</w:t>
            </w:r>
          </w:p>
        </w:tc>
        <w:tc>
          <w:tcPr>
            <w:tcW w:w="0" w:type="auto"/>
            <w:vAlign w:val="center"/>
          </w:tcPr>
          <w:p w14:paraId="22DF6D78"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1.43</w:t>
            </w:r>
          </w:p>
        </w:tc>
      </w:tr>
      <w:tr w:rsidR="002C3303" w:rsidRPr="005B70D2" w14:paraId="26154AAD" w14:textId="77777777" w:rsidTr="00CA64ED">
        <w:trPr>
          <w:jc w:val="center"/>
        </w:trPr>
        <w:tc>
          <w:tcPr>
            <w:tcW w:w="0" w:type="auto"/>
            <w:vAlign w:val="center"/>
          </w:tcPr>
          <w:p w14:paraId="3016B288" w14:textId="77777777" w:rsidR="002C3303" w:rsidRPr="005B70D2" w:rsidRDefault="002C3303" w:rsidP="00CA64ED">
            <w:pPr>
              <w:pStyle w:val="a1"/>
              <w:jc w:val="center"/>
              <w:rPr>
                <w:b/>
                <w:bCs/>
                <w:color w:val="000000" w:themeColor="text1"/>
                <w:sz w:val="18"/>
                <w:szCs w:val="20"/>
              </w:rPr>
            </w:pPr>
            <w:r w:rsidRPr="005B70D2">
              <w:rPr>
                <w:b/>
                <w:bCs/>
                <w:color w:val="000000" w:themeColor="text1"/>
                <w:sz w:val="18"/>
                <w:szCs w:val="20"/>
              </w:rPr>
              <w:t>Feb</w:t>
            </w:r>
          </w:p>
        </w:tc>
        <w:tc>
          <w:tcPr>
            <w:tcW w:w="0" w:type="auto"/>
            <w:vAlign w:val="center"/>
          </w:tcPr>
          <w:p w14:paraId="71CBE83D"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24.93</w:t>
            </w:r>
          </w:p>
        </w:tc>
        <w:tc>
          <w:tcPr>
            <w:tcW w:w="0" w:type="auto"/>
            <w:vAlign w:val="center"/>
          </w:tcPr>
          <w:p w14:paraId="36996E63"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1.68</w:t>
            </w:r>
          </w:p>
        </w:tc>
        <w:tc>
          <w:tcPr>
            <w:tcW w:w="0" w:type="auto"/>
            <w:vAlign w:val="center"/>
          </w:tcPr>
          <w:p w14:paraId="372C9A1E"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7.06</w:t>
            </w:r>
          </w:p>
        </w:tc>
        <w:tc>
          <w:tcPr>
            <w:tcW w:w="0" w:type="auto"/>
            <w:vAlign w:val="center"/>
          </w:tcPr>
          <w:p w14:paraId="452135AF"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8.02</w:t>
            </w:r>
          </w:p>
        </w:tc>
      </w:tr>
      <w:tr w:rsidR="002C3303" w:rsidRPr="005B70D2" w14:paraId="0B06D285" w14:textId="77777777" w:rsidTr="00CA64ED">
        <w:trPr>
          <w:jc w:val="center"/>
        </w:trPr>
        <w:tc>
          <w:tcPr>
            <w:tcW w:w="0" w:type="auto"/>
            <w:vAlign w:val="center"/>
          </w:tcPr>
          <w:p w14:paraId="19DE88FF" w14:textId="77777777" w:rsidR="002C3303" w:rsidRPr="005B70D2" w:rsidRDefault="002C3303" w:rsidP="00CA64ED">
            <w:pPr>
              <w:pStyle w:val="a1"/>
              <w:jc w:val="center"/>
              <w:rPr>
                <w:b/>
                <w:bCs/>
                <w:color w:val="000000" w:themeColor="text1"/>
                <w:sz w:val="18"/>
                <w:szCs w:val="20"/>
              </w:rPr>
            </w:pPr>
            <w:r w:rsidRPr="005B70D2">
              <w:rPr>
                <w:b/>
                <w:bCs/>
                <w:color w:val="000000" w:themeColor="text1"/>
                <w:sz w:val="18"/>
                <w:szCs w:val="20"/>
              </w:rPr>
              <w:t>Mar</w:t>
            </w:r>
          </w:p>
        </w:tc>
        <w:tc>
          <w:tcPr>
            <w:tcW w:w="0" w:type="auto"/>
            <w:vAlign w:val="center"/>
          </w:tcPr>
          <w:p w14:paraId="093A5051"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27.31</w:t>
            </w:r>
          </w:p>
        </w:tc>
        <w:tc>
          <w:tcPr>
            <w:tcW w:w="0" w:type="auto"/>
            <w:vAlign w:val="center"/>
          </w:tcPr>
          <w:p w14:paraId="1D27F750"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1.13</w:t>
            </w:r>
          </w:p>
        </w:tc>
        <w:tc>
          <w:tcPr>
            <w:tcW w:w="0" w:type="auto"/>
            <w:vAlign w:val="center"/>
          </w:tcPr>
          <w:p w14:paraId="21478145"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4.27</w:t>
            </w:r>
          </w:p>
        </w:tc>
        <w:tc>
          <w:tcPr>
            <w:tcW w:w="0" w:type="auto"/>
            <w:vAlign w:val="center"/>
          </w:tcPr>
          <w:p w14:paraId="4F36F94D"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2.15</w:t>
            </w:r>
          </w:p>
        </w:tc>
      </w:tr>
      <w:tr w:rsidR="002C3303" w:rsidRPr="005B70D2" w14:paraId="50E82795" w14:textId="77777777" w:rsidTr="00CA64ED">
        <w:trPr>
          <w:jc w:val="center"/>
        </w:trPr>
        <w:tc>
          <w:tcPr>
            <w:tcW w:w="0" w:type="auto"/>
            <w:vAlign w:val="center"/>
          </w:tcPr>
          <w:p w14:paraId="1FC7001A" w14:textId="77777777" w:rsidR="002C3303" w:rsidRPr="005B70D2" w:rsidRDefault="002C3303" w:rsidP="00CA64ED">
            <w:pPr>
              <w:pStyle w:val="a1"/>
              <w:jc w:val="center"/>
              <w:rPr>
                <w:b/>
                <w:bCs/>
                <w:color w:val="000000" w:themeColor="text1"/>
                <w:sz w:val="18"/>
                <w:szCs w:val="20"/>
              </w:rPr>
            </w:pPr>
            <w:r w:rsidRPr="005B70D2">
              <w:rPr>
                <w:b/>
                <w:bCs/>
                <w:color w:val="000000" w:themeColor="text1"/>
                <w:sz w:val="18"/>
                <w:szCs w:val="20"/>
              </w:rPr>
              <w:t>Apr</w:t>
            </w:r>
          </w:p>
        </w:tc>
        <w:tc>
          <w:tcPr>
            <w:tcW w:w="0" w:type="auto"/>
            <w:vAlign w:val="center"/>
          </w:tcPr>
          <w:p w14:paraId="305B995F"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30.95</w:t>
            </w:r>
          </w:p>
        </w:tc>
        <w:tc>
          <w:tcPr>
            <w:tcW w:w="0" w:type="auto"/>
            <w:vAlign w:val="center"/>
          </w:tcPr>
          <w:p w14:paraId="4517A6A1"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0.92</w:t>
            </w:r>
          </w:p>
        </w:tc>
        <w:tc>
          <w:tcPr>
            <w:tcW w:w="0" w:type="auto"/>
            <w:vAlign w:val="center"/>
          </w:tcPr>
          <w:p w14:paraId="37605584"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3.58</w:t>
            </w:r>
          </w:p>
        </w:tc>
        <w:tc>
          <w:tcPr>
            <w:tcW w:w="0" w:type="auto"/>
            <w:vAlign w:val="center"/>
          </w:tcPr>
          <w:p w14:paraId="05BD796E"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2.59</w:t>
            </w:r>
          </w:p>
        </w:tc>
      </w:tr>
      <w:tr w:rsidR="002C3303" w:rsidRPr="005B70D2" w14:paraId="12FD6DF3" w14:textId="77777777" w:rsidTr="00CA64ED">
        <w:trPr>
          <w:jc w:val="center"/>
        </w:trPr>
        <w:tc>
          <w:tcPr>
            <w:tcW w:w="0" w:type="auto"/>
            <w:vAlign w:val="center"/>
          </w:tcPr>
          <w:p w14:paraId="754368ED" w14:textId="77777777" w:rsidR="002C3303" w:rsidRPr="005B70D2" w:rsidRDefault="002C3303" w:rsidP="00CA64ED">
            <w:pPr>
              <w:pStyle w:val="a1"/>
              <w:jc w:val="center"/>
              <w:rPr>
                <w:b/>
                <w:bCs/>
                <w:color w:val="000000" w:themeColor="text1"/>
                <w:sz w:val="18"/>
                <w:szCs w:val="20"/>
              </w:rPr>
            </w:pPr>
            <w:r w:rsidRPr="005B70D2">
              <w:rPr>
                <w:b/>
                <w:bCs/>
                <w:color w:val="000000" w:themeColor="text1"/>
                <w:sz w:val="18"/>
                <w:szCs w:val="20"/>
              </w:rPr>
              <w:t>May</w:t>
            </w:r>
          </w:p>
        </w:tc>
        <w:tc>
          <w:tcPr>
            <w:tcW w:w="0" w:type="auto"/>
            <w:vAlign w:val="center"/>
          </w:tcPr>
          <w:p w14:paraId="361D3838"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34.31</w:t>
            </w:r>
          </w:p>
        </w:tc>
        <w:tc>
          <w:tcPr>
            <w:tcW w:w="0" w:type="auto"/>
            <w:vAlign w:val="center"/>
          </w:tcPr>
          <w:p w14:paraId="1A029A62"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0.89</w:t>
            </w:r>
          </w:p>
        </w:tc>
        <w:tc>
          <w:tcPr>
            <w:tcW w:w="0" w:type="auto"/>
            <w:vAlign w:val="center"/>
          </w:tcPr>
          <w:p w14:paraId="70E95380"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3.95</w:t>
            </w:r>
          </w:p>
        </w:tc>
        <w:tc>
          <w:tcPr>
            <w:tcW w:w="0" w:type="auto"/>
            <w:vAlign w:val="center"/>
          </w:tcPr>
          <w:p w14:paraId="423554A7"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2.05</w:t>
            </w:r>
          </w:p>
        </w:tc>
      </w:tr>
      <w:tr w:rsidR="002C3303" w:rsidRPr="005B70D2" w14:paraId="4BFC0C67" w14:textId="77777777" w:rsidTr="00CA64ED">
        <w:trPr>
          <w:jc w:val="center"/>
        </w:trPr>
        <w:tc>
          <w:tcPr>
            <w:tcW w:w="0" w:type="auto"/>
            <w:vAlign w:val="center"/>
          </w:tcPr>
          <w:p w14:paraId="1F6FD09B" w14:textId="77777777" w:rsidR="002C3303" w:rsidRPr="005B70D2" w:rsidRDefault="002C3303" w:rsidP="00CA64ED">
            <w:pPr>
              <w:pStyle w:val="a1"/>
              <w:jc w:val="center"/>
              <w:rPr>
                <w:b/>
                <w:bCs/>
                <w:color w:val="000000" w:themeColor="text1"/>
                <w:sz w:val="18"/>
                <w:szCs w:val="20"/>
              </w:rPr>
            </w:pPr>
            <w:r w:rsidRPr="005B70D2">
              <w:rPr>
                <w:b/>
                <w:bCs/>
                <w:color w:val="000000" w:themeColor="text1"/>
                <w:sz w:val="18"/>
                <w:szCs w:val="20"/>
              </w:rPr>
              <w:t>Jun</w:t>
            </w:r>
          </w:p>
        </w:tc>
        <w:tc>
          <w:tcPr>
            <w:tcW w:w="0" w:type="auto"/>
            <w:vAlign w:val="center"/>
          </w:tcPr>
          <w:p w14:paraId="1FA28F2C"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35.93</w:t>
            </w:r>
          </w:p>
        </w:tc>
        <w:tc>
          <w:tcPr>
            <w:tcW w:w="0" w:type="auto"/>
            <w:vAlign w:val="center"/>
          </w:tcPr>
          <w:p w14:paraId="3A5B3BB0"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0.65</w:t>
            </w:r>
          </w:p>
        </w:tc>
        <w:tc>
          <w:tcPr>
            <w:tcW w:w="0" w:type="auto"/>
            <w:vAlign w:val="center"/>
          </w:tcPr>
          <w:p w14:paraId="590DAB53"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2.58</w:t>
            </w:r>
          </w:p>
        </w:tc>
        <w:tc>
          <w:tcPr>
            <w:tcW w:w="0" w:type="auto"/>
            <w:vAlign w:val="center"/>
          </w:tcPr>
          <w:p w14:paraId="7C726790"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3.35</w:t>
            </w:r>
          </w:p>
        </w:tc>
      </w:tr>
      <w:tr w:rsidR="002C3303" w:rsidRPr="005B70D2" w14:paraId="40F5999C" w14:textId="77777777" w:rsidTr="00CA64ED">
        <w:trPr>
          <w:jc w:val="center"/>
        </w:trPr>
        <w:tc>
          <w:tcPr>
            <w:tcW w:w="0" w:type="auto"/>
            <w:vAlign w:val="center"/>
          </w:tcPr>
          <w:p w14:paraId="1F74A675" w14:textId="77777777" w:rsidR="002C3303" w:rsidRPr="005B70D2" w:rsidRDefault="002C3303" w:rsidP="00CA64ED">
            <w:pPr>
              <w:pStyle w:val="a1"/>
              <w:jc w:val="center"/>
              <w:rPr>
                <w:b/>
                <w:bCs/>
                <w:color w:val="000000" w:themeColor="text1"/>
                <w:sz w:val="18"/>
                <w:szCs w:val="20"/>
              </w:rPr>
            </w:pPr>
            <w:r w:rsidRPr="005B70D2">
              <w:rPr>
                <w:b/>
                <w:bCs/>
                <w:color w:val="000000" w:themeColor="text1"/>
                <w:sz w:val="18"/>
                <w:szCs w:val="20"/>
              </w:rPr>
              <w:t>Jul</w:t>
            </w:r>
          </w:p>
        </w:tc>
        <w:tc>
          <w:tcPr>
            <w:tcW w:w="0" w:type="auto"/>
            <w:vAlign w:val="center"/>
          </w:tcPr>
          <w:p w14:paraId="5922A494"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35.95</w:t>
            </w:r>
          </w:p>
        </w:tc>
        <w:tc>
          <w:tcPr>
            <w:tcW w:w="0" w:type="auto"/>
            <w:vAlign w:val="center"/>
          </w:tcPr>
          <w:p w14:paraId="2110A5F2"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0.68</w:t>
            </w:r>
          </w:p>
        </w:tc>
        <w:tc>
          <w:tcPr>
            <w:tcW w:w="0" w:type="auto"/>
            <w:vAlign w:val="center"/>
          </w:tcPr>
          <w:p w14:paraId="16BB0923"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3.34</w:t>
            </w:r>
          </w:p>
        </w:tc>
        <w:tc>
          <w:tcPr>
            <w:tcW w:w="0" w:type="auto"/>
            <w:vAlign w:val="center"/>
          </w:tcPr>
          <w:p w14:paraId="205A3D7D"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2.70</w:t>
            </w:r>
          </w:p>
        </w:tc>
      </w:tr>
      <w:tr w:rsidR="002C3303" w:rsidRPr="005B70D2" w14:paraId="6B0390F7" w14:textId="77777777" w:rsidTr="00CA64ED">
        <w:trPr>
          <w:jc w:val="center"/>
        </w:trPr>
        <w:tc>
          <w:tcPr>
            <w:tcW w:w="0" w:type="auto"/>
            <w:vAlign w:val="center"/>
          </w:tcPr>
          <w:p w14:paraId="2912CE2A" w14:textId="77777777" w:rsidR="002C3303" w:rsidRPr="005B70D2" w:rsidRDefault="002C3303" w:rsidP="00CA64ED">
            <w:pPr>
              <w:pStyle w:val="a1"/>
              <w:jc w:val="center"/>
              <w:rPr>
                <w:b/>
                <w:bCs/>
                <w:color w:val="000000" w:themeColor="text1"/>
                <w:sz w:val="18"/>
                <w:szCs w:val="20"/>
              </w:rPr>
            </w:pPr>
            <w:r w:rsidRPr="005B70D2">
              <w:rPr>
                <w:b/>
                <w:bCs/>
                <w:color w:val="000000" w:themeColor="text1"/>
                <w:sz w:val="18"/>
                <w:szCs w:val="20"/>
              </w:rPr>
              <w:t>Aug</w:t>
            </w:r>
          </w:p>
        </w:tc>
        <w:tc>
          <w:tcPr>
            <w:tcW w:w="0" w:type="auto"/>
            <w:vAlign w:val="center"/>
          </w:tcPr>
          <w:p w14:paraId="517BE897"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35.65</w:t>
            </w:r>
          </w:p>
        </w:tc>
        <w:tc>
          <w:tcPr>
            <w:tcW w:w="0" w:type="auto"/>
            <w:vAlign w:val="center"/>
          </w:tcPr>
          <w:p w14:paraId="1996BFB3"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0.63</w:t>
            </w:r>
          </w:p>
        </w:tc>
        <w:tc>
          <w:tcPr>
            <w:tcW w:w="0" w:type="auto"/>
            <w:vAlign w:val="center"/>
          </w:tcPr>
          <w:p w14:paraId="4744FD82"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2.8</w:t>
            </w:r>
          </w:p>
        </w:tc>
        <w:tc>
          <w:tcPr>
            <w:tcW w:w="0" w:type="auto"/>
            <w:vAlign w:val="center"/>
          </w:tcPr>
          <w:p w14:paraId="3CBE4901"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2.49</w:t>
            </w:r>
          </w:p>
        </w:tc>
      </w:tr>
      <w:tr w:rsidR="002C3303" w:rsidRPr="005B70D2" w14:paraId="4E7E4023" w14:textId="77777777" w:rsidTr="00CA64ED">
        <w:trPr>
          <w:jc w:val="center"/>
        </w:trPr>
        <w:tc>
          <w:tcPr>
            <w:tcW w:w="0" w:type="auto"/>
            <w:vAlign w:val="center"/>
          </w:tcPr>
          <w:p w14:paraId="02DD3943" w14:textId="77777777" w:rsidR="002C3303" w:rsidRPr="005B70D2" w:rsidRDefault="002C3303" w:rsidP="00CA64ED">
            <w:pPr>
              <w:pStyle w:val="a1"/>
              <w:jc w:val="center"/>
              <w:rPr>
                <w:b/>
                <w:bCs/>
                <w:color w:val="000000" w:themeColor="text1"/>
                <w:sz w:val="18"/>
                <w:szCs w:val="20"/>
              </w:rPr>
            </w:pPr>
            <w:r w:rsidRPr="005B70D2">
              <w:rPr>
                <w:b/>
                <w:bCs/>
                <w:color w:val="000000" w:themeColor="text1"/>
                <w:sz w:val="18"/>
                <w:szCs w:val="20"/>
              </w:rPr>
              <w:t>Sep</w:t>
            </w:r>
          </w:p>
        </w:tc>
        <w:tc>
          <w:tcPr>
            <w:tcW w:w="0" w:type="auto"/>
            <w:vAlign w:val="center"/>
          </w:tcPr>
          <w:p w14:paraId="7BEA779C"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34.89</w:t>
            </w:r>
          </w:p>
        </w:tc>
        <w:tc>
          <w:tcPr>
            <w:tcW w:w="0" w:type="auto"/>
            <w:vAlign w:val="center"/>
          </w:tcPr>
          <w:p w14:paraId="6CFB8552"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0.63</w:t>
            </w:r>
          </w:p>
        </w:tc>
        <w:tc>
          <w:tcPr>
            <w:tcW w:w="0" w:type="auto"/>
            <w:vAlign w:val="center"/>
          </w:tcPr>
          <w:p w14:paraId="0836900E"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2.43</w:t>
            </w:r>
          </w:p>
        </w:tc>
        <w:tc>
          <w:tcPr>
            <w:tcW w:w="0" w:type="auto"/>
            <w:vAlign w:val="center"/>
          </w:tcPr>
          <w:p w14:paraId="304126E7"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0.19</w:t>
            </w:r>
          </w:p>
        </w:tc>
      </w:tr>
      <w:tr w:rsidR="002C3303" w:rsidRPr="005B70D2" w14:paraId="358B2C9C" w14:textId="77777777" w:rsidTr="00CA64ED">
        <w:trPr>
          <w:jc w:val="center"/>
        </w:trPr>
        <w:tc>
          <w:tcPr>
            <w:tcW w:w="0" w:type="auto"/>
            <w:vAlign w:val="center"/>
          </w:tcPr>
          <w:p w14:paraId="5C6F5ED9" w14:textId="77777777" w:rsidR="002C3303" w:rsidRPr="005B70D2" w:rsidRDefault="002C3303" w:rsidP="00CA64ED">
            <w:pPr>
              <w:pStyle w:val="a1"/>
              <w:jc w:val="center"/>
              <w:rPr>
                <w:b/>
                <w:bCs/>
                <w:color w:val="000000" w:themeColor="text1"/>
                <w:sz w:val="18"/>
                <w:szCs w:val="20"/>
              </w:rPr>
            </w:pPr>
            <w:r w:rsidRPr="005B70D2">
              <w:rPr>
                <w:b/>
                <w:bCs/>
                <w:color w:val="000000" w:themeColor="text1"/>
                <w:sz w:val="18"/>
                <w:szCs w:val="20"/>
              </w:rPr>
              <w:t>Oct</w:t>
            </w:r>
          </w:p>
        </w:tc>
        <w:tc>
          <w:tcPr>
            <w:tcW w:w="0" w:type="auto"/>
            <w:vAlign w:val="center"/>
          </w:tcPr>
          <w:p w14:paraId="37968665"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32.26</w:t>
            </w:r>
          </w:p>
        </w:tc>
        <w:tc>
          <w:tcPr>
            <w:tcW w:w="0" w:type="auto"/>
            <w:vAlign w:val="center"/>
          </w:tcPr>
          <w:p w14:paraId="24AEA92F"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0.67</w:t>
            </w:r>
          </w:p>
        </w:tc>
        <w:tc>
          <w:tcPr>
            <w:tcW w:w="0" w:type="auto"/>
            <w:vAlign w:val="center"/>
          </w:tcPr>
          <w:p w14:paraId="5B9D3768"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3.07</w:t>
            </w:r>
          </w:p>
        </w:tc>
        <w:tc>
          <w:tcPr>
            <w:tcW w:w="0" w:type="auto"/>
            <w:vAlign w:val="center"/>
          </w:tcPr>
          <w:p w14:paraId="396367A0"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3.00</w:t>
            </w:r>
          </w:p>
        </w:tc>
      </w:tr>
      <w:tr w:rsidR="002C3303" w:rsidRPr="005B70D2" w14:paraId="37554249" w14:textId="77777777" w:rsidTr="00CA64ED">
        <w:trPr>
          <w:jc w:val="center"/>
        </w:trPr>
        <w:tc>
          <w:tcPr>
            <w:tcW w:w="0" w:type="auto"/>
            <w:vAlign w:val="center"/>
          </w:tcPr>
          <w:p w14:paraId="373B1B17" w14:textId="77777777" w:rsidR="002C3303" w:rsidRPr="005B70D2" w:rsidRDefault="002C3303" w:rsidP="00CA64ED">
            <w:pPr>
              <w:pStyle w:val="a1"/>
              <w:jc w:val="center"/>
              <w:rPr>
                <w:b/>
                <w:bCs/>
                <w:color w:val="000000" w:themeColor="text1"/>
                <w:sz w:val="18"/>
                <w:szCs w:val="20"/>
              </w:rPr>
            </w:pPr>
            <w:r w:rsidRPr="005B70D2">
              <w:rPr>
                <w:b/>
                <w:bCs/>
                <w:color w:val="000000" w:themeColor="text1"/>
                <w:sz w:val="18"/>
                <w:szCs w:val="20"/>
              </w:rPr>
              <w:t>Nov</w:t>
            </w:r>
          </w:p>
        </w:tc>
        <w:tc>
          <w:tcPr>
            <w:tcW w:w="0" w:type="auto"/>
            <w:vAlign w:val="center"/>
          </w:tcPr>
          <w:p w14:paraId="718B0098"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28.51</w:t>
            </w:r>
          </w:p>
        </w:tc>
        <w:tc>
          <w:tcPr>
            <w:tcW w:w="0" w:type="auto"/>
            <w:vAlign w:val="center"/>
          </w:tcPr>
          <w:p w14:paraId="7CA2ACBE"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0.89</w:t>
            </w:r>
          </w:p>
        </w:tc>
        <w:tc>
          <w:tcPr>
            <w:tcW w:w="0" w:type="auto"/>
            <w:vAlign w:val="center"/>
          </w:tcPr>
          <w:p w14:paraId="07C9FA06"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3.52</w:t>
            </w:r>
          </w:p>
        </w:tc>
        <w:tc>
          <w:tcPr>
            <w:tcW w:w="0" w:type="auto"/>
            <w:vAlign w:val="center"/>
          </w:tcPr>
          <w:p w14:paraId="6A897B8A"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2.37</w:t>
            </w:r>
          </w:p>
        </w:tc>
      </w:tr>
      <w:tr w:rsidR="002C3303" w:rsidRPr="005B70D2" w14:paraId="646FCDA0" w14:textId="77777777" w:rsidTr="00CA64ED">
        <w:trPr>
          <w:trHeight w:val="70"/>
          <w:jc w:val="center"/>
        </w:trPr>
        <w:tc>
          <w:tcPr>
            <w:tcW w:w="0" w:type="auto"/>
            <w:vAlign w:val="center"/>
          </w:tcPr>
          <w:p w14:paraId="5CDCCC99" w14:textId="77777777" w:rsidR="002C3303" w:rsidRPr="005B70D2" w:rsidRDefault="002C3303" w:rsidP="00CA64ED">
            <w:pPr>
              <w:pStyle w:val="a1"/>
              <w:jc w:val="center"/>
              <w:rPr>
                <w:b/>
                <w:bCs/>
                <w:color w:val="000000" w:themeColor="text1"/>
                <w:sz w:val="18"/>
                <w:szCs w:val="20"/>
              </w:rPr>
            </w:pPr>
            <w:r w:rsidRPr="005B70D2">
              <w:rPr>
                <w:b/>
                <w:bCs/>
                <w:color w:val="000000" w:themeColor="text1"/>
                <w:sz w:val="18"/>
                <w:szCs w:val="20"/>
              </w:rPr>
              <w:t>Dec</w:t>
            </w:r>
          </w:p>
        </w:tc>
        <w:tc>
          <w:tcPr>
            <w:tcW w:w="0" w:type="auto"/>
            <w:vAlign w:val="center"/>
          </w:tcPr>
          <w:p w14:paraId="1DA200DF"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25.60</w:t>
            </w:r>
          </w:p>
        </w:tc>
        <w:tc>
          <w:tcPr>
            <w:tcW w:w="0" w:type="auto"/>
            <w:vAlign w:val="center"/>
          </w:tcPr>
          <w:p w14:paraId="6B082514"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1.03</w:t>
            </w:r>
          </w:p>
        </w:tc>
        <w:tc>
          <w:tcPr>
            <w:tcW w:w="0" w:type="auto"/>
            <w:vAlign w:val="center"/>
          </w:tcPr>
          <w:p w14:paraId="328367B4"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3.78</w:t>
            </w:r>
          </w:p>
        </w:tc>
        <w:tc>
          <w:tcPr>
            <w:tcW w:w="0" w:type="auto"/>
            <w:vAlign w:val="center"/>
          </w:tcPr>
          <w:p w14:paraId="762E2C8B" w14:textId="77777777" w:rsidR="002C3303" w:rsidRPr="005B70D2" w:rsidRDefault="002C3303" w:rsidP="00CA64ED">
            <w:pPr>
              <w:pStyle w:val="a1"/>
              <w:jc w:val="center"/>
              <w:rPr>
                <w:color w:val="000000" w:themeColor="text1"/>
                <w:sz w:val="18"/>
                <w:szCs w:val="20"/>
              </w:rPr>
            </w:pPr>
            <w:r w:rsidRPr="005B70D2">
              <w:rPr>
                <w:color w:val="000000" w:themeColor="text1"/>
                <w:sz w:val="18"/>
                <w:szCs w:val="20"/>
              </w:rPr>
              <w:t>3.06</w:t>
            </w:r>
          </w:p>
        </w:tc>
      </w:tr>
    </w:tbl>
    <w:p w14:paraId="30305A27" w14:textId="77777777" w:rsidR="002C3303" w:rsidRPr="005B70D2" w:rsidRDefault="002C3303" w:rsidP="002C3303">
      <w:pPr>
        <w:pStyle w:val="a1"/>
        <w:bidi w:val="0"/>
        <w:rPr>
          <w:color w:val="000000" w:themeColor="text1"/>
          <w:sz w:val="20"/>
        </w:rPr>
      </w:pPr>
    </w:p>
    <w:p w14:paraId="49FF5AA4" w14:textId="77777777" w:rsidR="002C3303" w:rsidRPr="005B70D2" w:rsidRDefault="002C3303" w:rsidP="002C3303">
      <w:pPr>
        <w:pStyle w:val="a1"/>
        <w:bidi w:val="0"/>
        <w:rPr>
          <w:color w:val="000000" w:themeColor="text1"/>
          <w:sz w:val="20"/>
        </w:rPr>
      </w:pPr>
      <w:r w:rsidRPr="005B70D2">
        <w:rPr>
          <w:color w:val="000000" w:themeColor="text1"/>
          <w:sz w:val="20"/>
        </w:rPr>
        <w:t>Trend analysis of Monthly Mean of Daily Mean Temperatures (Tmmean)</w:t>
      </w:r>
    </w:p>
    <w:p w14:paraId="64452290"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trends of monthly mean values of daily mean temperature over different years were obtained using linear regression best fit lines. The linear regression trends for all the months from January to December are shown in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_Ref387740863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rPr>
        <w:t>Figure 5</w:t>
      </w:r>
      <w:r w:rsidRPr="005B70D2">
        <w:rPr>
          <w:rFonts w:cs="Times New Roman"/>
          <w:b/>
          <w:bCs/>
          <w:color w:val="000000" w:themeColor="text1"/>
          <w:sz w:val="20"/>
          <w:szCs w:val="24"/>
        </w:rPr>
        <w:fldChar w:fldCharType="end"/>
      </w:r>
      <w:r w:rsidRPr="005B70D2">
        <w:rPr>
          <w:rFonts w:cs="Times New Roman"/>
          <w:color w:val="000000" w:themeColor="text1"/>
          <w:sz w:val="20"/>
          <w:szCs w:val="24"/>
        </w:rPr>
        <w:t xml:space="preserve">)(a-i), respectively and the corresponding best fit equations along with coefficient of determination are summarized in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REF _Ref386484530 \h  \* MERGEFORMAT </w:instrText>
      </w:r>
      <w:r w:rsidRPr="005B70D2">
        <w:rPr>
          <w:rFonts w:cs="Times New Roman"/>
          <w:color w:val="000000" w:themeColor="text1"/>
          <w:sz w:val="20"/>
          <w:szCs w:val="24"/>
        </w:rPr>
      </w:r>
      <w:r w:rsidRPr="005B70D2">
        <w:rPr>
          <w:rFonts w:cs="Times New Roman"/>
          <w:color w:val="000000" w:themeColor="text1"/>
          <w:sz w:val="20"/>
          <w:szCs w:val="24"/>
        </w:rPr>
        <w:fldChar w:fldCharType="separate"/>
      </w:r>
      <w:r w:rsidRPr="00B459BD">
        <w:rPr>
          <w:rFonts w:cs="Times New Roman"/>
          <w:color w:val="000000" w:themeColor="text1"/>
          <w:sz w:val="20"/>
          <w:szCs w:val="24"/>
        </w:rPr>
        <w:t>Table 3</w:t>
      </w:r>
      <w:r w:rsidRPr="005B70D2">
        <w:rPr>
          <w:rFonts w:cs="Times New Roman"/>
          <w:color w:val="000000" w:themeColor="text1"/>
          <w:sz w:val="20"/>
          <w:szCs w:val="24"/>
        </w:rPr>
        <w:fldChar w:fldCharType="end"/>
      </w:r>
      <w:r w:rsidRPr="005B70D2">
        <w:rPr>
          <w:rFonts w:cs="Times New Roman"/>
          <w:color w:val="000000" w:themeColor="text1"/>
          <w:sz w:val="20"/>
          <w:szCs w:val="24"/>
        </w:rPr>
        <w:t>.</w:t>
      </w:r>
    </w:p>
    <w:p w14:paraId="4B4BD81C" w14:textId="77777777" w:rsidR="002C3303" w:rsidRPr="005B70D2" w:rsidRDefault="002C3303" w:rsidP="002C3303">
      <w:pPr>
        <w:pStyle w:val="a1"/>
        <w:bidi w:val="0"/>
        <w:rPr>
          <w:rFonts w:cs="Times New Roman"/>
          <w:color w:val="000000" w:themeColor="text1"/>
          <w:sz w:val="20"/>
          <w:szCs w:val="20"/>
        </w:rPr>
      </w:pPr>
    </w:p>
    <w:p w14:paraId="37AE964B" w14:textId="77777777" w:rsidR="002C3303" w:rsidRPr="005B70D2" w:rsidRDefault="002C3303" w:rsidP="002C3303">
      <w:pPr>
        <w:pStyle w:val="a1"/>
        <w:bidi w:val="0"/>
        <w:jc w:val="center"/>
        <w:rPr>
          <w:color w:val="000000" w:themeColor="text1"/>
          <w:sz w:val="20"/>
        </w:rPr>
      </w:pPr>
      <w:bookmarkStart w:id="16" w:name="_Ref386484530"/>
      <w:bookmarkStart w:id="17" w:name="_Toc386906191"/>
      <w:r w:rsidRPr="005B70D2">
        <w:rPr>
          <w:color w:val="000000" w:themeColor="text1"/>
          <w:sz w:val="20"/>
        </w:rPr>
        <w:t xml:space="preserve">Table </w:t>
      </w:r>
      <w:r w:rsidRPr="005B70D2">
        <w:rPr>
          <w:color w:val="000000" w:themeColor="text1"/>
          <w:sz w:val="20"/>
        </w:rPr>
        <w:fldChar w:fldCharType="begin"/>
      </w:r>
      <w:r w:rsidRPr="005B70D2">
        <w:rPr>
          <w:color w:val="000000" w:themeColor="text1"/>
          <w:sz w:val="20"/>
        </w:rPr>
        <w:instrText xml:space="preserve"> SEQ Table \* ARABIC </w:instrText>
      </w:r>
      <w:r w:rsidRPr="005B70D2">
        <w:rPr>
          <w:color w:val="000000" w:themeColor="text1"/>
          <w:sz w:val="20"/>
        </w:rPr>
        <w:fldChar w:fldCharType="separate"/>
      </w:r>
      <w:r>
        <w:rPr>
          <w:color w:val="000000" w:themeColor="text1"/>
          <w:sz w:val="20"/>
        </w:rPr>
        <w:t>3</w:t>
      </w:r>
      <w:r w:rsidRPr="005B70D2">
        <w:rPr>
          <w:color w:val="000000" w:themeColor="text1"/>
          <w:sz w:val="20"/>
        </w:rPr>
        <w:fldChar w:fldCharType="end"/>
      </w:r>
      <w:bookmarkEnd w:id="16"/>
      <w:r w:rsidRPr="005B70D2">
        <w:rPr>
          <w:color w:val="000000" w:themeColor="text1"/>
          <w:sz w:val="20"/>
        </w:rPr>
        <w:t>: Linear regression equation for all the months (Tmmean)</w:t>
      </w:r>
      <w:bookmarkEnd w:id="17"/>
    </w:p>
    <w:tbl>
      <w:tblPr>
        <w:tblW w:w="0" w:type="auto"/>
        <w:jc w:val="center"/>
        <w:tblLook w:val="04A0" w:firstRow="1" w:lastRow="0" w:firstColumn="1" w:lastColumn="0" w:noHBand="0" w:noVBand="1"/>
      </w:tblPr>
      <w:tblGrid>
        <w:gridCol w:w="737"/>
        <w:gridCol w:w="1728"/>
        <w:gridCol w:w="1077"/>
        <w:gridCol w:w="737"/>
        <w:gridCol w:w="1728"/>
        <w:gridCol w:w="1077"/>
      </w:tblGrid>
      <w:tr w:rsidR="002C3303" w:rsidRPr="005B70D2" w14:paraId="4D6EBFE3" w14:textId="77777777" w:rsidTr="00CA64ED">
        <w:trPr>
          <w:jc w:val="center"/>
        </w:trPr>
        <w:tc>
          <w:tcPr>
            <w:tcW w:w="0" w:type="auto"/>
            <w:vAlign w:val="center"/>
          </w:tcPr>
          <w:p w14:paraId="3FC89935" w14:textId="77777777" w:rsidR="002C3303" w:rsidRPr="005B70D2" w:rsidRDefault="002C3303" w:rsidP="00CA64ED">
            <w:pPr>
              <w:pStyle w:val="a1"/>
              <w:rPr>
                <w:b/>
                <w:bCs/>
                <w:color w:val="000000" w:themeColor="text1"/>
                <w:sz w:val="18"/>
                <w:szCs w:val="20"/>
              </w:rPr>
            </w:pPr>
            <w:r w:rsidRPr="005B70D2">
              <w:rPr>
                <w:b/>
                <w:bCs/>
                <w:color w:val="000000" w:themeColor="text1"/>
                <w:sz w:val="18"/>
                <w:szCs w:val="20"/>
              </w:rPr>
              <w:t>Month</w:t>
            </w:r>
          </w:p>
        </w:tc>
        <w:tc>
          <w:tcPr>
            <w:tcW w:w="0" w:type="auto"/>
          </w:tcPr>
          <w:p w14:paraId="0DAA578E" w14:textId="77777777" w:rsidR="002C3303" w:rsidRPr="005B70D2" w:rsidRDefault="002C3303" w:rsidP="00CA64ED">
            <w:pPr>
              <w:pStyle w:val="a1"/>
              <w:rPr>
                <w:b/>
                <w:bCs/>
                <w:color w:val="000000" w:themeColor="text1"/>
                <w:sz w:val="18"/>
                <w:szCs w:val="20"/>
              </w:rPr>
            </w:pPr>
            <w:r w:rsidRPr="005B70D2">
              <w:rPr>
                <w:b/>
                <w:bCs/>
                <w:color w:val="000000" w:themeColor="text1"/>
                <w:sz w:val="18"/>
                <w:szCs w:val="20"/>
              </w:rPr>
              <w:t>Regression line</w:t>
            </w:r>
          </w:p>
        </w:tc>
        <w:tc>
          <w:tcPr>
            <w:tcW w:w="0" w:type="auto"/>
          </w:tcPr>
          <w:p w14:paraId="5AED9922" w14:textId="77777777" w:rsidR="002C3303" w:rsidRPr="005B70D2" w:rsidRDefault="002C3303" w:rsidP="00CA64ED">
            <w:pPr>
              <w:pStyle w:val="a1"/>
              <w:rPr>
                <w:b/>
                <w:bCs/>
                <w:color w:val="000000" w:themeColor="text1"/>
                <w:sz w:val="18"/>
                <w:szCs w:val="20"/>
              </w:rPr>
            </w:pPr>
            <w:r w:rsidRPr="005B70D2">
              <w:rPr>
                <w:b/>
                <w:bCs/>
                <w:color w:val="000000" w:themeColor="text1"/>
                <w:sz w:val="18"/>
                <w:szCs w:val="20"/>
              </w:rPr>
              <w:t>R</w:t>
            </w:r>
            <w:r w:rsidRPr="005B70D2">
              <w:rPr>
                <w:rFonts w:ascii="Times New Roman" w:hAnsi="Times New Roman" w:cs="Times New Roman"/>
                <w:b/>
                <w:bCs/>
                <w:color w:val="000000" w:themeColor="text1"/>
                <w:sz w:val="18"/>
                <w:szCs w:val="20"/>
              </w:rPr>
              <w:t>²</w:t>
            </w:r>
          </w:p>
        </w:tc>
        <w:tc>
          <w:tcPr>
            <w:tcW w:w="0" w:type="auto"/>
            <w:vAlign w:val="center"/>
          </w:tcPr>
          <w:p w14:paraId="6818902E" w14:textId="77777777" w:rsidR="002C3303" w:rsidRPr="005B70D2" w:rsidRDefault="002C3303" w:rsidP="00CA64ED">
            <w:pPr>
              <w:pStyle w:val="a1"/>
              <w:rPr>
                <w:b/>
                <w:bCs/>
                <w:color w:val="000000" w:themeColor="text1"/>
                <w:sz w:val="18"/>
                <w:szCs w:val="20"/>
              </w:rPr>
            </w:pPr>
            <w:r w:rsidRPr="005B70D2">
              <w:rPr>
                <w:b/>
                <w:bCs/>
                <w:color w:val="000000" w:themeColor="text1"/>
                <w:sz w:val="18"/>
                <w:szCs w:val="20"/>
              </w:rPr>
              <w:t>Month</w:t>
            </w:r>
          </w:p>
        </w:tc>
        <w:tc>
          <w:tcPr>
            <w:tcW w:w="0" w:type="auto"/>
          </w:tcPr>
          <w:p w14:paraId="116024F5" w14:textId="77777777" w:rsidR="002C3303" w:rsidRPr="005B70D2" w:rsidRDefault="002C3303" w:rsidP="00CA64ED">
            <w:pPr>
              <w:pStyle w:val="a1"/>
              <w:rPr>
                <w:b/>
                <w:bCs/>
                <w:color w:val="000000" w:themeColor="text1"/>
                <w:sz w:val="18"/>
                <w:szCs w:val="20"/>
              </w:rPr>
            </w:pPr>
            <w:r w:rsidRPr="005B70D2">
              <w:rPr>
                <w:b/>
                <w:bCs/>
                <w:color w:val="000000" w:themeColor="text1"/>
                <w:sz w:val="18"/>
                <w:szCs w:val="20"/>
              </w:rPr>
              <w:t>Regression line</w:t>
            </w:r>
          </w:p>
        </w:tc>
        <w:tc>
          <w:tcPr>
            <w:tcW w:w="0" w:type="auto"/>
          </w:tcPr>
          <w:p w14:paraId="3076823A" w14:textId="77777777" w:rsidR="002C3303" w:rsidRPr="005B70D2" w:rsidRDefault="002C3303" w:rsidP="00CA64ED">
            <w:pPr>
              <w:pStyle w:val="a1"/>
              <w:rPr>
                <w:b/>
                <w:bCs/>
                <w:color w:val="000000" w:themeColor="text1"/>
                <w:sz w:val="18"/>
                <w:szCs w:val="20"/>
              </w:rPr>
            </w:pPr>
            <w:r w:rsidRPr="005B70D2">
              <w:rPr>
                <w:b/>
                <w:bCs/>
                <w:color w:val="000000" w:themeColor="text1"/>
                <w:sz w:val="18"/>
                <w:szCs w:val="20"/>
              </w:rPr>
              <w:t>R</w:t>
            </w:r>
            <w:r w:rsidRPr="005B70D2">
              <w:rPr>
                <w:rFonts w:ascii="Times New Roman" w:hAnsi="Times New Roman" w:cs="Times New Roman"/>
                <w:b/>
                <w:bCs/>
                <w:color w:val="000000" w:themeColor="text1"/>
                <w:sz w:val="18"/>
                <w:szCs w:val="20"/>
              </w:rPr>
              <w:t>²</w:t>
            </w:r>
          </w:p>
        </w:tc>
      </w:tr>
      <w:tr w:rsidR="002C3303" w:rsidRPr="005B70D2" w14:paraId="032FF9D3" w14:textId="77777777" w:rsidTr="00CA64ED">
        <w:trPr>
          <w:jc w:val="center"/>
        </w:trPr>
        <w:tc>
          <w:tcPr>
            <w:tcW w:w="0" w:type="auto"/>
            <w:vAlign w:val="center"/>
          </w:tcPr>
          <w:p w14:paraId="2CC458FC" w14:textId="77777777" w:rsidR="002C3303" w:rsidRPr="005B70D2" w:rsidRDefault="002C3303" w:rsidP="00CA64ED">
            <w:pPr>
              <w:pStyle w:val="a1"/>
              <w:rPr>
                <w:b/>
                <w:bCs/>
                <w:color w:val="000000" w:themeColor="text1"/>
                <w:sz w:val="18"/>
                <w:szCs w:val="20"/>
              </w:rPr>
            </w:pPr>
            <w:r w:rsidRPr="005B70D2">
              <w:rPr>
                <w:b/>
                <w:bCs/>
                <w:color w:val="000000" w:themeColor="text1"/>
                <w:sz w:val="18"/>
                <w:szCs w:val="20"/>
              </w:rPr>
              <w:lastRenderedPageBreak/>
              <w:t>Jan</w:t>
            </w:r>
          </w:p>
        </w:tc>
        <w:tc>
          <w:tcPr>
            <w:tcW w:w="0" w:type="auto"/>
          </w:tcPr>
          <w:p w14:paraId="03967625" w14:textId="77777777" w:rsidR="002C3303" w:rsidRPr="005B70D2" w:rsidRDefault="002C3303" w:rsidP="00CA64ED">
            <w:pPr>
              <w:pStyle w:val="a1"/>
              <w:rPr>
                <w:color w:val="000000" w:themeColor="text1"/>
                <w:sz w:val="18"/>
                <w:szCs w:val="20"/>
              </w:rPr>
            </w:pPr>
            <w:r w:rsidRPr="005B70D2">
              <w:rPr>
                <w:color w:val="000000" w:themeColor="text1"/>
                <w:sz w:val="18"/>
                <w:szCs w:val="20"/>
              </w:rPr>
              <w:t>y = 0.0205x - 16.924</w:t>
            </w:r>
          </w:p>
        </w:tc>
        <w:tc>
          <w:tcPr>
            <w:tcW w:w="0" w:type="auto"/>
          </w:tcPr>
          <w:p w14:paraId="3E3F1E91" w14:textId="77777777" w:rsidR="002C3303" w:rsidRPr="005B70D2" w:rsidRDefault="002C3303" w:rsidP="00CA64ED">
            <w:pPr>
              <w:pStyle w:val="a1"/>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0.0263</w:t>
            </w:r>
          </w:p>
        </w:tc>
        <w:tc>
          <w:tcPr>
            <w:tcW w:w="0" w:type="auto"/>
            <w:vAlign w:val="center"/>
          </w:tcPr>
          <w:p w14:paraId="16847233" w14:textId="77777777" w:rsidR="002C3303" w:rsidRPr="005B70D2" w:rsidRDefault="002C3303" w:rsidP="00CA64ED">
            <w:pPr>
              <w:pStyle w:val="a1"/>
              <w:rPr>
                <w:b/>
                <w:bCs/>
                <w:color w:val="000000" w:themeColor="text1"/>
                <w:sz w:val="18"/>
                <w:szCs w:val="20"/>
              </w:rPr>
            </w:pPr>
            <w:r w:rsidRPr="005B70D2">
              <w:rPr>
                <w:b/>
                <w:bCs/>
                <w:color w:val="000000" w:themeColor="text1"/>
                <w:sz w:val="18"/>
                <w:szCs w:val="20"/>
              </w:rPr>
              <w:t>Jul</w:t>
            </w:r>
          </w:p>
        </w:tc>
        <w:tc>
          <w:tcPr>
            <w:tcW w:w="0" w:type="auto"/>
          </w:tcPr>
          <w:p w14:paraId="721DD9FA" w14:textId="77777777" w:rsidR="002C3303" w:rsidRPr="005B70D2" w:rsidRDefault="002C3303" w:rsidP="00CA64ED">
            <w:pPr>
              <w:pStyle w:val="a1"/>
              <w:rPr>
                <w:color w:val="000000" w:themeColor="text1"/>
                <w:sz w:val="18"/>
                <w:szCs w:val="20"/>
              </w:rPr>
            </w:pPr>
            <w:r w:rsidRPr="005B70D2">
              <w:rPr>
                <w:color w:val="000000" w:themeColor="text1"/>
                <w:sz w:val="18"/>
                <w:szCs w:val="20"/>
              </w:rPr>
              <w:t>y = 0.0385x - 41.041</w:t>
            </w:r>
          </w:p>
        </w:tc>
        <w:tc>
          <w:tcPr>
            <w:tcW w:w="0" w:type="auto"/>
          </w:tcPr>
          <w:p w14:paraId="7E4048A6" w14:textId="77777777" w:rsidR="002C3303" w:rsidRPr="005B70D2" w:rsidRDefault="002C3303" w:rsidP="00CA64ED">
            <w:pPr>
              <w:pStyle w:val="a1"/>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0.2351</w:t>
            </w:r>
          </w:p>
        </w:tc>
      </w:tr>
      <w:tr w:rsidR="002C3303" w:rsidRPr="005B70D2" w14:paraId="66BE2078" w14:textId="77777777" w:rsidTr="00CA64ED">
        <w:trPr>
          <w:jc w:val="center"/>
        </w:trPr>
        <w:tc>
          <w:tcPr>
            <w:tcW w:w="0" w:type="auto"/>
            <w:vAlign w:val="center"/>
          </w:tcPr>
          <w:p w14:paraId="628FCE52" w14:textId="77777777" w:rsidR="002C3303" w:rsidRPr="005B70D2" w:rsidRDefault="002C3303" w:rsidP="00CA64ED">
            <w:pPr>
              <w:pStyle w:val="a1"/>
              <w:rPr>
                <w:b/>
                <w:bCs/>
                <w:color w:val="000000" w:themeColor="text1"/>
                <w:sz w:val="18"/>
                <w:szCs w:val="20"/>
              </w:rPr>
            </w:pPr>
            <w:r w:rsidRPr="005B70D2">
              <w:rPr>
                <w:b/>
                <w:bCs/>
                <w:color w:val="000000" w:themeColor="text1"/>
                <w:sz w:val="18"/>
                <w:szCs w:val="20"/>
              </w:rPr>
              <w:t>Feb</w:t>
            </w:r>
          </w:p>
        </w:tc>
        <w:tc>
          <w:tcPr>
            <w:tcW w:w="0" w:type="auto"/>
          </w:tcPr>
          <w:p w14:paraId="41EB023F" w14:textId="77777777" w:rsidR="002C3303" w:rsidRPr="005B70D2" w:rsidRDefault="002C3303" w:rsidP="00CA64ED">
            <w:pPr>
              <w:pStyle w:val="a1"/>
              <w:rPr>
                <w:color w:val="000000" w:themeColor="text1"/>
                <w:sz w:val="18"/>
                <w:szCs w:val="20"/>
              </w:rPr>
            </w:pPr>
            <w:r w:rsidRPr="005B70D2">
              <w:rPr>
                <w:color w:val="000000" w:themeColor="text1"/>
                <w:sz w:val="18"/>
                <w:szCs w:val="20"/>
              </w:rPr>
              <w:t>y = 0.1145x - 204.01</w:t>
            </w:r>
          </w:p>
        </w:tc>
        <w:tc>
          <w:tcPr>
            <w:tcW w:w="0" w:type="auto"/>
          </w:tcPr>
          <w:p w14:paraId="6FC20F4A" w14:textId="77777777" w:rsidR="002C3303" w:rsidRPr="005B70D2" w:rsidRDefault="002C3303" w:rsidP="00CA64ED">
            <w:pPr>
              <w:pStyle w:val="a1"/>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0.3365</w:t>
            </w:r>
          </w:p>
        </w:tc>
        <w:tc>
          <w:tcPr>
            <w:tcW w:w="0" w:type="auto"/>
            <w:vAlign w:val="center"/>
          </w:tcPr>
          <w:p w14:paraId="02D17303" w14:textId="77777777" w:rsidR="002C3303" w:rsidRPr="005B70D2" w:rsidRDefault="002C3303" w:rsidP="00CA64ED">
            <w:pPr>
              <w:pStyle w:val="a1"/>
              <w:rPr>
                <w:b/>
                <w:bCs/>
                <w:color w:val="000000" w:themeColor="text1"/>
                <w:sz w:val="18"/>
                <w:szCs w:val="20"/>
              </w:rPr>
            </w:pPr>
            <w:r w:rsidRPr="005B70D2">
              <w:rPr>
                <w:b/>
                <w:bCs/>
                <w:color w:val="000000" w:themeColor="text1"/>
                <w:sz w:val="18"/>
                <w:szCs w:val="20"/>
              </w:rPr>
              <w:t>Aug</w:t>
            </w:r>
          </w:p>
        </w:tc>
        <w:tc>
          <w:tcPr>
            <w:tcW w:w="0" w:type="auto"/>
          </w:tcPr>
          <w:p w14:paraId="3835E792" w14:textId="77777777" w:rsidR="002C3303" w:rsidRPr="005B70D2" w:rsidRDefault="002C3303" w:rsidP="00CA64ED">
            <w:pPr>
              <w:pStyle w:val="a1"/>
              <w:rPr>
                <w:color w:val="000000" w:themeColor="text1"/>
                <w:sz w:val="18"/>
                <w:szCs w:val="20"/>
              </w:rPr>
            </w:pPr>
            <w:r w:rsidRPr="005B70D2">
              <w:rPr>
                <w:color w:val="000000" w:themeColor="text1"/>
                <w:sz w:val="18"/>
                <w:szCs w:val="20"/>
              </w:rPr>
              <w:t>y = 0.0356x - 35.56</w:t>
            </w:r>
          </w:p>
        </w:tc>
        <w:tc>
          <w:tcPr>
            <w:tcW w:w="0" w:type="auto"/>
          </w:tcPr>
          <w:p w14:paraId="0701AFB3" w14:textId="77777777" w:rsidR="002C3303" w:rsidRPr="005B70D2" w:rsidRDefault="002C3303" w:rsidP="00CA64ED">
            <w:pPr>
              <w:pStyle w:val="a1"/>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0.2402</w:t>
            </w:r>
          </w:p>
        </w:tc>
      </w:tr>
      <w:tr w:rsidR="002C3303" w:rsidRPr="005B70D2" w14:paraId="22E5361E" w14:textId="77777777" w:rsidTr="00CA64ED">
        <w:trPr>
          <w:jc w:val="center"/>
        </w:trPr>
        <w:tc>
          <w:tcPr>
            <w:tcW w:w="0" w:type="auto"/>
            <w:vAlign w:val="center"/>
          </w:tcPr>
          <w:p w14:paraId="26F08F82" w14:textId="77777777" w:rsidR="002C3303" w:rsidRPr="005B70D2" w:rsidRDefault="002C3303" w:rsidP="00CA64ED">
            <w:pPr>
              <w:pStyle w:val="a1"/>
              <w:rPr>
                <w:b/>
                <w:bCs/>
                <w:color w:val="000000" w:themeColor="text1"/>
                <w:sz w:val="18"/>
                <w:szCs w:val="20"/>
              </w:rPr>
            </w:pPr>
            <w:r w:rsidRPr="005B70D2">
              <w:rPr>
                <w:b/>
                <w:bCs/>
                <w:color w:val="000000" w:themeColor="text1"/>
                <w:sz w:val="18"/>
                <w:szCs w:val="20"/>
              </w:rPr>
              <w:t>Mar</w:t>
            </w:r>
          </w:p>
        </w:tc>
        <w:tc>
          <w:tcPr>
            <w:tcW w:w="0" w:type="auto"/>
          </w:tcPr>
          <w:p w14:paraId="75BE47FD" w14:textId="77777777" w:rsidR="002C3303" w:rsidRPr="005B70D2" w:rsidRDefault="002C3303" w:rsidP="00CA64ED">
            <w:pPr>
              <w:pStyle w:val="a1"/>
              <w:rPr>
                <w:color w:val="000000" w:themeColor="text1"/>
                <w:sz w:val="18"/>
                <w:szCs w:val="20"/>
              </w:rPr>
            </w:pPr>
            <w:r w:rsidRPr="005B70D2">
              <w:rPr>
                <w:color w:val="000000" w:themeColor="text1"/>
                <w:sz w:val="18"/>
                <w:szCs w:val="20"/>
              </w:rPr>
              <w:t>y = 0.0306x - 33.947</w:t>
            </w:r>
          </w:p>
        </w:tc>
        <w:tc>
          <w:tcPr>
            <w:tcW w:w="0" w:type="auto"/>
          </w:tcPr>
          <w:p w14:paraId="1FDCA5FB" w14:textId="77777777" w:rsidR="002C3303" w:rsidRPr="005B70D2" w:rsidRDefault="002C3303" w:rsidP="00CA64ED">
            <w:pPr>
              <w:pStyle w:val="a1"/>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0.0535</w:t>
            </w:r>
          </w:p>
        </w:tc>
        <w:tc>
          <w:tcPr>
            <w:tcW w:w="0" w:type="auto"/>
            <w:vAlign w:val="center"/>
          </w:tcPr>
          <w:p w14:paraId="6ED84567" w14:textId="77777777" w:rsidR="002C3303" w:rsidRPr="005B70D2" w:rsidRDefault="002C3303" w:rsidP="00CA64ED">
            <w:pPr>
              <w:pStyle w:val="a1"/>
              <w:rPr>
                <w:b/>
                <w:bCs/>
                <w:color w:val="000000" w:themeColor="text1"/>
                <w:sz w:val="18"/>
                <w:szCs w:val="20"/>
              </w:rPr>
            </w:pPr>
            <w:r w:rsidRPr="005B70D2">
              <w:rPr>
                <w:b/>
                <w:bCs/>
                <w:color w:val="000000" w:themeColor="text1"/>
                <w:sz w:val="18"/>
                <w:szCs w:val="20"/>
              </w:rPr>
              <w:t>Sep</w:t>
            </w:r>
          </w:p>
        </w:tc>
        <w:tc>
          <w:tcPr>
            <w:tcW w:w="0" w:type="auto"/>
          </w:tcPr>
          <w:p w14:paraId="79EB7B99" w14:textId="77777777" w:rsidR="002C3303" w:rsidRPr="005B70D2" w:rsidRDefault="002C3303" w:rsidP="00CA64ED">
            <w:pPr>
              <w:pStyle w:val="a1"/>
              <w:rPr>
                <w:color w:val="000000" w:themeColor="text1"/>
                <w:sz w:val="18"/>
                <w:szCs w:val="20"/>
              </w:rPr>
            </w:pPr>
            <w:r w:rsidRPr="005B70D2">
              <w:rPr>
                <w:color w:val="000000" w:themeColor="text1"/>
                <w:sz w:val="18"/>
                <w:szCs w:val="20"/>
              </w:rPr>
              <w:t>y = 0.0027x + 29.45</w:t>
            </w:r>
          </w:p>
        </w:tc>
        <w:tc>
          <w:tcPr>
            <w:tcW w:w="0" w:type="auto"/>
          </w:tcPr>
          <w:p w14:paraId="59F18E19" w14:textId="77777777" w:rsidR="002C3303" w:rsidRPr="005B70D2" w:rsidRDefault="002C3303" w:rsidP="00CA64ED">
            <w:pPr>
              <w:pStyle w:val="a1"/>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0.0013</w:t>
            </w:r>
          </w:p>
        </w:tc>
      </w:tr>
      <w:tr w:rsidR="002C3303" w:rsidRPr="005B70D2" w14:paraId="5818B375" w14:textId="77777777" w:rsidTr="00CA64ED">
        <w:trPr>
          <w:jc w:val="center"/>
        </w:trPr>
        <w:tc>
          <w:tcPr>
            <w:tcW w:w="0" w:type="auto"/>
            <w:vAlign w:val="center"/>
          </w:tcPr>
          <w:p w14:paraId="4E59D8FE" w14:textId="77777777" w:rsidR="002C3303" w:rsidRPr="005B70D2" w:rsidRDefault="002C3303" w:rsidP="00CA64ED">
            <w:pPr>
              <w:pStyle w:val="a1"/>
              <w:rPr>
                <w:b/>
                <w:bCs/>
                <w:color w:val="000000" w:themeColor="text1"/>
                <w:sz w:val="18"/>
                <w:szCs w:val="20"/>
              </w:rPr>
            </w:pPr>
            <w:r w:rsidRPr="005B70D2">
              <w:rPr>
                <w:b/>
                <w:bCs/>
                <w:color w:val="000000" w:themeColor="text1"/>
                <w:sz w:val="18"/>
                <w:szCs w:val="20"/>
              </w:rPr>
              <w:t>Apr</w:t>
            </w:r>
          </w:p>
        </w:tc>
        <w:tc>
          <w:tcPr>
            <w:tcW w:w="0" w:type="auto"/>
          </w:tcPr>
          <w:p w14:paraId="67E655AC" w14:textId="77777777" w:rsidR="002C3303" w:rsidRPr="005B70D2" w:rsidRDefault="002C3303" w:rsidP="00CA64ED">
            <w:pPr>
              <w:pStyle w:val="a1"/>
              <w:rPr>
                <w:color w:val="000000" w:themeColor="text1"/>
                <w:sz w:val="18"/>
                <w:szCs w:val="20"/>
              </w:rPr>
            </w:pPr>
            <w:r w:rsidRPr="005B70D2">
              <w:rPr>
                <w:color w:val="000000" w:themeColor="text1"/>
                <w:sz w:val="18"/>
                <w:szCs w:val="20"/>
              </w:rPr>
              <w:t>y = 0.037x - 43.023</w:t>
            </w:r>
          </w:p>
        </w:tc>
        <w:tc>
          <w:tcPr>
            <w:tcW w:w="0" w:type="auto"/>
          </w:tcPr>
          <w:p w14:paraId="0A7199AE" w14:textId="77777777" w:rsidR="002C3303" w:rsidRPr="005B70D2" w:rsidRDefault="002C3303" w:rsidP="00CA64ED">
            <w:pPr>
              <w:pStyle w:val="a1"/>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0.1179</w:t>
            </w:r>
          </w:p>
        </w:tc>
        <w:tc>
          <w:tcPr>
            <w:tcW w:w="0" w:type="auto"/>
            <w:vAlign w:val="center"/>
          </w:tcPr>
          <w:p w14:paraId="432154CB" w14:textId="77777777" w:rsidR="002C3303" w:rsidRPr="005B70D2" w:rsidRDefault="002C3303" w:rsidP="00CA64ED">
            <w:pPr>
              <w:pStyle w:val="a1"/>
              <w:rPr>
                <w:b/>
                <w:bCs/>
                <w:color w:val="000000" w:themeColor="text1"/>
                <w:sz w:val="18"/>
                <w:szCs w:val="20"/>
              </w:rPr>
            </w:pPr>
            <w:r w:rsidRPr="005B70D2">
              <w:rPr>
                <w:b/>
                <w:bCs/>
                <w:color w:val="000000" w:themeColor="text1"/>
                <w:sz w:val="18"/>
                <w:szCs w:val="20"/>
              </w:rPr>
              <w:t>Oct</w:t>
            </w:r>
          </w:p>
        </w:tc>
        <w:tc>
          <w:tcPr>
            <w:tcW w:w="0" w:type="auto"/>
          </w:tcPr>
          <w:p w14:paraId="70BECC81" w14:textId="77777777" w:rsidR="002C3303" w:rsidRPr="005B70D2" w:rsidRDefault="002C3303" w:rsidP="00CA64ED">
            <w:pPr>
              <w:pStyle w:val="a1"/>
              <w:rPr>
                <w:color w:val="000000" w:themeColor="text1"/>
                <w:sz w:val="18"/>
                <w:szCs w:val="20"/>
              </w:rPr>
            </w:pPr>
            <w:r w:rsidRPr="005B70D2">
              <w:rPr>
                <w:color w:val="000000" w:themeColor="text1"/>
                <w:sz w:val="18"/>
                <w:szCs w:val="20"/>
              </w:rPr>
              <w:t>y = 0.0429x - 53.548</w:t>
            </w:r>
          </w:p>
        </w:tc>
        <w:tc>
          <w:tcPr>
            <w:tcW w:w="0" w:type="auto"/>
          </w:tcPr>
          <w:p w14:paraId="62B86C1E" w14:textId="77777777" w:rsidR="002C3303" w:rsidRPr="005B70D2" w:rsidRDefault="002C3303" w:rsidP="00CA64ED">
            <w:pPr>
              <w:pStyle w:val="a1"/>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0.3017</w:t>
            </w:r>
          </w:p>
        </w:tc>
      </w:tr>
      <w:tr w:rsidR="002C3303" w:rsidRPr="005B70D2" w14:paraId="7954B0AD" w14:textId="77777777" w:rsidTr="00CA64ED">
        <w:trPr>
          <w:jc w:val="center"/>
        </w:trPr>
        <w:tc>
          <w:tcPr>
            <w:tcW w:w="0" w:type="auto"/>
            <w:vAlign w:val="center"/>
          </w:tcPr>
          <w:p w14:paraId="46A9734F" w14:textId="77777777" w:rsidR="002C3303" w:rsidRPr="005B70D2" w:rsidRDefault="002C3303" w:rsidP="00CA64ED">
            <w:pPr>
              <w:pStyle w:val="a1"/>
              <w:rPr>
                <w:b/>
                <w:bCs/>
                <w:color w:val="000000" w:themeColor="text1"/>
                <w:sz w:val="18"/>
                <w:szCs w:val="20"/>
              </w:rPr>
            </w:pPr>
            <w:r w:rsidRPr="005B70D2">
              <w:rPr>
                <w:b/>
                <w:bCs/>
                <w:color w:val="000000" w:themeColor="text1"/>
                <w:sz w:val="18"/>
                <w:szCs w:val="20"/>
              </w:rPr>
              <w:t>May</w:t>
            </w:r>
          </w:p>
        </w:tc>
        <w:tc>
          <w:tcPr>
            <w:tcW w:w="0" w:type="auto"/>
          </w:tcPr>
          <w:p w14:paraId="6DB97570" w14:textId="77777777" w:rsidR="002C3303" w:rsidRPr="005B70D2" w:rsidRDefault="002C3303" w:rsidP="00CA64ED">
            <w:pPr>
              <w:pStyle w:val="a1"/>
              <w:rPr>
                <w:color w:val="000000" w:themeColor="text1"/>
                <w:sz w:val="18"/>
                <w:szCs w:val="20"/>
              </w:rPr>
            </w:pPr>
            <w:r w:rsidRPr="005B70D2">
              <w:rPr>
                <w:color w:val="000000" w:themeColor="text1"/>
                <w:sz w:val="18"/>
                <w:szCs w:val="20"/>
              </w:rPr>
              <w:t>y = 0.0292x - 24.123</w:t>
            </w:r>
          </w:p>
        </w:tc>
        <w:tc>
          <w:tcPr>
            <w:tcW w:w="0" w:type="auto"/>
          </w:tcPr>
          <w:p w14:paraId="7EDB3E6C" w14:textId="77777777" w:rsidR="002C3303" w:rsidRPr="005B70D2" w:rsidRDefault="002C3303" w:rsidP="00CA64ED">
            <w:pPr>
              <w:pStyle w:val="a1"/>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0.0785</w:t>
            </w:r>
          </w:p>
        </w:tc>
        <w:tc>
          <w:tcPr>
            <w:tcW w:w="0" w:type="auto"/>
            <w:vAlign w:val="center"/>
          </w:tcPr>
          <w:p w14:paraId="3BF6B570" w14:textId="77777777" w:rsidR="002C3303" w:rsidRPr="005B70D2" w:rsidRDefault="002C3303" w:rsidP="00CA64ED">
            <w:pPr>
              <w:pStyle w:val="a1"/>
              <w:rPr>
                <w:b/>
                <w:bCs/>
                <w:color w:val="000000" w:themeColor="text1"/>
                <w:sz w:val="18"/>
                <w:szCs w:val="20"/>
              </w:rPr>
            </w:pPr>
            <w:r w:rsidRPr="005B70D2">
              <w:rPr>
                <w:b/>
                <w:bCs/>
                <w:color w:val="000000" w:themeColor="text1"/>
                <w:sz w:val="18"/>
                <w:szCs w:val="20"/>
              </w:rPr>
              <w:t>Nov</w:t>
            </w:r>
          </w:p>
        </w:tc>
        <w:tc>
          <w:tcPr>
            <w:tcW w:w="0" w:type="auto"/>
          </w:tcPr>
          <w:p w14:paraId="029B5B70" w14:textId="77777777" w:rsidR="002C3303" w:rsidRPr="005B70D2" w:rsidRDefault="002C3303" w:rsidP="00CA64ED">
            <w:pPr>
              <w:pStyle w:val="a1"/>
              <w:rPr>
                <w:color w:val="000000" w:themeColor="text1"/>
                <w:sz w:val="18"/>
                <w:szCs w:val="20"/>
              </w:rPr>
            </w:pPr>
            <w:r w:rsidRPr="005B70D2">
              <w:rPr>
                <w:color w:val="000000" w:themeColor="text1"/>
                <w:sz w:val="18"/>
                <w:szCs w:val="20"/>
              </w:rPr>
              <w:t>y = 0.0339x - 39.271</w:t>
            </w:r>
          </w:p>
        </w:tc>
        <w:tc>
          <w:tcPr>
            <w:tcW w:w="0" w:type="auto"/>
          </w:tcPr>
          <w:p w14:paraId="1D0F91AF" w14:textId="77777777" w:rsidR="002C3303" w:rsidRPr="005B70D2" w:rsidRDefault="002C3303" w:rsidP="00CA64ED">
            <w:pPr>
              <w:pStyle w:val="a1"/>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0.1048</w:t>
            </w:r>
          </w:p>
        </w:tc>
      </w:tr>
      <w:tr w:rsidR="002C3303" w:rsidRPr="005B70D2" w14:paraId="73B18492" w14:textId="77777777" w:rsidTr="00CA64ED">
        <w:trPr>
          <w:jc w:val="center"/>
        </w:trPr>
        <w:tc>
          <w:tcPr>
            <w:tcW w:w="0" w:type="auto"/>
            <w:vAlign w:val="center"/>
          </w:tcPr>
          <w:p w14:paraId="410AE657" w14:textId="77777777" w:rsidR="002C3303" w:rsidRPr="005B70D2" w:rsidRDefault="002C3303" w:rsidP="00CA64ED">
            <w:pPr>
              <w:pStyle w:val="a1"/>
              <w:rPr>
                <w:b/>
                <w:bCs/>
                <w:color w:val="000000" w:themeColor="text1"/>
                <w:sz w:val="18"/>
                <w:szCs w:val="20"/>
              </w:rPr>
            </w:pPr>
            <w:r w:rsidRPr="005B70D2">
              <w:rPr>
                <w:b/>
                <w:bCs/>
                <w:color w:val="000000" w:themeColor="text1"/>
                <w:sz w:val="18"/>
                <w:szCs w:val="20"/>
              </w:rPr>
              <w:t>Jun</w:t>
            </w:r>
          </w:p>
        </w:tc>
        <w:tc>
          <w:tcPr>
            <w:tcW w:w="0" w:type="auto"/>
          </w:tcPr>
          <w:p w14:paraId="5A337D6F" w14:textId="77777777" w:rsidR="002C3303" w:rsidRPr="005B70D2" w:rsidRDefault="002C3303" w:rsidP="00CA64ED">
            <w:pPr>
              <w:pStyle w:val="a1"/>
              <w:rPr>
                <w:color w:val="000000" w:themeColor="text1"/>
                <w:sz w:val="18"/>
                <w:szCs w:val="20"/>
              </w:rPr>
            </w:pPr>
            <w:r w:rsidRPr="005B70D2">
              <w:rPr>
                <w:color w:val="000000" w:themeColor="text1"/>
                <w:sz w:val="18"/>
                <w:szCs w:val="20"/>
              </w:rPr>
              <w:t>y = 0.0478x - 59.637</w:t>
            </w:r>
          </w:p>
        </w:tc>
        <w:tc>
          <w:tcPr>
            <w:tcW w:w="0" w:type="auto"/>
          </w:tcPr>
          <w:p w14:paraId="045FDF66" w14:textId="77777777" w:rsidR="002C3303" w:rsidRPr="005B70D2" w:rsidRDefault="002C3303" w:rsidP="00CA64ED">
            <w:pPr>
              <w:pStyle w:val="a1"/>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0.387</w:t>
            </w:r>
          </w:p>
        </w:tc>
        <w:tc>
          <w:tcPr>
            <w:tcW w:w="0" w:type="auto"/>
            <w:vAlign w:val="center"/>
          </w:tcPr>
          <w:p w14:paraId="6D09F7E3" w14:textId="77777777" w:rsidR="002C3303" w:rsidRPr="005B70D2" w:rsidRDefault="002C3303" w:rsidP="00CA64ED">
            <w:pPr>
              <w:pStyle w:val="a1"/>
              <w:rPr>
                <w:b/>
                <w:bCs/>
                <w:color w:val="000000" w:themeColor="text1"/>
                <w:sz w:val="18"/>
                <w:szCs w:val="20"/>
              </w:rPr>
            </w:pPr>
            <w:r w:rsidRPr="005B70D2">
              <w:rPr>
                <w:b/>
                <w:bCs/>
                <w:color w:val="000000" w:themeColor="text1"/>
                <w:sz w:val="18"/>
                <w:szCs w:val="20"/>
              </w:rPr>
              <w:t>Dec</w:t>
            </w:r>
          </w:p>
        </w:tc>
        <w:tc>
          <w:tcPr>
            <w:tcW w:w="0" w:type="auto"/>
          </w:tcPr>
          <w:p w14:paraId="3277A345" w14:textId="77777777" w:rsidR="002C3303" w:rsidRPr="005B70D2" w:rsidRDefault="002C3303" w:rsidP="00CA64ED">
            <w:pPr>
              <w:pStyle w:val="a1"/>
              <w:rPr>
                <w:color w:val="000000" w:themeColor="text1"/>
                <w:sz w:val="18"/>
                <w:szCs w:val="20"/>
              </w:rPr>
            </w:pPr>
            <w:r w:rsidRPr="005B70D2">
              <w:rPr>
                <w:color w:val="000000" w:themeColor="text1"/>
                <w:sz w:val="18"/>
                <w:szCs w:val="20"/>
              </w:rPr>
              <w:t>y = 0.0437x - 61.753</w:t>
            </w:r>
          </w:p>
        </w:tc>
        <w:tc>
          <w:tcPr>
            <w:tcW w:w="0" w:type="auto"/>
          </w:tcPr>
          <w:p w14:paraId="32BF65CF" w14:textId="77777777" w:rsidR="002C3303" w:rsidRPr="005B70D2" w:rsidRDefault="002C3303" w:rsidP="00CA64ED">
            <w:pPr>
              <w:pStyle w:val="a1"/>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0.1303</w:t>
            </w:r>
          </w:p>
        </w:tc>
      </w:tr>
    </w:tbl>
    <w:p w14:paraId="7C37D517" w14:textId="77777777" w:rsidR="002C3303" w:rsidRPr="005B70D2" w:rsidRDefault="002C3303" w:rsidP="002C3303">
      <w:pPr>
        <w:pStyle w:val="a1"/>
        <w:bidi w:val="0"/>
        <w:rPr>
          <w:rFonts w:cs="Times New Roman"/>
          <w:color w:val="000000" w:themeColor="text1"/>
          <w:sz w:val="20"/>
          <w:szCs w:val="24"/>
        </w:rPr>
      </w:pPr>
    </w:p>
    <w:p w14:paraId="04F6BD88"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It is clear from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_Ref387740863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rPr>
        <w:t>Figure 5</w:t>
      </w:r>
      <w:r w:rsidRPr="005B70D2">
        <w:rPr>
          <w:rFonts w:cs="Times New Roman"/>
          <w:b/>
          <w:bCs/>
          <w:color w:val="000000" w:themeColor="text1"/>
          <w:sz w:val="20"/>
          <w:szCs w:val="24"/>
        </w:rPr>
        <w:fldChar w:fldCharType="end"/>
      </w:r>
      <w:r w:rsidRPr="005B70D2">
        <w:rPr>
          <w:rFonts w:cs="Times New Roman"/>
          <w:color w:val="000000" w:themeColor="text1"/>
          <w:sz w:val="20"/>
          <w:szCs w:val="24"/>
        </w:rPr>
        <w:t>) (a) to (c) that monthly mean of daily mean temperature have increased during the whole months and the annual increases  were shown in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_Ref387741019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rPr>
        <w:t>Figure 6</w:t>
      </w:r>
      <w:r w:rsidRPr="005B70D2">
        <w:rPr>
          <w:rFonts w:cs="Times New Roman"/>
          <w:b/>
          <w:bCs/>
          <w:color w:val="000000" w:themeColor="text1"/>
          <w:sz w:val="20"/>
          <w:szCs w:val="24"/>
        </w:rPr>
        <w:fldChar w:fldCharType="end"/>
      </w:r>
      <w:r w:rsidRPr="005B70D2">
        <w:rPr>
          <w:rFonts w:cs="Times New Roman"/>
          <w:color w:val="000000" w:themeColor="text1"/>
          <w:sz w:val="20"/>
          <w:szCs w:val="24"/>
        </w:rPr>
        <w:t>), it is clear from this figure that the  major increase occurred in February, June, December, October , July and April with annual increase of 0.1145</w:t>
      </w:r>
      <w:r w:rsidRPr="005B70D2">
        <w:rPr>
          <w:rFonts w:cs="Times New Roman"/>
          <w:color w:val="000000" w:themeColor="text1"/>
          <w:sz w:val="20"/>
          <w:szCs w:val="24"/>
        </w:rPr>
        <w:sym w:font="Symbol" w:char="F0B0"/>
      </w:r>
      <w:r w:rsidRPr="005B70D2">
        <w:rPr>
          <w:rFonts w:cs="Times New Roman"/>
          <w:color w:val="000000" w:themeColor="text1"/>
          <w:sz w:val="20"/>
          <w:szCs w:val="24"/>
        </w:rPr>
        <w:t>C, 0.0478</w:t>
      </w:r>
      <w:r w:rsidRPr="005B70D2">
        <w:rPr>
          <w:rFonts w:cs="Times New Roman"/>
          <w:color w:val="000000" w:themeColor="text1"/>
          <w:sz w:val="20"/>
          <w:szCs w:val="24"/>
        </w:rPr>
        <w:sym w:font="Symbol" w:char="F0B0"/>
      </w:r>
      <w:r w:rsidRPr="005B70D2">
        <w:rPr>
          <w:rFonts w:cs="Times New Roman"/>
          <w:color w:val="000000" w:themeColor="text1"/>
          <w:sz w:val="20"/>
          <w:szCs w:val="24"/>
        </w:rPr>
        <w:t>C, 0.0437</w:t>
      </w:r>
      <w:r w:rsidRPr="005B70D2">
        <w:rPr>
          <w:rFonts w:cs="Times New Roman"/>
          <w:color w:val="000000" w:themeColor="text1"/>
          <w:sz w:val="20"/>
          <w:szCs w:val="24"/>
        </w:rPr>
        <w:sym w:font="Symbol" w:char="F0B0"/>
      </w:r>
      <w:r w:rsidRPr="005B70D2">
        <w:rPr>
          <w:rFonts w:cs="Times New Roman"/>
          <w:color w:val="000000" w:themeColor="text1"/>
          <w:sz w:val="20"/>
          <w:szCs w:val="24"/>
        </w:rPr>
        <w:t>C , 0.0429</w:t>
      </w:r>
      <w:r w:rsidRPr="005B70D2">
        <w:rPr>
          <w:rFonts w:cs="Times New Roman"/>
          <w:color w:val="000000" w:themeColor="text1"/>
          <w:sz w:val="20"/>
          <w:szCs w:val="24"/>
        </w:rPr>
        <w:sym w:font="Symbol" w:char="F0B0"/>
      </w:r>
      <w:r w:rsidRPr="005B70D2">
        <w:rPr>
          <w:rFonts w:cs="Times New Roman"/>
          <w:color w:val="000000" w:themeColor="text1"/>
          <w:sz w:val="20"/>
          <w:szCs w:val="24"/>
        </w:rPr>
        <w:t>C , 0.0385</w:t>
      </w:r>
      <w:r w:rsidRPr="005B70D2">
        <w:rPr>
          <w:rFonts w:cs="Times New Roman"/>
          <w:color w:val="000000" w:themeColor="text1"/>
          <w:sz w:val="20"/>
          <w:szCs w:val="24"/>
        </w:rPr>
        <w:sym w:font="Symbol" w:char="F0B0"/>
      </w:r>
      <w:r w:rsidRPr="005B70D2">
        <w:rPr>
          <w:rFonts w:cs="Times New Roman"/>
          <w:color w:val="000000" w:themeColor="text1"/>
          <w:sz w:val="20"/>
          <w:szCs w:val="24"/>
        </w:rPr>
        <w:t>C  and 0.0306</w:t>
      </w:r>
      <w:r w:rsidRPr="005B70D2">
        <w:rPr>
          <w:rFonts w:cs="Times New Roman"/>
          <w:color w:val="000000" w:themeColor="text1"/>
          <w:sz w:val="20"/>
          <w:szCs w:val="24"/>
        </w:rPr>
        <w:sym w:font="Symbol" w:char="F0B0"/>
      </w:r>
      <w:r w:rsidRPr="005B70D2">
        <w:rPr>
          <w:rFonts w:cs="Times New Roman"/>
          <w:color w:val="000000" w:themeColor="text1"/>
          <w:sz w:val="20"/>
          <w:szCs w:val="24"/>
        </w:rPr>
        <w:t>C, respectively, which implies that the months February, June, December, October , July and April Tmmean increased by  3.3205</w:t>
      </w:r>
      <w:r w:rsidRPr="005B70D2">
        <w:rPr>
          <w:rFonts w:cs="Times New Roman"/>
          <w:color w:val="000000" w:themeColor="text1"/>
          <w:sz w:val="20"/>
          <w:szCs w:val="24"/>
        </w:rPr>
        <w:sym w:font="Symbol" w:char="F0B0"/>
      </w:r>
      <w:r w:rsidRPr="005B70D2">
        <w:rPr>
          <w:rFonts w:cs="Times New Roman"/>
          <w:color w:val="000000" w:themeColor="text1"/>
          <w:sz w:val="20"/>
          <w:szCs w:val="24"/>
        </w:rPr>
        <w:t>C, 1.3862</w:t>
      </w:r>
      <w:r w:rsidRPr="005B70D2">
        <w:rPr>
          <w:rFonts w:cs="Times New Roman"/>
          <w:color w:val="000000" w:themeColor="text1"/>
          <w:sz w:val="20"/>
          <w:szCs w:val="24"/>
        </w:rPr>
        <w:sym w:font="Symbol" w:char="F0B0"/>
      </w:r>
      <w:r w:rsidRPr="005B70D2">
        <w:rPr>
          <w:rFonts w:cs="Times New Roman"/>
          <w:color w:val="000000" w:themeColor="text1"/>
          <w:sz w:val="20"/>
          <w:szCs w:val="24"/>
        </w:rPr>
        <w:t>C, 1.2673</w:t>
      </w:r>
      <w:r w:rsidRPr="005B70D2">
        <w:rPr>
          <w:rFonts w:cs="Times New Roman"/>
          <w:color w:val="000000" w:themeColor="text1"/>
          <w:sz w:val="20"/>
          <w:szCs w:val="24"/>
        </w:rPr>
        <w:sym w:font="Symbol" w:char="F0B0"/>
      </w:r>
      <w:r w:rsidRPr="005B70D2">
        <w:rPr>
          <w:rFonts w:cs="Times New Roman"/>
          <w:color w:val="000000" w:themeColor="text1"/>
          <w:sz w:val="20"/>
          <w:szCs w:val="24"/>
        </w:rPr>
        <w:t>C, 1.2441</w:t>
      </w:r>
      <w:r w:rsidRPr="005B70D2">
        <w:rPr>
          <w:rFonts w:cs="Times New Roman"/>
          <w:color w:val="000000" w:themeColor="text1"/>
          <w:sz w:val="20"/>
          <w:szCs w:val="24"/>
        </w:rPr>
        <w:sym w:font="Symbol" w:char="F0B0"/>
      </w:r>
      <w:r w:rsidRPr="005B70D2">
        <w:rPr>
          <w:rFonts w:cs="Times New Roman"/>
          <w:color w:val="000000" w:themeColor="text1"/>
          <w:sz w:val="20"/>
          <w:szCs w:val="24"/>
        </w:rPr>
        <w:t>C, 1.1165</w:t>
      </w:r>
      <w:r w:rsidRPr="005B70D2">
        <w:rPr>
          <w:rFonts w:cs="Times New Roman"/>
          <w:color w:val="000000" w:themeColor="text1"/>
          <w:sz w:val="20"/>
          <w:szCs w:val="24"/>
        </w:rPr>
        <w:sym w:font="Symbol" w:char="F0B0"/>
      </w:r>
      <w:r w:rsidRPr="005B70D2">
        <w:rPr>
          <w:rFonts w:cs="Times New Roman"/>
          <w:color w:val="000000" w:themeColor="text1"/>
          <w:sz w:val="20"/>
          <w:szCs w:val="24"/>
        </w:rPr>
        <w:t>C, 1.073</w:t>
      </w:r>
      <w:r w:rsidRPr="005B70D2">
        <w:rPr>
          <w:rFonts w:cs="Times New Roman"/>
          <w:color w:val="000000" w:themeColor="text1"/>
          <w:sz w:val="20"/>
          <w:szCs w:val="24"/>
        </w:rPr>
        <w:sym w:font="Symbol" w:char="F0B0"/>
      </w:r>
      <w:r w:rsidRPr="005B70D2">
        <w:rPr>
          <w:rFonts w:cs="Times New Roman"/>
          <w:color w:val="000000" w:themeColor="text1"/>
          <w:sz w:val="20"/>
          <w:szCs w:val="24"/>
        </w:rPr>
        <w:t>C during the last 29 years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_Ref387741430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rPr>
        <w:t>Figure 7</w:t>
      </w:r>
      <w:r w:rsidRPr="005B70D2">
        <w:rPr>
          <w:rFonts w:cs="Times New Roman"/>
          <w:b/>
          <w:bCs/>
          <w:color w:val="000000" w:themeColor="text1"/>
          <w:sz w:val="20"/>
          <w:szCs w:val="24"/>
        </w:rPr>
        <w:fldChar w:fldCharType="end"/>
      </w:r>
      <w:r w:rsidRPr="005B70D2">
        <w:rPr>
          <w:rFonts w:cs="Times New Roman"/>
          <w:color w:val="000000" w:themeColor="text1"/>
          <w:sz w:val="20"/>
          <w:szCs w:val="24"/>
        </w:rPr>
        <w:t>).</w:t>
      </w:r>
    </w:p>
    <w:p w14:paraId="08D1CCB9" w14:textId="77777777" w:rsidR="002C3303" w:rsidRPr="005B70D2" w:rsidRDefault="002C3303" w:rsidP="002C3303">
      <w:pPr>
        <w:pStyle w:val="a1"/>
        <w:bidi w:val="0"/>
        <w:rPr>
          <w:rFonts w:cs="Times New Roman"/>
          <w:color w:val="000000" w:themeColor="text1"/>
          <w:sz w:val="20"/>
          <w:szCs w:val="24"/>
        </w:rPr>
      </w:pPr>
    </w:p>
    <w:tbl>
      <w:tblPr>
        <w:tblW w:w="0" w:type="auto"/>
        <w:jc w:val="center"/>
        <w:tblLook w:val="04A0" w:firstRow="1" w:lastRow="0" w:firstColumn="1" w:lastColumn="0" w:noHBand="0" w:noVBand="1"/>
      </w:tblPr>
      <w:tblGrid>
        <w:gridCol w:w="8051"/>
      </w:tblGrid>
      <w:tr w:rsidR="002C3303" w:rsidRPr="005B70D2" w14:paraId="04EA893E" w14:textId="77777777" w:rsidTr="00CA64ED">
        <w:trPr>
          <w:jc w:val="center"/>
        </w:trPr>
        <w:tc>
          <w:tcPr>
            <w:tcW w:w="10394" w:type="dxa"/>
            <w:vAlign w:val="center"/>
          </w:tcPr>
          <w:p w14:paraId="73A77F2A" w14:textId="77777777" w:rsidR="002C3303" w:rsidRPr="005B70D2" w:rsidRDefault="002C3303" w:rsidP="00CA64ED">
            <w:pPr>
              <w:pStyle w:val="a1"/>
              <w:bidi w:val="0"/>
              <w:jc w:val="center"/>
              <w:rPr>
                <w:color w:val="000000" w:themeColor="text1"/>
                <w:sz w:val="20"/>
              </w:rPr>
            </w:pPr>
            <w:r w:rsidRPr="005B70D2">
              <w:rPr>
                <w:color w:val="000000" w:themeColor="text1"/>
                <w:sz w:val="20"/>
              </w:rPr>
              <w:drawing>
                <wp:inline distT="0" distB="0" distL="0" distR="0" wp14:anchorId="351658C6" wp14:editId="35586292">
                  <wp:extent cx="5131559" cy="4003923"/>
                  <wp:effectExtent l="0" t="0" r="0" b="0"/>
                  <wp:docPr id="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d_Tmmean_ok.png"/>
                          <pic:cNvPicPr/>
                        </pic:nvPicPr>
                        <pic:blipFill>
                          <a:blip r:embed="rId12">
                            <a:extLst>
                              <a:ext uri="{28A0092B-C50C-407E-A947-70E740481C1C}">
                                <a14:useLocalDpi xmlns:a14="http://schemas.microsoft.com/office/drawing/2010/main" val="0"/>
                              </a:ext>
                            </a:extLst>
                          </a:blip>
                          <a:stretch>
                            <a:fillRect/>
                          </a:stretch>
                        </pic:blipFill>
                        <pic:spPr>
                          <a:xfrm>
                            <a:off x="0" y="0"/>
                            <a:ext cx="5131962" cy="4004238"/>
                          </a:xfrm>
                          <a:prstGeom prst="rect">
                            <a:avLst/>
                          </a:prstGeom>
                        </pic:spPr>
                      </pic:pic>
                    </a:graphicData>
                  </a:graphic>
                </wp:inline>
              </w:drawing>
            </w:r>
          </w:p>
          <w:p w14:paraId="7BC663AB" w14:textId="77777777" w:rsidR="002C3303" w:rsidRPr="005B70D2" w:rsidRDefault="002C3303" w:rsidP="00CA64ED">
            <w:pPr>
              <w:pStyle w:val="a1"/>
              <w:bidi w:val="0"/>
              <w:jc w:val="center"/>
              <w:rPr>
                <w:color w:val="000000" w:themeColor="text1"/>
                <w:sz w:val="20"/>
              </w:rPr>
            </w:pPr>
            <w:bookmarkStart w:id="18" w:name="_Ref387740863"/>
            <w:bookmarkStart w:id="19" w:name="_Toc387788500"/>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5</w:t>
            </w:r>
            <w:r w:rsidRPr="005B70D2">
              <w:rPr>
                <w:color w:val="000000" w:themeColor="text1"/>
                <w:sz w:val="20"/>
              </w:rPr>
              <w:fldChar w:fldCharType="end"/>
            </w:r>
            <w:bookmarkEnd w:id="18"/>
            <w:r w:rsidRPr="005B70D2">
              <w:rPr>
                <w:color w:val="000000" w:themeColor="text1"/>
                <w:sz w:val="20"/>
              </w:rPr>
              <w:t>: Linear regression trends of monthly mean of daily mean temperatures</w:t>
            </w:r>
            <w:bookmarkEnd w:id="19"/>
          </w:p>
        </w:tc>
      </w:tr>
    </w:tbl>
    <w:p w14:paraId="349FB537" w14:textId="77777777" w:rsidR="002C3303" w:rsidRPr="005B70D2" w:rsidRDefault="002C3303" w:rsidP="002C3303">
      <w:pPr>
        <w:pStyle w:val="a1"/>
        <w:bidi w:val="0"/>
        <w:rPr>
          <w:color w:val="000000" w:themeColor="text1"/>
          <w:sz w:val="20"/>
        </w:rPr>
      </w:pPr>
    </w:p>
    <w:tbl>
      <w:tblPr>
        <w:tblW w:w="0" w:type="auto"/>
        <w:jc w:val="center"/>
        <w:tblLook w:val="04A0" w:firstRow="1" w:lastRow="0" w:firstColumn="1" w:lastColumn="0" w:noHBand="0" w:noVBand="1"/>
      </w:tblPr>
      <w:tblGrid>
        <w:gridCol w:w="8051"/>
      </w:tblGrid>
      <w:tr w:rsidR="002C3303" w:rsidRPr="005B70D2" w14:paraId="07CA655F" w14:textId="77777777" w:rsidTr="00CA64ED">
        <w:trPr>
          <w:jc w:val="center"/>
        </w:trPr>
        <w:tc>
          <w:tcPr>
            <w:tcW w:w="0" w:type="auto"/>
            <w:vAlign w:val="center"/>
          </w:tcPr>
          <w:p w14:paraId="6DF7C077" w14:textId="77777777" w:rsidR="002C3303" w:rsidRPr="005B70D2" w:rsidRDefault="002C3303" w:rsidP="00CA64ED">
            <w:pPr>
              <w:pStyle w:val="a1"/>
              <w:bidi w:val="0"/>
              <w:jc w:val="center"/>
              <w:rPr>
                <w:color w:val="000000" w:themeColor="text1"/>
                <w:sz w:val="20"/>
              </w:rPr>
            </w:pPr>
            <w:r w:rsidRPr="005B70D2">
              <w:rPr>
                <w:color w:val="000000" w:themeColor="text1"/>
                <w:sz w:val="20"/>
              </w:rPr>
              <w:lastRenderedPageBreak/>
              <w:drawing>
                <wp:inline distT="0" distB="0" distL="0" distR="0" wp14:anchorId="1ACA4F30" wp14:editId="5E4C973D">
                  <wp:extent cx="5056496" cy="1772671"/>
                  <wp:effectExtent l="0" t="0" r="0" b="0"/>
                  <wp:docPr id="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260" t="2928" r="1260" b="3256"/>
                          <a:stretch/>
                        </pic:blipFill>
                        <pic:spPr bwMode="auto">
                          <a:xfrm>
                            <a:off x="0" y="0"/>
                            <a:ext cx="5070242" cy="1777490"/>
                          </a:xfrm>
                          <a:prstGeom prst="rect">
                            <a:avLst/>
                          </a:prstGeom>
                          <a:noFill/>
                          <a:ln>
                            <a:noFill/>
                          </a:ln>
                          <a:extLst>
                            <a:ext uri="{53640926-AAD7-44D8-BBD7-CCE9431645EC}">
                              <a14:shadowObscured xmlns:a14="http://schemas.microsoft.com/office/drawing/2010/main"/>
                            </a:ext>
                          </a:extLst>
                        </pic:spPr>
                      </pic:pic>
                    </a:graphicData>
                  </a:graphic>
                </wp:inline>
              </w:drawing>
            </w:r>
          </w:p>
          <w:p w14:paraId="549F8BFE" w14:textId="77777777" w:rsidR="002C3303" w:rsidRPr="005B70D2" w:rsidRDefault="002C3303" w:rsidP="00CA64ED">
            <w:pPr>
              <w:pStyle w:val="a1"/>
              <w:bidi w:val="0"/>
              <w:jc w:val="center"/>
              <w:rPr>
                <w:color w:val="000000" w:themeColor="text1"/>
                <w:sz w:val="20"/>
              </w:rPr>
            </w:pPr>
            <w:bookmarkStart w:id="20" w:name="_Ref387741019"/>
            <w:bookmarkStart w:id="21" w:name="_Toc387788501"/>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6</w:t>
            </w:r>
            <w:r w:rsidRPr="005B70D2">
              <w:rPr>
                <w:color w:val="000000" w:themeColor="text1"/>
                <w:sz w:val="20"/>
              </w:rPr>
              <w:fldChar w:fldCharType="end"/>
            </w:r>
            <w:bookmarkEnd w:id="20"/>
            <w:r w:rsidRPr="005B70D2">
              <w:rPr>
                <w:color w:val="000000" w:themeColor="text1"/>
                <w:sz w:val="20"/>
              </w:rPr>
              <w:t>: The annual increase in monthly mean of the daily mean temperature (Tmmean)</w:t>
            </w:r>
            <w:bookmarkEnd w:id="21"/>
          </w:p>
        </w:tc>
      </w:tr>
    </w:tbl>
    <w:p w14:paraId="7A9F95AC" w14:textId="77777777" w:rsidR="002C3303" w:rsidRPr="005B70D2" w:rsidRDefault="002C3303" w:rsidP="002C3303">
      <w:pPr>
        <w:pStyle w:val="a1"/>
        <w:bidi w:val="0"/>
        <w:rPr>
          <w:color w:val="000000" w:themeColor="text1"/>
          <w:sz w:val="20"/>
        </w:rPr>
      </w:pPr>
    </w:p>
    <w:tbl>
      <w:tblPr>
        <w:tblW w:w="0" w:type="auto"/>
        <w:jc w:val="center"/>
        <w:tblLook w:val="04A0" w:firstRow="1" w:lastRow="0" w:firstColumn="1" w:lastColumn="0" w:noHBand="0" w:noVBand="1"/>
      </w:tblPr>
      <w:tblGrid>
        <w:gridCol w:w="8051"/>
      </w:tblGrid>
      <w:tr w:rsidR="002C3303" w:rsidRPr="005B70D2" w14:paraId="0B9799CC" w14:textId="77777777" w:rsidTr="00CA64ED">
        <w:trPr>
          <w:jc w:val="center"/>
        </w:trPr>
        <w:tc>
          <w:tcPr>
            <w:tcW w:w="0" w:type="auto"/>
            <w:vAlign w:val="center"/>
          </w:tcPr>
          <w:p w14:paraId="573DCF1C" w14:textId="77777777" w:rsidR="002C3303" w:rsidRPr="005B70D2" w:rsidRDefault="002C3303" w:rsidP="00CA64ED">
            <w:pPr>
              <w:pStyle w:val="a1"/>
              <w:bidi w:val="0"/>
              <w:jc w:val="center"/>
              <w:rPr>
                <w:color w:val="000000" w:themeColor="text1"/>
                <w:sz w:val="20"/>
              </w:rPr>
            </w:pPr>
            <w:r w:rsidRPr="005B70D2">
              <w:rPr>
                <w:color w:val="000000" w:themeColor="text1"/>
                <w:sz w:val="20"/>
              </w:rPr>
              <w:drawing>
                <wp:inline distT="0" distB="0" distL="0" distR="0" wp14:anchorId="3B52DED8" wp14:editId="753BDC95">
                  <wp:extent cx="5104263" cy="1726761"/>
                  <wp:effectExtent l="0" t="0" r="1270" b="6985"/>
                  <wp:docPr id="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2893" t="3773" r="2273" b="5661"/>
                          <a:stretch/>
                        </pic:blipFill>
                        <pic:spPr bwMode="auto">
                          <a:xfrm>
                            <a:off x="0" y="0"/>
                            <a:ext cx="5110668" cy="1728928"/>
                          </a:xfrm>
                          <a:prstGeom prst="rect">
                            <a:avLst/>
                          </a:prstGeom>
                          <a:noFill/>
                          <a:ln>
                            <a:noFill/>
                          </a:ln>
                          <a:extLst>
                            <a:ext uri="{53640926-AAD7-44D8-BBD7-CCE9431645EC}">
                              <a14:shadowObscured xmlns:a14="http://schemas.microsoft.com/office/drawing/2010/main"/>
                            </a:ext>
                          </a:extLst>
                        </pic:spPr>
                      </pic:pic>
                    </a:graphicData>
                  </a:graphic>
                </wp:inline>
              </w:drawing>
            </w:r>
          </w:p>
          <w:p w14:paraId="793F471A" w14:textId="77777777" w:rsidR="002C3303" w:rsidRPr="005B70D2" w:rsidRDefault="002C3303" w:rsidP="00CA64ED">
            <w:pPr>
              <w:pStyle w:val="a1"/>
              <w:bidi w:val="0"/>
              <w:jc w:val="center"/>
              <w:rPr>
                <w:color w:val="000000" w:themeColor="text1"/>
                <w:sz w:val="20"/>
              </w:rPr>
            </w:pPr>
            <w:bookmarkStart w:id="22" w:name="_Ref387741430"/>
            <w:bookmarkStart w:id="23" w:name="_Toc387788502"/>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7</w:t>
            </w:r>
            <w:r w:rsidRPr="005B70D2">
              <w:rPr>
                <w:color w:val="000000" w:themeColor="text1"/>
                <w:sz w:val="20"/>
              </w:rPr>
              <w:fldChar w:fldCharType="end"/>
            </w:r>
            <w:bookmarkEnd w:id="22"/>
            <w:r w:rsidRPr="005B70D2">
              <w:rPr>
                <w:color w:val="000000" w:themeColor="text1"/>
                <w:sz w:val="20"/>
              </w:rPr>
              <w:t>: Tmmean total increase in the last 29 years</w:t>
            </w:r>
            <w:bookmarkEnd w:id="23"/>
          </w:p>
        </w:tc>
      </w:tr>
    </w:tbl>
    <w:p w14:paraId="51F3E992" w14:textId="77777777" w:rsidR="002C3303" w:rsidRPr="005B70D2" w:rsidRDefault="002C3303" w:rsidP="002C3303">
      <w:pPr>
        <w:pStyle w:val="a1"/>
        <w:bidi w:val="0"/>
        <w:rPr>
          <w:color w:val="000000" w:themeColor="text1"/>
          <w:sz w:val="20"/>
        </w:rPr>
      </w:pPr>
    </w:p>
    <w:p w14:paraId="1554644D" w14:textId="77777777" w:rsidR="002C3303" w:rsidRPr="005B70D2" w:rsidRDefault="002C3303" w:rsidP="002C3303">
      <w:pPr>
        <w:pStyle w:val="a1"/>
        <w:bidi w:val="0"/>
        <w:rPr>
          <w:color w:val="000000" w:themeColor="text1"/>
          <w:sz w:val="20"/>
        </w:rPr>
      </w:pPr>
      <w:r w:rsidRPr="005B70D2">
        <w:rPr>
          <w:color w:val="000000" w:themeColor="text1"/>
          <w:sz w:val="20"/>
        </w:rPr>
        <w:t>Trend analysis of Annual Mean of Daily Mean Temperatures (Tamean)</w:t>
      </w:r>
    </w:p>
    <w:p w14:paraId="6198A4C7" w14:textId="77777777" w:rsidR="002C3303" w:rsidRPr="005B70D2" w:rsidRDefault="002C3303" w:rsidP="002C3303">
      <w:pPr>
        <w:pStyle w:val="a1"/>
        <w:bidi w:val="0"/>
        <w:rPr>
          <w:rFonts w:cs="Times New Roman"/>
          <w:color w:val="000000" w:themeColor="text1"/>
          <w:sz w:val="20"/>
          <w:szCs w:val="14"/>
        </w:rPr>
      </w:pPr>
    </w:p>
    <w:p w14:paraId="37F65915"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From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_Ref387741430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rPr>
        <w:t>Figure 7</w:t>
      </w:r>
      <w:r w:rsidRPr="005B70D2">
        <w:rPr>
          <w:rFonts w:cs="Times New Roman"/>
          <w:b/>
          <w:bCs/>
          <w:color w:val="000000" w:themeColor="text1"/>
          <w:sz w:val="20"/>
          <w:szCs w:val="24"/>
        </w:rPr>
        <w:fldChar w:fldCharType="end"/>
      </w:r>
      <w:r w:rsidRPr="005B70D2">
        <w:rPr>
          <w:rFonts w:cs="Times New Roman"/>
          <w:color w:val="000000" w:themeColor="text1"/>
          <w:sz w:val="20"/>
          <w:szCs w:val="24"/>
        </w:rPr>
        <w:t>) it is clear that the trend of the annual mean of daily mean temperature increasing with 0.0398</w:t>
      </w:r>
      <w:r w:rsidRPr="005B70D2">
        <w:rPr>
          <w:rFonts w:cs="Times New Roman"/>
          <w:color w:val="000000" w:themeColor="text1"/>
          <w:sz w:val="20"/>
          <w:szCs w:val="24"/>
        </w:rPr>
        <w:sym w:font="Symbol" w:char="F0B0"/>
      </w:r>
      <w:r w:rsidRPr="005B70D2">
        <w:rPr>
          <w:rFonts w:cs="Times New Roman"/>
          <w:color w:val="000000" w:themeColor="text1"/>
          <w:sz w:val="20"/>
          <w:szCs w:val="24"/>
        </w:rPr>
        <w:t>C per year. This implies that over the last 29 years the annual mean temperature of Makkah has increased by 1.1542</w:t>
      </w:r>
      <w:r w:rsidRPr="005B70D2">
        <w:rPr>
          <w:rFonts w:cs="Times New Roman"/>
          <w:color w:val="000000" w:themeColor="text1"/>
          <w:sz w:val="20"/>
          <w:szCs w:val="24"/>
        </w:rPr>
        <w:sym w:font="Symbol" w:char="F0B0"/>
      </w:r>
      <w:r w:rsidRPr="005B70D2">
        <w:rPr>
          <w:rFonts w:cs="Times New Roman"/>
          <w:color w:val="000000" w:themeColor="text1"/>
          <w:sz w:val="20"/>
          <w:szCs w:val="24"/>
        </w:rPr>
        <w:t>C.</w:t>
      </w:r>
    </w:p>
    <w:p w14:paraId="00C45EF6" w14:textId="77777777" w:rsidR="002C3303" w:rsidRPr="005B70D2" w:rsidRDefault="002C3303" w:rsidP="002C3303">
      <w:pPr>
        <w:pStyle w:val="a1"/>
        <w:bidi w:val="0"/>
        <w:rPr>
          <w:rFonts w:cs="Times New Roman"/>
          <w:color w:val="000000" w:themeColor="text1"/>
          <w:sz w:val="20"/>
          <w:szCs w:val="24"/>
        </w:rPr>
      </w:pPr>
    </w:p>
    <w:tbl>
      <w:tblPr>
        <w:tblW w:w="0" w:type="auto"/>
        <w:jc w:val="center"/>
        <w:tblLook w:val="04A0" w:firstRow="1" w:lastRow="0" w:firstColumn="1" w:lastColumn="0" w:noHBand="0" w:noVBand="1"/>
      </w:tblPr>
      <w:tblGrid>
        <w:gridCol w:w="8051"/>
      </w:tblGrid>
      <w:tr w:rsidR="002C3303" w:rsidRPr="005B70D2" w14:paraId="6B489079" w14:textId="77777777" w:rsidTr="00CA64ED">
        <w:trPr>
          <w:jc w:val="center"/>
        </w:trPr>
        <w:tc>
          <w:tcPr>
            <w:tcW w:w="0" w:type="auto"/>
            <w:vAlign w:val="center"/>
          </w:tcPr>
          <w:p w14:paraId="087BBF2A" w14:textId="77777777" w:rsidR="002C3303" w:rsidRPr="005B70D2" w:rsidRDefault="002C3303" w:rsidP="00CA64ED">
            <w:pPr>
              <w:pStyle w:val="a1"/>
              <w:bidi w:val="0"/>
              <w:jc w:val="center"/>
              <w:rPr>
                <w:color w:val="000000" w:themeColor="text1"/>
                <w:sz w:val="20"/>
              </w:rPr>
            </w:pPr>
            <w:r w:rsidRPr="005B70D2">
              <w:rPr>
                <w:color w:val="000000" w:themeColor="text1"/>
                <w:sz w:val="20"/>
              </w:rPr>
              <w:drawing>
                <wp:inline distT="0" distB="0" distL="0" distR="0" wp14:anchorId="148A3159" wp14:editId="1493E87E">
                  <wp:extent cx="5152445" cy="2035534"/>
                  <wp:effectExtent l="0" t="0" r="0" b="3175"/>
                  <wp:docPr id="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354" t="3249" r="2352" b="4332"/>
                          <a:stretch/>
                        </pic:blipFill>
                        <pic:spPr bwMode="auto">
                          <a:xfrm>
                            <a:off x="0" y="0"/>
                            <a:ext cx="5160546" cy="2038734"/>
                          </a:xfrm>
                          <a:prstGeom prst="rect">
                            <a:avLst/>
                          </a:prstGeom>
                          <a:noFill/>
                          <a:ln>
                            <a:noFill/>
                          </a:ln>
                          <a:extLst>
                            <a:ext uri="{53640926-AAD7-44D8-BBD7-CCE9431645EC}">
                              <a14:shadowObscured xmlns:a14="http://schemas.microsoft.com/office/drawing/2010/main"/>
                            </a:ext>
                          </a:extLst>
                        </pic:spPr>
                      </pic:pic>
                    </a:graphicData>
                  </a:graphic>
                </wp:inline>
              </w:drawing>
            </w:r>
          </w:p>
          <w:p w14:paraId="0E615FCA" w14:textId="77777777" w:rsidR="002C3303" w:rsidRPr="005B70D2" w:rsidRDefault="002C3303" w:rsidP="00CA64ED">
            <w:pPr>
              <w:pStyle w:val="a1"/>
              <w:bidi w:val="0"/>
              <w:jc w:val="center"/>
              <w:rPr>
                <w:color w:val="000000" w:themeColor="text1"/>
                <w:sz w:val="20"/>
              </w:rPr>
            </w:pPr>
          </w:p>
          <w:p w14:paraId="48A489D5" w14:textId="77777777" w:rsidR="002C3303" w:rsidRPr="005B70D2" w:rsidRDefault="002C3303" w:rsidP="00CA64ED">
            <w:pPr>
              <w:pStyle w:val="a1"/>
              <w:bidi w:val="0"/>
              <w:jc w:val="center"/>
              <w:rPr>
                <w:color w:val="000000" w:themeColor="text1"/>
                <w:sz w:val="20"/>
              </w:rPr>
            </w:pPr>
            <w:bookmarkStart w:id="24" w:name="_Toc387788503"/>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8</w:t>
            </w:r>
            <w:r w:rsidRPr="005B70D2">
              <w:rPr>
                <w:color w:val="000000" w:themeColor="text1"/>
                <w:sz w:val="20"/>
              </w:rPr>
              <w:fldChar w:fldCharType="end"/>
            </w:r>
            <w:r w:rsidRPr="005B70D2">
              <w:rPr>
                <w:color w:val="000000" w:themeColor="text1"/>
                <w:sz w:val="20"/>
              </w:rPr>
              <w:t>: Trend of annual mean of daily mean temperature (Tamean)</w:t>
            </w:r>
            <w:bookmarkEnd w:id="24"/>
          </w:p>
        </w:tc>
      </w:tr>
    </w:tbl>
    <w:p w14:paraId="59DB5D41" w14:textId="77777777" w:rsidR="002C3303" w:rsidRPr="005B70D2" w:rsidRDefault="002C3303" w:rsidP="002C3303">
      <w:pPr>
        <w:pStyle w:val="a1"/>
        <w:bidi w:val="0"/>
        <w:rPr>
          <w:rFonts w:cs="Times New Roman"/>
          <w:color w:val="000000" w:themeColor="text1"/>
          <w:sz w:val="20"/>
          <w:szCs w:val="24"/>
        </w:rPr>
      </w:pPr>
    </w:p>
    <w:p w14:paraId="4F9564A6"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lastRenderedPageBreak/>
        <w:t>As shown in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_Ref387742656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rPr>
        <w:t>Figure 9</w:t>
      </w:r>
      <w:r w:rsidRPr="005B70D2">
        <w:rPr>
          <w:rFonts w:cs="Times New Roman"/>
          <w:b/>
          <w:bCs/>
          <w:color w:val="000000" w:themeColor="text1"/>
          <w:sz w:val="20"/>
          <w:szCs w:val="24"/>
        </w:rPr>
        <w:fldChar w:fldCharType="end"/>
      </w:r>
      <w:r w:rsidRPr="005B70D2">
        <w:rPr>
          <w:rFonts w:cs="Times New Roman"/>
          <w:color w:val="000000" w:themeColor="text1"/>
          <w:sz w:val="20"/>
          <w:szCs w:val="24"/>
        </w:rPr>
        <w:t xml:space="preserve">) the annual deviations from overall mean temperature show increasing trends during the periods 1985 to 1986 , 1989 to 1997 and 2004 to 2005, and decreasing trends during  1998 to 2003 and 2007 to 2013. </w:t>
      </w:r>
    </w:p>
    <w:p w14:paraId="31430C92"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 xml:space="preserve"> </w:t>
      </w:r>
    </w:p>
    <w:tbl>
      <w:tblPr>
        <w:tblW w:w="0" w:type="auto"/>
        <w:jc w:val="center"/>
        <w:tblLook w:val="04A0" w:firstRow="1" w:lastRow="0" w:firstColumn="1" w:lastColumn="0" w:noHBand="0" w:noVBand="1"/>
      </w:tblPr>
      <w:tblGrid>
        <w:gridCol w:w="8051"/>
      </w:tblGrid>
      <w:tr w:rsidR="002C3303" w:rsidRPr="005B70D2" w14:paraId="4EC5D610" w14:textId="77777777" w:rsidTr="00CA64ED">
        <w:trPr>
          <w:jc w:val="center"/>
        </w:trPr>
        <w:tc>
          <w:tcPr>
            <w:tcW w:w="0" w:type="auto"/>
            <w:vAlign w:val="center"/>
          </w:tcPr>
          <w:p w14:paraId="744615D4" w14:textId="77777777" w:rsidR="002C3303" w:rsidRPr="005B70D2" w:rsidRDefault="002C3303" w:rsidP="00CA64ED">
            <w:pPr>
              <w:pStyle w:val="a1"/>
              <w:bidi w:val="0"/>
              <w:jc w:val="center"/>
              <w:rPr>
                <w:color w:val="000000" w:themeColor="text1"/>
                <w:sz w:val="20"/>
              </w:rPr>
            </w:pPr>
            <w:r w:rsidRPr="005B70D2">
              <w:rPr>
                <w:color w:val="000000" w:themeColor="text1"/>
                <w:sz w:val="20"/>
              </w:rPr>
              <w:drawing>
                <wp:inline distT="0" distB="0" distL="0" distR="0" wp14:anchorId="094AF65B" wp14:editId="1BD9A69A">
                  <wp:extent cx="5743575" cy="2200275"/>
                  <wp:effectExtent l="0" t="0" r="0" b="9525"/>
                  <wp:docPr id="9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2080" t="3143" r="1439" b="6126"/>
                          <a:stretch/>
                        </pic:blipFill>
                        <pic:spPr bwMode="auto">
                          <a:xfrm>
                            <a:off x="0" y="0"/>
                            <a:ext cx="5746638" cy="2201449"/>
                          </a:xfrm>
                          <a:prstGeom prst="rect">
                            <a:avLst/>
                          </a:prstGeom>
                          <a:noFill/>
                          <a:ln>
                            <a:noFill/>
                          </a:ln>
                          <a:extLst>
                            <a:ext uri="{53640926-AAD7-44D8-BBD7-CCE9431645EC}">
                              <a14:shadowObscured xmlns:a14="http://schemas.microsoft.com/office/drawing/2010/main"/>
                            </a:ext>
                          </a:extLst>
                        </pic:spPr>
                      </pic:pic>
                    </a:graphicData>
                  </a:graphic>
                </wp:inline>
              </w:drawing>
            </w:r>
          </w:p>
          <w:p w14:paraId="3FC04939" w14:textId="77777777" w:rsidR="002C3303" w:rsidRPr="005B70D2" w:rsidRDefault="002C3303" w:rsidP="00CA64ED">
            <w:pPr>
              <w:pStyle w:val="a1"/>
              <w:bidi w:val="0"/>
              <w:jc w:val="center"/>
              <w:rPr>
                <w:color w:val="000000" w:themeColor="text1"/>
                <w:sz w:val="20"/>
              </w:rPr>
            </w:pPr>
            <w:bookmarkStart w:id="25" w:name="_Ref387742656"/>
            <w:bookmarkStart w:id="26" w:name="_Toc387788504"/>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9</w:t>
            </w:r>
            <w:r w:rsidRPr="005B70D2">
              <w:rPr>
                <w:color w:val="000000" w:themeColor="text1"/>
                <w:sz w:val="20"/>
              </w:rPr>
              <w:fldChar w:fldCharType="end"/>
            </w:r>
            <w:bookmarkEnd w:id="25"/>
            <w:r w:rsidRPr="005B70D2">
              <w:rPr>
                <w:color w:val="000000" w:themeColor="text1"/>
                <w:sz w:val="20"/>
              </w:rPr>
              <w:t>: Trend of annual deviation from overall mean (Tamean)</w:t>
            </w:r>
            <w:bookmarkEnd w:id="26"/>
          </w:p>
        </w:tc>
      </w:tr>
    </w:tbl>
    <w:p w14:paraId="16B21329" w14:textId="77777777" w:rsidR="002C3303" w:rsidRPr="005B70D2" w:rsidRDefault="002C3303" w:rsidP="002C3303">
      <w:pPr>
        <w:pStyle w:val="a1"/>
        <w:bidi w:val="0"/>
        <w:rPr>
          <w:color w:val="000000" w:themeColor="text1"/>
          <w:sz w:val="20"/>
        </w:rPr>
      </w:pPr>
    </w:p>
    <w:p w14:paraId="4895BC39" w14:textId="77777777" w:rsidR="002C3303" w:rsidRPr="005B70D2" w:rsidRDefault="002C3303" w:rsidP="002C3303">
      <w:pPr>
        <w:pStyle w:val="a1"/>
        <w:bidi w:val="0"/>
        <w:rPr>
          <w:color w:val="000000" w:themeColor="text1"/>
          <w:sz w:val="20"/>
        </w:rPr>
      </w:pPr>
      <w:r w:rsidRPr="005B70D2">
        <w:rPr>
          <w:color w:val="000000" w:themeColor="text1"/>
          <w:sz w:val="20"/>
        </w:rPr>
        <w:t>Variation of Daily Maximum Temperature (Tdmax)</w:t>
      </w:r>
    </w:p>
    <w:p w14:paraId="3362B69E" w14:textId="77777777" w:rsidR="002C3303" w:rsidRPr="005B70D2" w:rsidRDefault="002C3303" w:rsidP="002C3303">
      <w:pPr>
        <w:pStyle w:val="a1"/>
        <w:bidi w:val="0"/>
        <w:rPr>
          <w:rFonts w:cs="Times New Roman"/>
          <w:color w:val="000000" w:themeColor="text1"/>
          <w:sz w:val="20"/>
          <w:szCs w:val="18"/>
        </w:rPr>
      </w:pPr>
    </w:p>
    <w:p w14:paraId="6D04920E"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long term monthly mean (Tmmax) temperatures were calculated using the daily maximum temperature values during the years 1985 to 2013. As shown in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_Ref387742717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rPr>
        <w:t>Figure 10</w:t>
      </w:r>
      <w:r w:rsidRPr="005B70D2">
        <w:rPr>
          <w:rFonts w:cs="Times New Roman"/>
          <w:b/>
          <w:bCs/>
          <w:color w:val="000000" w:themeColor="text1"/>
          <w:sz w:val="20"/>
          <w:szCs w:val="24"/>
        </w:rPr>
        <w:fldChar w:fldCharType="end"/>
      </w:r>
      <w:r w:rsidRPr="005B70D2">
        <w:rPr>
          <w:rFonts w:cs="Times New Roman"/>
          <w:color w:val="000000" w:themeColor="text1"/>
          <w:sz w:val="20"/>
          <w:szCs w:val="24"/>
        </w:rPr>
        <w:t>), the monthly minimum and maximum of the daily maximum temperature values over the entire period is also clear from the figure. The maximum value of Tmmax of 43.88</w:t>
      </w:r>
      <w:r w:rsidRPr="005B70D2">
        <w:rPr>
          <w:rFonts w:cs="Times New Roman"/>
          <w:color w:val="000000" w:themeColor="text1"/>
          <w:sz w:val="20"/>
          <w:szCs w:val="24"/>
        </w:rPr>
        <w:sym w:font="Symbol" w:char="F0B0"/>
      </w:r>
      <w:r w:rsidRPr="005B70D2">
        <w:rPr>
          <w:rFonts w:cs="Times New Roman"/>
          <w:color w:val="000000" w:themeColor="text1"/>
          <w:sz w:val="20"/>
          <w:szCs w:val="24"/>
        </w:rPr>
        <w:t>C was found in June while a minimum of 30.54</w:t>
      </w:r>
      <w:r w:rsidRPr="005B70D2">
        <w:rPr>
          <w:rFonts w:cs="Times New Roman"/>
          <w:color w:val="000000" w:themeColor="text1"/>
          <w:sz w:val="20"/>
          <w:szCs w:val="24"/>
        </w:rPr>
        <w:sym w:font="Symbol" w:char="F0B0"/>
      </w:r>
      <w:r w:rsidRPr="005B70D2">
        <w:rPr>
          <w:rFonts w:cs="Times New Roman"/>
          <w:color w:val="000000" w:themeColor="text1"/>
          <w:sz w:val="20"/>
          <w:szCs w:val="24"/>
        </w:rPr>
        <w:t>C in January. This means that the ratio between the temperatures of the hottest to coldest months was 1.436. The Tmmax was found to be greater than 30</w:t>
      </w:r>
      <w:r w:rsidRPr="005B70D2">
        <w:rPr>
          <w:rFonts w:cs="Times New Roman"/>
          <w:color w:val="000000" w:themeColor="text1"/>
          <w:sz w:val="20"/>
          <w:szCs w:val="24"/>
        </w:rPr>
        <w:sym w:font="Symbol" w:char="F0B0"/>
      </w:r>
      <w:r w:rsidRPr="005B70D2">
        <w:rPr>
          <w:rFonts w:cs="Times New Roman"/>
          <w:color w:val="000000" w:themeColor="text1"/>
          <w:sz w:val="20"/>
          <w:szCs w:val="24"/>
        </w:rPr>
        <w:t>C during the entire period and exceeds 40</w:t>
      </w:r>
      <w:r w:rsidRPr="005B70D2">
        <w:rPr>
          <w:rFonts w:cs="Times New Roman"/>
          <w:color w:val="000000" w:themeColor="text1"/>
          <w:sz w:val="20"/>
          <w:szCs w:val="24"/>
        </w:rPr>
        <w:sym w:font="Symbol" w:char="F0B0"/>
      </w:r>
      <w:r w:rsidRPr="005B70D2">
        <w:rPr>
          <w:rFonts w:cs="Times New Roman"/>
          <w:color w:val="000000" w:themeColor="text1"/>
          <w:sz w:val="20"/>
          <w:szCs w:val="24"/>
        </w:rPr>
        <w:t xml:space="preserve">C during the months May, June, July, August and September which almost the half of the year. </w:t>
      </w:r>
    </w:p>
    <w:tbl>
      <w:tblPr>
        <w:tblW w:w="0" w:type="auto"/>
        <w:tblLook w:val="04A0" w:firstRow="1" w:lastRow="0" w:firstColumn="1" w:lastColumn="0" w:noHBand="0" w:noVBand="1"/>
      </w:tblPr>
      <w:tblGrid>
        <w:gridCol w:w="8051"/>
      </w:tblGrid>
      <w:tr w:rsidR="002C3303" w:rsidRPr="005B70D2" w14:paraId="5958A9A0" w14:textId="77777777" w:rsidTr="00CA64ED">
        <w:tc>
          <w:tcPr>
            <w:tcW w:w="10394" w:type="dxa"/>
          </w:tcPr>
          <w:p w14:paraId="636407F0" w14:textId="77777777" w:rsidR="002C3303" w:rsidRPr="005B70D2" w:rsidRDefault="002C3303" w:rsidP="00CA64ED">
            <w:pPr>
              <w:pStyle w:val="a1"/>
              <w:bidi w:val="0"/>
              <w:rPr>
                <w:color w:val="000000" w:themeColor="text1"/>
                <w:sz w:val="20"/>
              </w:rPr>
            </w:pPr>
            <w:r w:rsidRPr="005B70D2">
              <w:rPr>
                <w:color w:val="000000" w:themeColor="text1"/>
                <w:sz w:val="20"/>
              </w:rPr>
              <w:drawing>
                <wp:inline distT="0" distB="0" distL="0" distR="0" wp14:anchorId="07D91580" wp14:editId="2E1A81C7">
                  <wp:extent cx="5097439" cy="1750228"/>
                  <wp:effectExtent l="0" t="0" r="8255" b="2540"/>
                  <wp:docPr id="9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2279" t="2554" r="1672" b="5080"/>
                          <a:stretch/>
                        </pic:blipFill>
                        <pic:spPr bwMode="auto">
                          <a:xfrm>
                            <a:off x="0" y="0"/>
                            <a:ext cx="5098656" cy="1750646"/>
                          </a:xfrm>
                          <a:prstGeom prst="rect">
                            <a:avLst/>
                          </a:prstGeom>
                          <a:noFill/>
                          <a:ln>
                            <a:noFill/>
                          </a:ln>
                          <a:extLst>
                            <a:ext uri="{53640926-AAD7-44D8-BBD7-CCE9431645EC}">
                              <a14:shadowObscured xmlns:a14="http://schemas.microsoft.com/office/drawing/2010/main"/>
                            </a:ext>
                          </a:extLst>
                        </pic:spPr>
                      </pic:pic>
                    </a:graphicData>
                  </a:graphic>
                </wp:inline>
              </w:drawing>
            </w:r>
          </w:p>
          <w:p w14:paraId="0F916EE9" w14:textId="77777777" w:rsidR="002C3303" w:rsidRPr="005B70D2" w:rsidRDefault="002C3303" w:rsidP="00CA64ED">
            <w:pPr>
              <w:pStyle w:val="a1"/>
              <w:bidi w:val="0"/>
              <w:jc w:val="center"/>
              <w:rPr>
                <w:color w:val="000000" w:themeColor="text1"/>
                <w:sz w:val="20"/>
              </w:rPr>
            </w:pPr>
            <w:bookmarkStart w:id="27" w:name="_Ref387742717"/>
            <w:bookmarkStart w:id="28" w:name="_Toc387788505"/>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10</w:t>
            </w:r>
            <w:r w:rsidRPr="005B70D2">
              <w:rPr>
                <w:color w:val="000000" w:themeColor="text1"/>
                <w:sz w:val="20"/>
              </w:rPr>
              <w:fldChar w:fldCharType="end"/>
            </w:r>
            <w:bookmarkEnd w:id="27"/>
            <w:r w:rsidRPr="005B70D2">
              <w:rPr>
                <w:color w:val="000000" w:themeColor="text1"/>
                <w:sz w:val="20"/>
              </w:rPr>
              <w:t>:Variation of monthly mean, maximum and minimum temperature of daily maximum values</w:t>
            </w:r>
            <w:bookmarkEnd w:id="28"/>
          </w:p>
        </w:tc>
      </w:tr>
    </w:tbl>
    <w:p w14:paraId="397035D1" w14:textId="77777777" w:rsidR="002C3303" w:rsidRPr="005B70D2" w:rsidRDefault="002C3303" w:rsidP="002C3303">
      <w:pPr>
        <w:pStyle w:val="a1"/>
        <w:bidi w:val="0"/>
        <w:rPr>
          <w:color w:val="000000" w:themeColor="text1"/>
          <w:sz w:val="20"/>
          <w:szCs w:val="6"/>
        </w:rPr>
      </w:pPr>
    </w:p>
    <w:p w14:paraId="20CD72D6"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_Ref387742970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rPr>
        <w:t>Figure 11</w:t>
      </w:r>
      <w:r w:rsidRPr="005B70D2">
        <w:rPr>
          <w:rFonts w:cs="Times New Roman"/>
          <w:b/>
          <w:bCs/>
          <w:color w:val="000000" w:themeColor="text1"/>
          <w:sz w:val="20"/>
          <w:szCs w:val="24"/>
        </w:rPr>
        <w:fldChar w:fldCharType="end"/>
      </w:r>
      <w:r w:rsidRPr="005B70D2">
        <w:rPr>
          <w:rFonts w:cs="Times New Roman"/>
          <w:color w:val="000000" w:themeColor="text1"/>
          <w:sz w:val="20"/>
          <w:szCs w:val="24"/>
        </w:rPr>
        <w:t>) shows the daily maximum temperatures which exceeds 44</w:t>
      </w:r>
      <w:r w:rsidRPr="005B70D2">
        <w:rPr>
          <w:rFonts w:cs="Times New Roman"/>
          <w:color w:val="000000" w:themeColor="text1"/>
          <w:sz w:val="20"/>
          <w:szCs w:val="24"/>
        </w:rPr>
        <w:sym w:font="Symbol" w:char="F0B0"/>
      </w:r>
      <w:r w:rsidRPr="005B70D2">
        <w:rPr>
          <w:rFonts w:cs="Times New Roman"/>
          <w:color w:val="000000" w:themeColor="text1"/>
          <w:sz w:val="20"/>
          <w:szCs w:val="24"/>
        </w:rPr>
        <w:t>C. The extreme (51.3</w:t>
      </w:r>
      <w:r w:rsidRPr="005B70D2">
        <w:rPr>
          <w:rFonts w:cs="Times New Roman"/>
          <w:color w:val="000000" w:themeColor="text1"/>
          <w:sz w:val="20"/>
          <w:szCs w:val="24"/>
        </w:rPr>
        <w:sym w:font="Symbol" w:char="F0B0"/>
      </w:r>
      <w:r w:rsidRPr="005B70D2">
        <w:rPr>
          <w:rFonts w:cs="Times New Roman"/>
          <w:color w:val="000000" w:themeColor="text1"/>
          <w:sz w:val="20"/>
          <w:szCs w:val="24"/>
        </w:rPr>
        <w:t xml:space="preserve">C) temperature has been recorded in 6 June 2012. There are three cases on 3 July 1989, 21 June 2010 and 7 August 2010 have recorded maximum temperatures 49.2 </w:t>
      </w:r>
      <w:r w:rsidRPr="005B70D2">
        <w:rPr>
          <w:rFonts w:cs="Times New Roman"/>
          <w:color w:val="000000" w:themeColor="text1"/>
          <w:sz w:val="20"/>
          <w:szCs w:val="24"/>
        </w:rPr>
        <w:sym w:font="Symbol" w:char="F0B0"/>
      </w:r>
      <w:r w:rsidRPr="005B70D2">
        <w:rPr>
          <w:rFonts w:cs="Times New Roman"/>
          <w:color w:val="000000" w:themeColor="text1"/>
          <w:sz w:val="20"/>
          <w:szCs w:val="24"/>
        </w:rPr>
        <w:t xml:space="preserve">C, 49.9 </w:t>
      </w:r>
      <w:r w:rsidRPr="005B70D2">
        <w:rPr>
          <w:rFonts w:cs="Times New Roman"/>
          <w:color w:val="000000" w:themeColor="text1"/>
          <w:sz w:val="20"/>
          <w:szCs w:val="24"/>
        </w:rPr>
        <w:sym w:font="Symbol" w:char="F0B0"/>
      </w:r>
      <w:r w:rsidRPr="005B70D2">
        <w:rPr>
          <w:rFonts w:cs="Times New Roman"/>
          <w:color w:val="000000" w:themeColor="text1"/>
          <w:sz w:val="20"/>
          <w:szCs w:val="24"/>
        </w:rPr>
        <w:t>C, 49.3</w:t>
      </w:r>
      <w:r w:rsidRPr="005B70D2">
        <w:rPr>
          <w:rFonts w:cs="Times New Roman"/>
          <w:color w:val="000000" w:themeColor="text1"/>
          <w:sz w:val="20"/>
          <w:szCs w:val="24"/>
        </w:rPr>
        <w:sym w:font="Symbol" w:char="F0B0"/>
      </w:r>
      <w:r w:rsidRPr="005B70D2">
        <w:rPr>
          <w:rFonts w:cs="Times New Roman"/>
          <w:color w:val="000000" w:themeColor="text1"/>
          <w:sz w:val="20"/>
          <w:szCs w:val="24"/>
        </w:rPr>
        <w:t xml:space="preserve">C, respectively. The best fit regression line show an increase of 0.0002 days of extreme temperatures per year.  The </w:t>
      </w:r>
      <w:r w:rsidRPr="005B70D2">
        <w:rPr>
          <w:rFonts w:cs="Times New Roman"/>
          <w:color w:val="000000" w:themeColor="text1"/>
          <w:sz w:val="20"/>
          <w:szCs w:val="24"/>
        </w:rPr>
        <w:lastRenderedPageBreak/>
        <w:t xml:space="preserve">extreme heat is well connected to the cause of Heat Stroke, Sun Stroke, Heat Syncope; Heat Cramps; Cardiovascular Diseases, Epilepsy, Diabetes, Breathing Disorders, Dehydration, Sunburn, Blisters, Syncope, Viral Infection, Bacterial Infections, Gastrointestinal Diseases, Respiratory Diseases, Falls-Sprains/Strains, Cuts and Abrasions, Burns, Crush Injuries, Bone Fractures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&lt;EndNote&gt;&lt;Cite&gt;&lt;Author&gt;City&lt;/Author&gt;&lt;Year&gt;2014&lt;/Year&gt;&lt;RecNum&gt;382&lt;/RecNum&gt;&lt;DisplayText&gt;[25]&lt;/DisplayText&gt;&lt;record&gt;&lt;rec-number&gt;382&lt;/rec-number&gt;&lt;foreign-keys&gt;&lt;key app="EN" db-id="99exprtwsf5t07eteeo5s5e3rpvz9vd09frz" timestamp="1399969886"&gt;382&lt;/key&gt;&lt;/foreign-keys&gt;&lt;ref-type name="Report"&gt;27&lt;/ref-type&gt;&lt;contributors&gt;&lt;authors&gt;&lt;author&gt;Knowlage Economic City&lt;/author&gt;&lt;/authors&gt;&lt;/contributors&gt;&lt;titles&gt;&lt;title&gt;A study on the risks associated with the concurrently with the next pilgrimage seasons summers and propose aternatives to deal with&lt;/title&gt;&lt;/titles&gt;&lt;pages&gt;88&lt;/pages&gt;&lt;dates&gt;&lt;year&gt;2014&lt;/year&gt;&lt;pub-dates&gt;&lt;date&gt;8 May 2014&lt;/date&gt;&lt;/pub-dates&gt;&lt;/dates&gt;&lt;publisher&gt;Knowlage Economic City&lt;/publisher&gt;&lt;urls&gt;&lt;/urls&gt;&lt;language&gt;Arbic&lt;/language&gt;&lt;/record&gt;&lt;/Cite&gt;&lt;/EndNote&gt;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25" w:tooltip="City, 2014 #382" w:history="1">
        <w:r w:rsidRPr="005B70D2">
          <w:rPr>
            <w:rFonts w:cs="Times New Roman"/>
            <w:color w:val="000000" w:themeColor="text1"/>
            <w:sz w:val="20"/>
            <w:szCs w:val="24"/>
          </w:rPr>
          <w:t>25</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and exacerbates many pre-existing health conditions. The extreme heat specially with increasing humidity conditions are more stressful to human health more than isolated hot days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ADDIN EN.CITE &lt;EndNote&gt;&lt;Cite&gt;&lt;Author&gt;Smoyer-Tomic&lt;/Author&gt;&lt;Year&gt;2001&lt;/Year&gt;&lt;RecNum&gt;307&lt;/RecNum&gt;&lt;DisplayText&gt;[26, 27]&lt;/DisplayText&gt;&lt;record&gt;&lt;rec-number&gt;307&lt;/rec-number&gt;&lt;foreign-keys&gt;&lt;key app="EN" db-id="99exprtwsf5t07eteeo5s5e3rpvz9vd09frz" timestamp="1398934660"&gt;307&lt;/key&gt;&lt;/foreign-keys&gt;&lt;ref-type name="Journal Article"&gt;17&lt;/ref-type&gt;&lt;contributors&gt;&lt;authors&gt;&lt;author&gt;Smoyer-Tomic&lt;/author&gt;&lt;author&gt;K.E.&lt;/author&gt;&lt;author&gt;Rainham,&lt;/author&gt;&lt;/authors&gt;&lt;/contributors&gt;&lt;titles&gt;&lt;title&gt;D.G.C. Beating the heat: Development and evaluation of a Canadian hot weather-health response plan.&lt;/title&gt;&lt;secondary-title&gt;Environmental Health Perspectives&lt;/secondary-title&gt;&lt;/titles&gt;&lt;periodical&gt;&lt;full-title&gt;Environmental Health Perspectives&lt;/full-title&gt;&lt;/periodical&gt;&lt;pages&gt;1241-48.&lt;/pages&gt;&lt;volume&gt;109&lt;/volume&gt;&lt;dates&gt;&lt;year&gt;2001&lt;/year&gt;&lt;/dates&gt;&lt;urls&gt;&lt;/urls&gt;&lt;/record&gt;&lt;/Cite&gt;&lt;Cite&gt;&lt;Author&gt;Kalkstein&lt;/Author&gt;&lt;Year&gt;1993&lt;/Year&gt;&lt;RecNum&gt;306&lt;/RecNum&gt;&lt;record&gt;&lt;rec-number&gt;306&lt;/rec-number&gt;&lt;foreign-keys&gt;&lt;key app="EN" db-id="99exprtwsf5t07eteeo5s5e3rpvz9vd09frz" timestamp="1398934519"&gt;306&lt;/key&gt;&lt;/foreign-keys&gt;&lt;ref-type name="Journal Article"&gt;17&lt;/ref-type&gt;&lt;contributors&gt;&lt;authors&gt;&lt;author&gt;Kalkstein, L.S. &lt;/author&gt;&lt;author&gt;Smoyer, K.E.,&lt;/author&gt;&lt;/authors&gt;&lt;/contributors&gt;&lt;titles&gt;&lt;title&gt;The impact of climate change on human health: some international implications.&lt;/title&gt;&lt;secondary-title&gt;Experientia 1993; 49: 969-79.&lt;/secondary-title&gt;&lt;/titles&gt;&lt;periodical&gt;&lt;full-title&gt;Experientia 1993; 49: 969-79.&lt;/full-title&gt;&lt;/periodical&gt;&lt;pages&gt;969-979&lt;/pages&gt;&lt;volume&gt;49&lt;/volume&gt;&lt;dates&gt;&lt;year&gt;1993&lt;/year&gt;&lt;/dates&gt;&lt;urls&gt;&lt;/urls&gt;&lt;/record&gt;&lt;/Cite&gt;&lt;/EndNote&gt;</w:instrText>
      </w:r>
      <w:r w:rsidRPr="005B70D2">
        <w:rPr>
          <w:rFonts w:cs="Times New Roman"/>
          <w:color w:val="000000" w:themeColor="text1"/>
          <w:sz w:val="20"/>
          <w:szCs w:val="24"/>
        </w:rPr>
        <w:fldChar w:fldCharType="separate"/>
      </w:r>
      <w:r w:rsidRPr="005B70D2">
        <w:rPr>
          <w:rFonts w:cs="Times New Roman"/>
          <w:color w:val="000000" w:themeColor="text1"/>
          <w:sz w:val="20"/>
          <w:szCs w:val="24"/>
        </w:rPr>
        <w:t>[</w:t>
      </w:r>
      <w:hyperlink w:anchor="_ENREF_26" w:tooltip="Smoyer-Tomic, 2001 #307" w:history="1">
        <w:r w:rsidRPr="005B70D2">
          <w:rPr>
            <w:rFonts w:cs="Times New Roman"/>
            <w:color w:val="000000" w:themeColor="text1"/>
            <w:sz w:val="20"/>
            <w:szCs w:val="24"/>
          </w:rPr>
          <w:t>26</w:t>
        </w:r>
      </w:hyperlink>
      <w:r w:rsidRPr="005B70D2">
        <w:rPr>
          <w:rFonts w:cs="Times New Roman"/>
          <w:color w:val="000000" w:themeColor="text1"/>
          <w:sz w:val="20"/>
          <w:szCs w:val="24"/>
        </w:rPr>
        <w:t xml:space="preserve">, </w:t>
      </w:r>
      <w:hyperlink w:anchor="_ENREF_27" w:tooltip="Kalkstein, 1993 #306" w:history="1">
        <w:r w:rsidRPr="005B70D2">
          <w:rPr>
            <w:rFonts w:cs="Times New Roman"/>
            <w:color w:val="000000" w:themeColor="text1"/>
            <w:sz w:val="20"/>
            <w:szCs w:val="24"/>
          </w:rPr>
          <w:t>27</w:t>
        </w:r>
      </w:hyperlink>
      <w:r w:rsidRPr="005B70D2">
        <w:rPr>
          <w:rFonts w:cs="Times New Roman"/>
          <w:color w:val="000000" w:themeColor="text1"/>
          <w:sz w:val="20"/>
          <w:szCs w:val="24"/>
        </w:rPr>
        <w:t>]</w:t>
      </w:r>
      <w:r w:rsidRPr="005B70D2">
        <w:rPr>
          <w:rFonts w:cs="Times New Roman"/>
          <w:color w:val="000000" w:themeColor="text1"/>
          <w:sz w:val="20"/>
          <w:szCs w:val="24"/>
        </w:rPr>
        <w:fldChar w:fldCharType="end"/>
      </w:r>
      <w:r w:rsidRPr="005B70D2">
        <w:rPr>
          <w:rFonts w:cs="Times New Roman"/>
          <w:color w:val="000000" w:themeColor="text1"/>
          <w:sz w:val="20"/>
          <w:szCs w:val="24"/>
        </w:rPr>
        <w:t xml:space="preserve">. </w:t>
      </w:r>
    </w:p>
    <w:tbl>
      <w:tblPr>
        <w:tblW w:w="0" w:type="auto"/>
        <w:jc w:val="center"/>
        <w:tblLook w:val="04A0" w:firstRow="1" w:lastRow="0" w:firstColumn="1" w:lastColumn="0" w:noHBand="0" w:noVBand="1"/>
      </w:tblPr>
      <w:tblGrid>
        <w:gridCol w:w="7696"/>
      </w:tblGrid>
      <w:tr w:rsidR="002C3303" w:rsidRPr="005B70D2" w14:paraId="57DADBDA" w14:textId="77777777" w:rsidTr="00CA64ED">
        <w:trPr>
          <w:jc w:val="center"/>
        </w:trPr>
        <w:tc>
          <w:tcPr>
            <w:tcW w:w="0" w:type="auto"/>
            <w:vAlign w:val="center"/>
          </w:tcPr>
          <w:p w14:paraId="04BB4267" w14:textId="77777777" w:rsidR="002C3303" w:rsidRPr="005B70D2" w:rsidRDefault="002C3303" w:rsidP="00CA64ED">
            <w:pPr>
              <w:pStyle w:val="a1"/>
              <w:bidi w:val="0"/>
              <w:jc w:val="center"/>
              <w:rPr>
                <w:color w:val="000000" w:themeColor="text1"/>
                <w:sz w:val="20"/>
              </w:rPr>
            </w:pPr>
            <w:r w:rsidRPr="005B70D2">
              <w:rPr>
                <w:color w:val="000000" w:themeColor="text1"/>
                <w:sz w:val="20"/>
              </w:rPr>
              <w:drawing>
                <wp:inline distT="0" distB="0" distL="0" distR="0" wp14:anchorId="49F18490" wp14:editId="517756E9">
                  <wp:extent cx="4750369" cy="2047164"/>
                  <wp:effectExtent l="0" t="0" r="0" b="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560" t="3474" r="1279" b="6547"/>
                          <a:stretch/>
                        </pic:blipFill>
                        <pic:spPr bwMode="auto">
                          <a:xfrm>
                            <a:off x="0" y="0"/>
                            <a:ext cx="4757471" cy="2050225"/>
                          </a:xfrm>
                          <a:prstGeom prst="rect">
                            <a:avLst/>
                          </a:prstGeom>
                          <a:noFill/>
                          <a:ln>
                            <a:noFill/>
                          </a:ln>
                          <a:extLst>
                            <a:ext uri="{53640926-AAD7-44D8-BBD7-CCE9431645EC}">
                              <a14:shadowObscured xmlns:a14="http://schemas.microsoft.com/office/drawing/2010/main"/>
                            </a:ext>
                          </a:extLst>
                        </pic:spPr>
                      </pic:pic>
                    </a:graphicData>
                  </a:graphic>
                </wp:inline>
              </w:drawing>
            </w:r>
          </w:p>
          <w:p w14:paraId="1EEF27E9" w14:textId="77777777" w:rsidR="002C3303" w:rsidRPr="005B70D2" w:rsidRDefault="002C3303" w:rsidP="00CA64ED">
            <w:pPr>
              <w:pStyle w:val="a1"/>
              <w:bidi w:val="0"/>
              <w:jc w:val="center"/>
              <w:rPr>
                <w:color w:val="000000" w:themeColor="text1"/>
                <w:sz w:val="20"/>
              </w:rPr>
            </w:pPr>
            <w:bookmarkStart w:id="29" w:name="_Ref387742970"/>
            <w:bookmarkStart w:id="30" w:name="_Toc387788506"/>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11</w:t>
            </w:r>
            <w:r w:rsidRPr="005B70D2">
              <w:rPr>
                <w:color w:val="000000" w:themeColor="text1"/>
                <w:sz w:val="20"/>
              </w:rPr>
              <w:fldChar w:fldCharType="end"/>
            </w:r>
            <w:bookmarkEnd w:id="29"/>
            <w:r w:rsidRPr="005B70D2">
              <w:rPr>
                <w:color w:val="000000" w:themeColor="text1"/>
                <w:sz w:val="20"/>
              </w:rPr>
              <w:t>: Daily Maximum Temperature greater the 44</w:t>
            </w:r>
            <w:r w:rsidRPr="005B70D2">
              <w:rPr>
                <w:color w:val="000000" w:themeColor="text1"/>
                <w:sz w:val="20"/>
              </w:rPr>
              <w:sym w:font="Symbol" w:char="F0B0"/>
            </w:r>
            <w:r w:rsidRPr="005B70D2">
              <w:rPr>
                <w:color w:val="000000" w:themeColor="text1"/>
                <w:sz w:val="20"/>
              </w:rPr>
              <w:t>C</w:t>
            </w:r>
            <w:bookmarkEnd w:id="30"/>
          </w:p>
        </w:tc>
      </w:tr>
    </w:tbl>
    <w:p w14:paraId="02311B9B" w14:textId="77777777" w:rsidR="002C3303" w:rsidRPr="005B70D2" w:rsidRDefault="002C3303" w:rsidP="002C3303">
      <w:pPr>
        <w:pStyle w:val="a1"/>
        <w:bidi w:val="0"/>
        <w:rPr>
          <w:rFonts w:asciiTheme="majorBidi" w:hAnsiTheme="majorBidi" w:cstheme="majorBidi"/>
          <w:b/>
          <w:bCs/>
          <w:color w:val="000000" w:themeColor="text1"/>
          <w:sz w:val="20"/>
          <w:szCs w:val="24"/>
        </w:rPr>
      </w:pPr>
    </w:p>
    <w:p w14:paraId="30FCC1E1"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 xml:space="preserve">The monthly mean temperature (Tmmax), their corresponding deviations from overall means and standard deviations and COV are given in </w:t>
      </w:r>
      <w:r w:rsidRPr="005B70D2">
        <w:rPr>
          <w:rFonts w:cs="Times New Roman"/>
          <w:b/>
          <w:bCs/>
          <w:color w:val="000000" w:themeColor="text1"/>
          <w:sz w:val="20"/>
          <w:szCs w:val="24"/>
        </w:rPr>
        <w:t>(</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_Ref386721665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rFonts w:cs="Times New Roman"/>
          <w:b/>
          <w:bCs/>
          <w:color w:val="000000" w:themeColor="text1"/>
          <w:sz w:val="20"/>
          <w:szCs w:val="24"/>
        </w:rPr>
        <w:t>Table 4</w:t>
      </w:r>
      <w:r w:rsidRPr="005B70D2">
        <w:rPr>
          <w:rFonts w:cs="Times New Roman"/>
          <w:b/>
          <w:bCs/>
          <w:color w:val="000000" w:themeColor="text1"/>
          <w:sz w:val="20"/>
          <w:szCs w:val="24"/>
        </w:rPr>
        <w:fldChar w:fldCharType="end"/>
      </w:r>
      <w:r w:rsidRPr="005B70D2">
        <w:rPr>
          <w:rFonts w:cs="Times New Roman"/>
          <w:b/>
          <w:bCs/>
          <w:color w:val="000000" w:themeColor="text1"/>
          <w:sz w:val="20"/>
          <w:szCs w:val="24"/>
        </w:rPr>
        <w:t>)</w:t>
      </w:r>
      <w:r w:rsidRPr="005B70D2">
        <w:rPr>
          <w:rFonts w:cs="Times New Roman"/>
          <w:color w:val="000000" w:themeColor="text1"/>
          <w:sz w:val="20"/>
          <w:szCs w:val="24"/>
        </w:rPr>
        <w:t>. Higher mean values of COV and standard deviations were observed for winter months (January, February and December) while lower for summer months (May to October). This indicated that the temperature in summer is relatively more stable.</w:t>
      </w:r>
    </w:p>
    <w:p w14:paraId="6BA6B3E6" w14:textId="77777777" w:rsidR="002C3303" w:rsidRPr="005B70D2" w:rsidRDefault="002C3303" w:rsidP="002C3303">
      <w:pPr>
        <w:pStyle w:val="a1"/>
        <w:bidi w:val="0"/>
        <w:rPr>
          <w:color w:val="000000" w:themeColor="text1"/>
          <w:sz w:val="20"/>
        </w:rPr>
      </w:pPr>
      <w:bookmarkStart w:id="31" w:name="_Ref386721665"/>
      <w:bookmarkStart w:id="32" w:name="_Ref386721655"/>
      <w:bookmarkStart w:id="33" w:name="_Toc386906192"/>
      <w:r w:rsidRPr="005B70D2">
        <w:rPr>
          <w:color w:val="000000" w:themeColor="text1"/>
          <w:sz w:val="20"/>
        </w:rPr>
        <w:t xml:space="preserve">Table </w:t>
      </w:r>
      <w:r w:rsidRPr="005B70D2">
        <w:rPr>
          <w:color w:val="000000" w:themeColor="text1"/>
          <w:sz w:val="20"/>
        </w:rPr>
        <w:fldChar w:fldCharType="begin"/>
      </w:r>
      <w:r w:rsidRPr="005B70D2">
        <w:rPr>
          <w:color w:val="000000" w:themeColor="text1"/>
          <w:sz w:val="20"/>
        </w:rPr>
        <w:instrText xml:space="preserve"> SEQ Table \* ARABIC </w:instrText>
      </w:r>
      <w:r w:rsidRPr="005B70D2">
        <w:rPr>
          <w:color w:val="000000" w:themeColor="text1"/>
          <w:sz w:val="20"/>
        </w:rPr>
        <w:fldChar w:fldCharType="separate"/>
      </w:r>
      <w:r>
        <w:rPr>
          <w:color w:val="000000" w:themeColor="text1"/>
          <w:sz w:val="20"/>
        </w:rPr>
        <w:t>4</w:t>
      </w:r>
      <w:r w:rsidRPr="005B70D2">
        <w:rPr>
          <w:color w:val="000000" w:themeColor="text1"/>
          <w:sz w:val="20"/>
        </w:rPr>
        <w:fldChar w:fldCharType="end"/>
      </w:r>
      <w:bookmarkEnd w:id="31"/>
      <w:r w:rsidRPr="005B70D2">
        <w:rPr>
          <w:color w:val="000000" w:themeColor="text1"/>
          <w:sz w:val="20"/>
        </w:rPr>
        <w:t>: Statistical summary of monthly mean temperature of daily maximum values</w:t>
      </w:r>
      <w:bookmarkEnd w:id="32"/>
      <w:bookmarkEnd w:id="33"/>
    </w:p>
    <w:tbl>
      <w:tblPr>
        <w:tblW w:w="7938" w:type="dxa"/>
        <w:jc w:val="center"/>
        <w:tblLook w:val="04A0" w:firstRow="1" w:lastRow="0" w:firstColumn="1" w:lastColumn="0" w:noHBand="0" w:noVBand="1"/>
      </w:tblPr>
      <w:tblGrid>
        <w:gridCol w:w="878"/>
        <w:gridCol w:w="1283"/>
        <w:gridCol w:w="1364"/>
        <w:gridCol w:w="1710"/>
        <w:gridCol w:w="1319"/>
        <w:gridCol w:w="1384"/>
      </w:tblGrid>
      <w:tr w:rsidR="002C3303" w:rsidRPr="005B70D2" w14:paraId="0E5867E1" w14:textId="77777777" w:rsidTr="00CA64ED">
        <w:trPr>
          <w:jc w:val="center"/>
        </w:trPr>
        <w:tc>
          <w:tcPr>
            <w:tcW w:w="948" w:type="dxa"/>
            <w:vAlign w:val="center"/>
          </w:tcPr>
          <w:p w14:paraId="75506341" w14:textId="77777777" w:rsidR="002C3303" w:rsidRPr="005B70D2" w:rsidRDefault="002C3303" w:rsidP="00CA64ED">
            <w:pPr>
              <w:pStyle w:val="a1"/>
              <w:bidi w:val="0"/>
              <w:jc w:val="center"/>
              <w:rPr>
                <w:b/>
                <w:bCs/>
                <w:color w:val="000000" w:themeColor="text1"/>
                <w:sz w:val="18"/>
                <w:szCs w:val="20"/>
              </w:rPr>
            </w:pPr>
            <w:r w:rsidRPr="005B70D2">
              <w:rPr>
                <w:b/>
                <w:bCs/>
                <w:color w:val="000000" w:themeColor="text1"/>
                <w:sz w:val="18"/>
                <w:szCs w:val="20"/>
              </w:rPr>
              <w:t>Month</w:t>
            </w:r>
          </w:p>
        </w:tc>
        <w:tc>
          <w:tcPr>
            <w:tcW w:w="1596" w:type="dxa"/>
            <w:vAlign w:val="center"/>
          </w:tcPr>
          <w:p w14:paraId="27FCB99D" w14:textId="77777777" w:rsidR="002C3303" w:rsidRPr="005B70D2" w:rsidRDefault="002C3303" w:rsidP="00CA64ED">
            <w:pPr>
              <w:pStyle w:val="a1"/>
              <w:bidi w:val="0"/>
              <w:jc w:val="center"/>
              <w:rPr>
                <w:b/>
                <w:bCs/>
                <w:color w:val="000000" w:themeColor="text1"/>
                <w:sz w:val="18"/>
                <w:szCs w:val="20"/>
              </w:rPr>
            </w:pPr>
            <w:r w:rsidRPr="005B70D2">
              <w:rPr>
                <w:b/>
                <w:bCs/>
                <w:color w:val="000000" w:themeColor="text1"/>
                <w:sz w:val="18"/>
                <w:szCs w:val="20"/>
              </w:rPr>
              <w:t xml:space="preserve">Mean ( </w:t>
            </w:r>
            <w:r w:rsidRPr="005B70D2">
              <w:rPr>
                <w:b/>
                <w:bCs/>
                <w:color w:val="000000" w:themeColor="text1"/>
                <w:sz w:val="18"/>
                <w:szCs w:val="20"/>
              </w:rPr>
              <w:sym w:font="Symbol" w:char="F0B0"/>
            </w:r>
            <w:r w:rsidRPr="005B70D2">
              <w:rPr>
                <w:b/>
                <w:bCs/>
                <w:color w:val="000000" w:themeColor="text1"/>
                <w:sz w:val="18"/>
                <w:szCs w:val="20"/>
              </w:rPr>
              <w:t>C )</w:t>
            </w:r>
          </w:p>
        </w:tc>
        <w:tc>
          <w:tcPr>
            <w:tcW w:w="1736" w:type="dxa"/>
            <w:vAlign w:val="center"/>
          </w:tcPr>
          <w:p w14:paraId="25697F66" w14:textId="77777777" w:rsidR="002C3303" w:rsidRPr="005B70D2" w:rsidRDefault="002C3303" w:rsidP="00CA64ED">
            <w:pPr>
              <w:pStyle w:val="a1"/>
              <w:bidi w:val="0"/>
              <w:jc w:val="center"/>
              <w:rPr>
                <w:b/>
                <w:bCs/>
                <w:color w:val="000000" w:themeColor="text1"/>
                <w:sz w:val="18"/>
                <w:szCs w:val="20"/>
              </w:rPr>
            </w:pPr>
            <w:r w:rsidRPr="005B70D2">
              <w:rPr>
                <w:b/>
                <w:bCs/>
                <w:color w:val="000000" w:themeColor="text1"/>
                <w:sz w:val="18"/>
                <w:szCs w:val="20"/>
              </w:rPr>
              <w:t xml:space="preserve">Std. Dev.( </w:t>
            </w:r>
            <w:r w:rsidRPr="005B70D2">
              <w:rPr>
                <w:b/>
                <w:bCs/>
                <w:color w:val="000000" w:themeColor="text1"/>
                <w:sz w:val="18"/>
                <w:szCs w:val="20"/>
              </w:rPr>
              <w:sym w:font="Symbol" w:char="F0B0"/>
            </w:r>
            <w:r w:rsidRPr="005B70D2">
              <w:rPr>
                <w:b/>
                <w:bCs/>
                <w:color w:val="000000" w:themeColor="text1"/>
                <w:sz w:val="18"/>
                <w:szCs w:val="20"/>
              </w:rPr>
              <w:t>C )</w:t>
            </w:r>
          </w:p>
        </w:tc>
        <w:tc>
          <w:tcPr>
            <w:tcW w:w="1984" w:type="dxa"/>
            <w:vAlign w:val="center"/>
          </w:tcPr>
          <w:p w14:paraId="5B492AD8" w14:textId="77777777" w:rsidR="002C3303" w:rsidRPr="005B70D2" w:rsidRDefault="002C3303" w:rsidP="00CA64ED">
            <w:pPr>
              <w:pStyle w:val="a1"/>
              <w:bidi w:val="0"/>
              <w:jc w:val="center"/>
              <w:rPr>
                <w:b/>
                <w:bCs/>
                <w:color w:val="000000" w:themeColor="text1"/>
                <w:sz w:val="18"/>
                <w:szCs w:val="20"/>
              </w:rPr>
            </w:pPr>
            <w:r w:rsidRPr="005B70D2">
              <w:rPr>
                <w:b/>
                <w:bCs/>
                <w:color w:val="000000" w:themeColor="text1"/>
                <w:sz w:val="18"/>
                <w:szCs w:val="20"/>
              </w:rPr>
              <w:t xml:space="preserve">Mean Dev.( </w:t>
            </w:r>
            <w:r w:rsidRPr="005B70D2">
              <w:rPr>
                <w:b/>
                <w:bCs/>
                <w:color w:val="000000" w:themeColor="text1"/>
                <w:sz w:val="18"/>
                <w:szCs w:val="20"/>
              </w:rPr>
              <w:sym w:font="Symbol" w:char="F0B0"/>
            </w:r>
            <w:r w:rsidRPr="005B70D2">
              <w:rPr>
                <w:b/>
                <w:bCs/>
                <w:color w:val="000000" w:themeColor="text1"/>
                <w:sz w:val="18"/>
                <w:szCs w:val="20"/>
              </w:rPr>
              <w:t>C )</w:t>
            </w:r>
          </w:p>
        </w:tc>
        <w:tc>
          <w:tcPr>
            <w:tcW w:w="1596" w:type="dxa"/>
            <w:vAlign w:val="center"/>
          </w:tcPr>
          <w:p w14:paraId="20FD828D" w14:textId="77777777" w:rsidR="002C3303" w:rsidRPr="005B70D2" w:rsidRDefault="002C3303" w:rsidP="00CA64ED">
            <w:pPr>
              <w:pStyle w:val="a1"/>
              <w:bidi w:val="0"/>
              <w:jc w:val="center"/>
              <w:rPr>
                <w:b/>
                <w:bCs/>
                <w:color w:val="000000" w:themeColor="text1"/>
                <w:sz w:val="18"/>
                <w:szCs w:val="20"/>
              </w:rPr>
            </w:pPr>
            <w:r w:rsidRPr="005B70D2">
              <w:rPr>
                <w:b/>
                <w:bCs/>
                <w:color w:val="000000" w:themeColor="text1"/>
                <w:sz w:val="18"/>
                <w:szCs w:val="20"/>
              </w:rPr>
              <w:t xml:space="preserve">Range( </w:t>
            </w:r>
            <w:r w:rsidRPr="005B70D2">
              <w:rPr>
                <w:b/>
                <w:bCs/>
                <w:color w:val="000000" w:themeColor="text1"/>
                <w:sz w:val="18"/>
                <w:szCs w:val="20"/>
              </w:rPr>
              <w:sym w:font="Symbol" w:char="F0B0"/>
            </w:r>
            <w:r w:rsidRPr="005B70D2">
              <w:rPr>
                <w:b/>
                <w:bCs/>
                <w:color w:val="000000" w:themeColor="text1"/>
                <w:sz w:val="18"/>
                <w:szCs w:val="20"/>
              </w:rPr>
              <w:t>C )</w:t>
            </w:r>
          </w:p>
        </w:tc>
        <w:tc>
          <w:tcPr>
            <w:tcW w:w="1596" w:type="dxa"/>
            <w:vAlign w:val="center"/>
          </w:tcPr>
          <w:p w14:paraId="38862C25" w14:textId="77777777" w:rsidR="002C3303" w:rsidRPr="005B70D2" w:rsidRDefault="002C3303" w:rsidP="00CA64ED">
            <w:pPr>
              <w:pStyle w:val="a1"/>
              <w:bidi w:val="0"/>
              <w:jc w:val="center"/>
              <w:rPr>
                <w:b/>
                <w:bCs/>
                <w:color w:val="000000" w:themeColor="text1"/>
                <w:sz w:val="18"/>
                <w:szCs w:val="20"/>
              </w:rPr>
            </w:pPr>
            <w:r w:rsidRPr="005B70D2">
              <w:rPr>
                <w:b/>
                <w:bCs/>
                <w:color w:val="000000" w:themeColor="text1"/>
                <w:sz w:val="18"/>
                <w:szCs w:val="20"/>
              </w:rPr>
              <w:t>COV.(%)</w:t>
            </w:r>
          </w:p>
        </w:tc>
      </w:tr>
      <w:tr w:rsidR="002C3303" w:rsidRPr="005B70D2" w14:paraId="4D39A8EA" w14:textId="77777777" w:rsidTr="00CA64ED">
        <w:trPr>
          <w:jc w:val="center"/>
        </w:trPr>
        <w:tc>
          <w:tcPr>
            <w:tcW w:w="948" w:type="dxa"/>
            <w:vAlign w:val="center"/>
          </w:tcPr>
          <w:p w14:paraId="7095CD72" w14:textId="77777777" w:rsidR="002C3303" w:rsidRPr="005B70D2" w:rsidRDefault="002C3303" w:rsidP="00CA64ED">
            <w:pPr>
              <w:pStyle w:val="a1"/>
              <w:bidi w:val="0"/>
              <w:jc w:val="center"/>
              <w:rPr>
                <w:b/>
                <w:bCs/>
                <w:color w:val="000000" w:themeColor="text1"/>
                <w:sz w:val="18"/>
                <w:szCs w:val="20"/>
              </w:rPr>
            </w:pPr>
            <w:r w:rsidRPr="005B70D2">
              <w:rPr>
                <w:b/>
                <w:bCs/>
                <w:color w:val="000000" w:themeColor="text1"/>
                <w:sz w:val="18"/>
                <w:szCs w:val="20"/>
              </w:rPr>
              <w:t>Jan</w:t>
            </w:r>
          </w:p>
        </w:tc>
        <w:tc>
          <w:tcPr>
            <w:tcW w:w="1596" w:type="dxa"/>
            <w:vAlign w:val="center"/>
          </w:tcPr>
          <w:p w14:paraId="3DF77CC9"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30.54</w:t>
            </w:r>
          </w:p>
        </w:tc>
        <w:tc>
          <w:tcPr>
            <w:tcW w:w="1736" w:type="dxa"/>
            <w:vAlign w:val="center"/>
          </w:tcPr>
          <w:p w14:paraId="5A7AF3EC"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1.41</w:t>
            </w:r>
          </w:p>
        </w:tc>
        <w:tc>
          <w:tcPr>
            <w:tcW w:w="1984" w:type="dxa"/>
            <w:vAlign w:val="center"/>
          </w:tcPr>
          <w:p w14:paraId="39EC9AD2"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-0.000517241</w:t>
            </w:r>
          </w:p>
        </w:tc>
        <w:tc>
          <w:tcPr>
            <w:tcW w:w="1596" w:type="dxa"/>
            <w:vAlign w:val="center"/>
          </w:tcPr>
          <w:p w14:paraId="44FC4E51"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6.54</w:t>
            </w:r>
          </w:p>
        </w:tc>
        <w:tc>
          <w:tcPr>
            <w:tcW w:w="1596" w:type="dxa"/>
            <w:vAlign w:val="center"/>
          </w:tcPr>
          <w:p w14:paraId="1E556613"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3.46</w:t>
            </w:r>
          </w:p>
        </w:tc>
      </w:tr>
      <w:tr w:rsidR="002C3303" w:rsidRPr="005B70D2" w14:paraId="11AED173" w14:textId="77777777" w:rsidTr="00CA64ED">
        <w:trPr>
          <w:jc w:val="center"/>
        </w:trPr>
        <w:tc>
          <w:tcPr>
            <w:tcW w:w="948" w:type="dxa"/>
            <w:vAlign w:val="center"/>
          </w:tcPr>
          <w:p w14:paraId="3811F3D2" w14:textId="77777777" w:rsidR="002C3303" w:rsidRPr="005B70D2" w:rsidRDefault="002C3303" w:rsidP="00CA64ED">
            <w:pPr>
              <w:pStyle w:val="a1"/>
              <w:bidi w:val="0"/>
              <w:jc w:val="center"/>
              <w:rPr>
                <w:b/>
                <w:bCs/>
                <w:color w:val="000000" w:themeColor="text1"/>
                <w:sz w:val="18"/>
                <w:szCs w:val="20"/>
              </w:rPr>
            </w:pPr>
            <w:r w:rsidRPr="005B70D2">
              <w:rPr>
                <w:b/>
                <w:bCs/>
                <w:color w:val="000000" w:themeColor="text1"/>
                <w:sz w:val="18"/>
                <w:szCs w:val="20"/>
              </w:rPr>
              <w:t>Feb</w:t>
            </w:r>
          </w:p>
        </w:tc>
        <w:tc>
          <w:tcPr>
            <w:tcW w:w="1596" w:type="dxa"/>
            <w:vAlign w:val="center"/>
          </w:tcPr>
          <w:p w14:paraId="23C39ED3"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32.05</w:t>
            </w:r>
          </w:p>
        </w:tc>
        <w:tc>
          <w:tcPr>
            <w:tcW w:w="1736" w:type="dxa"/>
            <w:vAlign w:val="center"/>
          </w:tcPr>
          <w:p w14:paraId="22B0CED5"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2.02</w:t>
            </w:r>
          </w:p>
        </w:tc>
        <w:tc>
          <w:tcPr>
            <w:tcW w:w="1984" w:type="dxa"/>
            <w:vAlign w:val="center"/>
          </w:tcPr>
          <w:p w14:paraId="73FB9479"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-2.75862E-05</w:t>
            </w:r>
          </w:p>
        </w:tc>
        <w:tc>
          <w:tcPr>
            <w:tcW w:w="1596" w:type="dxa"/>
            <w:vAlign w:val="center"/>
          </w:tcPr>
          <w:p w14:paraId="157BD0A8"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8.18</w:t>
            </w:r>
          </w:p>
        </w:tc>
        <w:tc>
          <w:tcPr>
            <w:tcW w:w="1596" w:type="dxa"/>
            <w:vAlign w:val="center"/>
          </w:tcPr>
          <w:p w14:paraId="4A0089AF"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9.71</w:t>
            </w:r>
          </w:p>
        </w:tc>
      </w:tr>
      <w:tr w:rsidR="002C3303" w:rsidRPr="005B70D2" w14:paraId="08EBA60A" w14:textId="77777777" w:rsidTr="00CA64ED">
        <w:trPr>
          <w:jc w:val="center"/>
        </w:trPr>
        <w:tc>
          <w:tcPr>
            <w:tcW w:w="948" w:type="dxa"/>
            <w:vAlign w:val="center"/>
          </w:tcPr>
          <w:p w14:paraId="7AA5D834" w14:textId="77777777" w:rsidR="002C3303" w:rsidRPr="005B70D2" w:rsidRDefault="002C3303" w:rsidP="00CA64ED">
            <w:pPr>
              <w:pStyle w:val="a1"/>
              <w:bidi w:val="0"/>
              <w:jc w:val="center"/>
              <w:rPr>
                <w:b/>
                <w:bCs/>
                <w:color w:val="000000" w:themeColor="text1"/>
                <w:sz w:val="18"/>
                <w:szCs w:val="20"/>
              </w:rPr>
            </w:pPr>
            <w:r w:rsidRPr="005B70D2">
              <w:rPr>
                <w:b/>
                <w:bCs/>
                <w:color w:val="000000" w:themeColor="text1"/>
                <w:sz w:val="18"/>
                <w:szCs w:val="20"/>
              </w:rPr>
              <w:t>Mar</w:t>
            </w:r>
          </w:p>
        </w:tc>
        <w:tc>
          <w:tcPr>
            <w:tcW w:w="1596" w:type="dxa"/>
            <w:vAlign w:val="center"/>
          </w:tcPr>
          <w:p w14:paraId="47644245"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34.91</w:t>
            </w:r>
          </w:p>
        </w:tc>
        <w:tc>
          <w:tcPr>
            <w:tcW w:w="1736" w:type="dxa"/>
            <w:vAlign w:val="center"/>
          </w:tcPr>
          <w:p w14:paraId="6C4F22D0"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1.46</w:t>
            </w:r>
          </w:p>
        </w:tc>
        <w:tc>
          <w:tcPr>
            <w:tcW w:w="1984" w:type="dxa"/>
            <w:vAlign w:val="center"/>
          </w:tcPr>
          <w:p w14:paraId="32F765EC"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-0.000931034</w:t>
            </w:r>
          </w:p>
        </w:tc>
        <w:tc>
          <w:tcPr>
            <w:tcW w:w="1596" w:type="dxa"/>
            <w:vAlign w:val="center"/>
          </w:tcPr>
          <w:p w14:paraId="580DD8FD"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5.95</w:t>
            </w:r>
          </w:p>
        </w:tc>
        <w:tc>
          <w:tcPr>
            <w:tcW w:w="1596" w:type="dxa"/>
            <w:vAlign w:val="center"/>
          </w:tcPr>
          <w:p w14:paraId="264A3BFA"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3.37</w:t>
            </w:r>
          </w:p>
        </w:tc>
      </w:tr>
      <w:tr w:rsidR="002C3303" w:rsidRPr="005B70D2" w14:paraId="73FB0991" w14:textId="77777777" w:rsidTr="00CA64ED">
        <w:trPr>
          <w:jc w:val="center"/>
        </w:trPr>
        <w:tc>
          <w:tcPr>
            <w:tcW w:w="948" w:type="dxa"/>
            <w:vAlign w:val="center"/>
          </w:tcPr>
          <w:p w14:paraId="534D744C" w14:textId="77777777" w:rsidR="002C3303" w:rsidRPr="005B70D2" w:rsidRDefault="002C3303" w:rsidP="00CA64ED">
            <w:pPr>
              <w:pStyle w:val="a1"/>
              <w:bidi w:val="0"/>
              <w:jc w:val="center"/>
              <w:rPr>
                <w:b/>
                <w:bCs/>
                <w:color w:val="000000" w:themeColor="text1"/>
                <w:sz w:val="18"/>
                <w:szCs w:val="20"/>
              </w:rPr>
            </w:pPr>
            <w:r w:rsidRPr="005B70D2">
              <w:rPr>
                <w:b/>
                <w:bCs/>
                <w:color w:val="000000" w:themeColor="text1"/>
                <w:sz w:val="18"/>
                <w:szCs w:val="20"/>
              </w:rPr>
              <w:t>Apr</w:t>
            </w:r>
          </w:p>
        </w:tc>
        <w:tc>
          <w:tcPr>
            <w:tcW w:w="1596" w:type="dxa"/>
            <w:vAlign w:val="center"/>
          </w:tcPr>
          <w:p w14:paraId="5D7356F5"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38.69</w:t>
            </w:r>
          </w:p>
        </w:tc>
        <w:tc>
          <w:tcPr>
            <w:tcW w:w="1736" w:type="dxa"/>
            <w:vAlign w:val="center"/>
          </w:tcPr>
          <w:p w14:paraId="2CDBDC8E"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1.09</w:t>
            </w:r>
          </w:p>
        </w:tc>
        <w:tc>
          <w:tcPr>
            <w:tcW w:w="1984" w:type="dxa"/>
            <w:vAlign w:val="center"/>
          </w:tcPr>
          <w:p w14:paraId="09A90E7A"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-0.000586207</w:t>
            </w:r>
          </w:p>
        </w:tc>
        <w:tc>
          <w:tcPr>
            <w:tcW w:w="1596" w:type="dxa"/>
            <w:vAlign w:val="center"/>
          </w:tcPr>
          <w:p w14:paraId="359D1E76"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3.4</w:t>
            </w:r>
          </w:p>
        </w:tc>
        <w:tc>
          <w:tcPr>
            <w:tcW w:w="1596" w:type="dxa"/>
            <w:vAlign w:val="center"/>
          </w:tcPr>
          <w:p w14:paraId="67A65AEC"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4.09</w:t>
            </w:r>
          </w:p>
        </w:tc>
      </w:tr>
      <w:tr w:rsidR="002C3303" w:rsidRPr="005B70D2" w14:paraId="14415390" w14:textId="77777777" w:rsidTr="00CA64ED">
        <w:trPr>
          <w:jc w:val="center"/>
        </w:trPr>
        <w:tc>
          <w:tcPr>
            <w:tcW w:w="948" w:type="dxa"/>
            <w:vAlign w:val="center"/>
          </w:tcPr>
          <w:p w14:paraId="00AAE6DB" w14:textId="77777777" w:rsidR="002C3303" w:rsidRPr="005B70D2" w:rsidRDefault="002C3303" w:rsidP="00CA64ED">
            <w:pPr>
              <w:pStyle w:val="a1"/>
              <w:bidi w:val="0"/>
              <w:jc w:val="center"/>
              <w:rPr>
                <w:b/>
                <w:bCs/>
                <w:color w:val="000000" w:themeColor="text1"/>
                <w:sz w:val="18"/>
                <w:szCs w:val="20"/>
              </w:rPr>
            </w:pPr>
            <w:r w:rsidRPr="005B70D2">
              <w:rPr>
                <w:b/>
                <w:bCs/>
                <w:color w:val="000000" w:themeColor="text1"/>
                <w:sz w:val="18"/>
                <w:szCs w:val="20"/>
              </w:rPr>
              <w:t>May</w:t>
            </w:r>
          </w:p>
        </w:tc>
        <w:tc>
          <w:tcPr>
            <w:tcW w:w="1596" w:type="dxa"/>
            <w:vAlign w:val="center"/>
          </w:tcPr>
          <w:p w14:paraId="376717AE"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42.09</w:t>
            </w:r>
          </w:p>
        </w:tc>
        <w:tc>
          <w:tcPr>
            <w:tcW w:w="1736" w:type="dxa"/>
            <w:vAlign w:val="center"/>
          </w:tcPr>
          <w:p w14:paraId="090449EE"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1.20</w:t>
            </w:r>
          </w:p>
        </w:tc>
        <w:tc>
          <w:tcPr>
            <w:tcW w:w="1984" w:type="dxa"/>
            <w:vAlign w:val="center"/>
          </w:tcPr>
          <w:p w14:paraId="0494D4A1"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3.43021E-15</w:t>
            </w:r>
          </w:p>
        </w:tc>
        <w:tc>
          <w:tcPr>
            <w:tcW w:w="1596" w:type="dxa"/>
            <w:vAlign w:val="center"/>
          </w:tcPr>
          <w:p w14:paraId="5CADDB8F"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4.75</w:t>
            </w:r>
          </w:p>
        </w:tc>
        <w:tc>
          <w:tcPr>
            <w:tcW w:w="1596" w:type="dxa"/>
            <w:vAlign w:val="center"/>
          </w:tcPr>
          <w:p w14:paraId="14CCEA33"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2.87</w:t>
            </w:r>
          </w:p>
        </w:tc>
      </w:tr>
      <w:tr w:rsidR="002C3303" w:rsidRPr="005B70D2" w14:paraId="204EC71A" w14:textId="77777777" w:rsidTr="00CA64ED">
        <w:trPr>
          <w:jc w:val="center"/>
        </w:trPr>
        <w:tc>
          <w:tcPr>
            <w:tcW w:w="948" w:type="dxa"/>
            <w:vAlign w:val="center"/>
          </w:tcPr>
          <w:p w14:paraId="292F7529" w14:textId="77777777" w:rsidR="002C3303" w:rsidRPr="005B70D2" w:rsidRDefault="002C3303" w:rsidP="00CA64ED">
            <w:pPr>
              <w:pStyle w:val="a1"/>
              <w:bidi w:val="0"/>
              <w:jc w:val="center"/>
              <w:rPr>
                <w:b/>
                <w:bCs/>
                <w:color w:val="000000" w:themeColor="text1"/>
                <w:sz w:val="18"/>
                <w:szCs w:val="20"/>
              </w:rPr>
            </w:pPr>
            <w:r w:rsidRPr="005B70D2">
              <w:rPr>
                <w:b/>
                <w:bCs/>
                <w:color w:val="000000" w:themeColor="text1"/>
                <w:sz w:val="18"/>
                <w:szCs w:val="20"/>
              </w:rPr>
              <w:t>Jun</w:t>
            </w:r>
          </w:p>
        </w:tc>
        <w:tc>
          <w:tcPr>
            <w:tcW w:w="1596" w:type="dxa"/>
            <w:vAlign w:val="center"/>
          </w:tcPr>
          <w:p w14:paraId="1CAE6210"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43.89</w:t>
            </w:r>
          </w:p>
        </w:tc>
        <w:tc>
          <w:tcPr>
            <w:tcW w:w="1736" w:type="dxa"/>
            <w:vAlign w:val="center"/>
          </w:tcPr>
          <w:p w14:paraId="68F4D42E"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0.80</w:t>
            </w:r>
          </w:p>
        </w:tc>
        <w:tc>
          <w:tcPr>
            <w:tcW w:w="1984" w:type="dxa"/>
            <w:vAlign w:val="center"/>
          </w:tcPr>
          <w:p w14:paraId="137CD6C9"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-0.000551724</w:t>
            </w:r>
          </w:p>
        </w:tc>
        <w:tc>
          <w:tcPr>
            <w:tcW w:w="1596" w:type="dxa"/>
            <w:vAlign w:val="center"/>
          </w:tcPr>
          <w:p w14:paraId="374889FA"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3.21</w:t>
            </w:r>
          </w:p>
        </w:tc>
        <w:tc>
          <w:tcPr>
            <w:tcW w:w="1596" w:type="dxa"/>
            <w:vAlign w:val="center"/>
          </w:tcPr>
          <w:p w14:paraId="74E2150F"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2.88</w:t>
            </w:r>
          </w:p>
        </w:tc>
      </w:tr>
      <w:tr w:rsidR="002C3303" w:rsidRPr="005B70D2" w14:paraId="67D09DD6" w14:textId="77777777" w:rsidTr="00CA64ED">
        <w:trPr>
          <w:jc w:val="center"/>
        </w:trPr>
        <w:tc>
          <w:tcPr>
            <w:tcW w:w="948" w:type="dxa"/>
            <w:vAlign w:val="center"/>
          </w:tcPr>
          <w:p w14:paraId="09390498" w14:textId="77777777" w:rsidR="002C3303" w:rsidRPr="005B70D2" w:rsidRDefault="002C3303" w:rsidP="00CA64ED">
            <w:pPr>
              <w:pStyle w:val="a1"/>
              <w:bidi w:val="0"/>
              <w:jc w:val="center"/>
              <w:rPr>
                <w:b/>
                <w:bCs/>
                <w:color w:val="000000" w:themeColor="text1"/>
                <w:sz w:val="18"/>
                <w:szCs w:val="20"/>
              </w:rPr>
            </w:pPr>
            <w:r w:rsidRPr="005B70D2">
              <w:rPr>
                <w:b/>
                <w:bCs/>
                <w:color w:val="000000" w:themeColor="text1"/>
                <w:sz w:val="18"/>
                <w:szCs w:val="20"/>
              </w:rPr>
              <w:t>Jul</w:t>
            </w:r>
          </w:p>
        </w:tc>
        <w:tc>
          <w:tcPr>
            <w:tcW w:w="1596" w:type="dxa"/>
            <w:vAlign w:val="center"/>
          </w:tcPr>
          <w:p w14:paraId="6B71EE05"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43.06</w:t>
            </w:r>
          </w:p>
        </w:tc>
        <w:tc>
          <w:tcPr>
            <w:tcW w:w="1736" w:type="dxa"/>
            <w:vAlign w:val="center"/>
          </w:tcPr>
          <w:p w14:paraId="0CC51581"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0.89</w:t>
            </w:r>
          </w:p>
        </w:tc>
        <w:tc>
          <w:tcPr>
            <w:tcW w:w="1984" w:type="dxa"/>
            <w:vAlign w:val="center"/>
          </w:tcPr>
          <w:p w14:paraId="7FD6A7B0"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-4.13793E-05</w:t>
            </w:r>
          </w:p>
        </w:tc>
        <w:tc>
          <w:tcPr>
            <w:tcW w:w="1596" w:type="dxa"/>
            <w:vAlign w:val="center"/>
          </w:tcPr>
          <w:p w14:paraId="68EC031F"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4.05</w:t>
            </w:r>
          </w:p>
        </w:tc>
        <w:tc>
          <w:tcPr>
            <w:tcW w:w="1596" w:type="dxa"/>
            <w:vAlign w:val="center"/>
          </w:tcPr>
          <w:p w14:paraId="4140A397"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2.94</w:t>
            </w:r>
          </w:p>
        </w:tc>
      </w:tr>
      <w:tr w:rsidR="002C3303" w:rsidRPr="005B70D2" w14:paraId="6CAAAE62" w14:textId="77777777" w:rsidTr="00CA64ED">
        <w:trPr>
          <w:jc w:val="center"/>
        </w:trPr>
        <w:tc>
          <w:tcPr>
            <w:tcW w:w="948" w:type="dxa"/>
            <w:vAlign w:val="center"/>
          </w:tcPr>
          <w:p w14:paraId="49440D9B" w14:textId="77777777" w:rsidR="002C3303" w:rsidRPr="005B70D2" w:rsidRDefault="002C3303" w:rsidP="00CA64ED">
            <w:pPr>
              <w:pStyle w:val="a1"/>
              <w:bidi w:val="0"/>
              <w:jc w:val="center"/>
              <w:rPr>
                <w:b/>
                <w:bCs/>
                <w:color w:val="000000" w:themeColor="text1"/>
                <w:sz w:val="18"/>
                <w:szCs w:val="20"/>
              </w:rPr>
            </w:pPr>
            <w:r w:rsidRPr="005B70D2">
              <w:rPr>
                <w:b/>
                <w:bCs/>
                <w:color w:val="000000" w:themeColor="text1"/>
                <w:sz w:val="18"/>
                <w:szCs w:val="20"/>
              </w:rPr>
              <w:t>Aug</w:t>
            </w:r>
          </w:p>
        </w:tc>
        <w:tc>
          <w:tcPr>
            <w:tcW w:w="1596" w:type="dxa"/>
            <w:vAlign w:val="center"/>
          </w:tcPr>
          <w:p w14:paraId="52CADE9B"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42.77</w:t>
            </w:r>
          </w:p>
        </w:tc>
        <w:tc>
          <w:tcPr>
            <w:tcW w:w="1736" w:type="dxa"/>
            <w:vAlign w:val="center"/>
          </w:tcPr>
          <w:p w14:paraId="4BCABE58"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0.80</w:t>
            </w:r>
          </w:p>
        </w:tc>
        <w:tc>
          <w:tcPr>
            <w:tcW w:w="1984" w:type="dxa"/>
            <w:vAlign w:val="center"/>
          </w:tcPr>
          <w:p w14:paraId="3BF50E3C"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-0.000172414</w:t>
            </w:r>
          </w:p>
        </w:tc>
        <w:tc>
          <w:tcPr>
            <w:tcW w:w="1596" w:type="dxa"/>
            <w:vAlign w:val="center"/>
          </w:tcPr>
          <w:p w14:paraId="432FEC96"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3.38</w:t>
            </w:r>
          </w:p>
        </w:tc>
        <w:tc>
          <w:tcPr>
            <w:tcW w:w="1596" w:type="dxa"/>
            <w:vAlign w:val="center"/>
          </w:tcPr>
          <w:p w14:paraId="209419B3"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1.949</w:t>
            </w:r>
          </w:p>
        </w:tc>
      </w:tr>
      <w:tr w:rsidR="002C3303" w:rsidRPr="005B70D2" w14:paraId="4E4753CB" w14:textId="77777777" w:rsidTr="00CA64ED">
        <w:trPr>
          <w:jc w:val="center"/>
        </w:trPr>
        <w:tc>
          <w:tcPr>
            <w:tcW w:w="948" w:type="dxa"/>
            <w:vAlign w:val="center"/>
          </w:tcPr>
          <w:p w14:paraId="6AF0D4F1" w14:textId="77777777" w:rsidR="002C3303" w:rsidRPr="005B70D2" w:rsidRDefault="002C3303" w:rsidP="00CA64ED">
            <w:pPr>
              <w:pStyle w:val="a1"/>
              <w:bidi w:val="0"/>
              <w:jc w:val="center"/>
              <w:rPr>
                <w:b/>
                <w:bCs/>
                <w:color w:val="000000" w:themeColor="text1"/>
                <w:sz w:val="18"/>
                <w:szCs w:val="20"/>
              </w:rPr>
            </w:pPr>
            <w:r w:rsidRPr="005B70D2">
              <w:rPr>
                <w:b/>
                <w:bCs/>
                <w:color w:val="000000" w:themeColor="text1"/>
                <w:sz w:val="18"/>
                <w:szCs w:val="20"/>
              </w:rPr>
              <w:t>Sep</w:t>
            </w:r>
          </w:p>
        </w:tc>
        <w:tc>
          <w:tcPr>
            <w:tcW w:w="1596" w:type="dxa"/>
            <w:vAlign w:val="center"/>
          </w:tcPr>
          <w:p w14:paraId="34261EC2"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42.66</w:t>
            </w:r>
          </w:p>
        </w:tc>
        <w:tc>
          <w:tcPr>
            <w:tcW w:w="1736" w:type="dxa"/>
            <w:vAlign w:val="center"/>
          </w:tcPr>
          <w:p w14:paraId="3576C009"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0.825</w:t>
            </w:r>
          </w:p>
        </w:tc>
        <w:tc>
          <w:tcPr>
            <w:tcW w:w="1984" w:type="dxa"/>
            <w:vAlign w:val="center"/>
          </w:tcPr>
          <w:p w14:paraId="27B1DEA8"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-3.44828E-05</w:t>
            </w:r>
          </w:p>
        </w:tc>
        <w:tc>
          <w:tcPr>
            <w:tcW w:w="1596" w:type="dxa"/>
            <w:vAlign w:val="center"/>
          </w:tcPr>
          <w:p w14:paraId="6DB78E26"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3.22</w:t>
            </w:r>
          </w:p>
        </w:tc>
        <w:tc>
          <w:tcPr>
            <w:tcW w:w="1596" w:type="dxa"/>
            <w:vAlign w:val="center"/>
          </w:tcPr>
          <w:p w14:paraId="35D52DB5"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0.61</w:t>
            </w:r>
          </w:p>
        </w:tc>
      </w:tr>
      <w:tr w:rsidR="002C3303" w:rsidRPr="005B70D2" w14:paraId="0B8814B0" w14:textId="77777777" w:rsidTr="00CA64ED">
        <w:trPr>
          <w:jc w:val="center"/>
        </w:trPr>
        <w:tc>
          <w:tcPr>
            <w:tcW w:w="948" w:type="dxa"/>
            <w:vAlign w:val="center"/>
          </w:tcPr>
          <w:p w14:paraId="216660D3" w14:textId="77777777" w:rsidR="002C3303" w:rsidRPr="005B70D2" w:rsidRDefault="002C3303" w:rsidP="00CA64ED">
            <w:pPr>
              <w:pStyle w:val="a1"/>
              <w:bidi w:val="0"/>
              <w:jc w:val="center"/>
              <w:rPr>
                <w:b/>
                <w:bCs/>
                <w:color w:val="000000" w:themeColor="text1"/>
                <w:sz w:val="18"/>
                <w:szCs w:val="20"/>
              </w:rPr>
            </w:pPr>
            <w:r w:rsidRPr="005B70D2">
              <w:rPr>
                <w:b/>
                <w:bCs/>
                <w:color w:val="000000" w:themeColor="text1"/>
                <w:sz w:val="18"/>
                <w:szCs w:val="20"/>
              </w:rPr>
              <w:t>Oct</w:t>
            </w:r>
          </w:p>
        </w:tc>
        <w:tc>
          <w:tcPr>
            <w:tcW w:w="1596" w:type="dxa"/>
            <w:vAlign w:val="center"/>
          </w:tcPr>
          <w:p w14:paraId="6F9D3C77"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40.18</w:t>
            </w:r>
          </w:p>
        </w:tc>
        <w:tc>
          <w:tcPr>
            <w:tcW w:w="1736" w:type="dxa"/>
            <w:vAlign w:val="center"/>
          </w:tcPr>
          <w:p w14:paraId="7E259BCF"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1.06</w:t>
            </w:r>
          </w:p>
        </w:tc>
        <w:tc>
          <w:tcPr>
            <w:tcW w:w="1984" w:type="dxa"/>
            <w:vAlign w:val="center"/>
          </w:tcPr>
          <w:p w14:paraId="03D75AB3"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-6.89655E-05</w:t>
            </w:r>
          </w:p>
        </w:tc>
        <w:tc>
          <w:tcPr>
            <w:tcW w:w="1596" w:type="dxa"/>
            <w:vAlign w:val="center"/>
          </w:tcPr>
          <w:p w14:paraId="77BF3A4C"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5.09</w:t>
            </w:r>
          </w:p>
        </w:tc>
        <w:tc>
          <w:tcPr>
            <w:tcW w:w="1596" w:type="dxa"/>
            <w:vAlign w:val="center"/>
          </w:tcPr>
          <w:p w14:paraId="7E2C7B6E"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4.16</w:t>
            </w:r>
          </w:p>
        </w:tc>
      </w:tr>
      <w:tr w:rsidR="002C3303" w:rsidRPr="005B70D2" w14:paraId="326857AF" w14:textId="77777777" w:rsidTr="00CA64ED">
        <w:trPr>
          <w:jc w:val="center"/>
        </w:trPr>
        <w:tc>
          <w:tcPr>
            <w:tcW w:w="948" w:type="dxa"/>
            <w:vAlign w:val="center"/>
          </w:tcPr>
          <w:p w14:paraId="7E8E62CD" w14:textId="77777777" w:rsidR="002C3303" w:rsidRPr="005B70D2" w:rsidRDefault="002C3303" w:rsidP="00CA64ED">
            <w:pPr>
              <w:pStyle w:val="a1"/>
              <w:bidi w:val="0"/>
              <w:jc w:val="center"/>
              <w:rPr>
                <w:b/>
                <w:bCs/>
                <w:color w:val="000000" w:themeColor="text1"/>
                <w:sz w:val="18"/>
                <w:szCs w:val="20"/>
              </w:rPr>
            </w:pPr>
            <w:r w:rsidRPr="005B70D2">
              <w:rPr>
                <w:b/>
                <w:bCs/>
                <w:color w:val="000000" w:themeColor="text1"/>
                <w:sz w:val="18"/>
                <w:szCs w:val="20"/>
              </w:rPr>
              <w:t>Nov</w:t>
            </w:r>
          </w:p>
        </w:tc>
        <w:tc>
          <w:tcPr>
            <w:tcW w:w="1596" w:type="dxa"/>
            <w:vAlign w:val="center"/>
          </w:tcPr>
          <w:p w14:paraId="37713B86"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35.45</w:t>
            </w:r>
          </w:p>
        </w:tc>
        <w:tc>
          <w:tcPr>
            <w:tcW w:w="1736" w:type="dxa"/>
            <w:vAlign w:val="center"/>
          </w:tcPr>
          <w:p w14:paraId="0E0550A2"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1.39</w:t>
            </w:r>
          </w:p>
        </w:tc>
        <w:tc>
          <w:tcPr>
            <w:tcW w:w="1984" w:type="dxa"/>
            <w:vAlign w:val="center"/>
          </w:tcPr>
          <w:p w14:paraId="7CF31F3B"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-0.000724138</w:t>
            </w:r>
          </w:p>
        </w:tc>
        <w:tc>
          <w:tcPr>
            <w:tcW w:w="1596" w:type="dxa"/>
            <w:vAlign w:val="center"/>
          </w:tcPr>
          <w:p w14:paraId="1602061C"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6.22</w:t>
            </w:r>
          </w:p>
        </w:tc>
        <w:tc>
          <w:tcPr>
            <w:tcW w:w="1596" w:type="dxa"/>
            <w:vAlign w:val="center"/>
          </w:tcPr>
          <w:p w14:paraId="66B11465"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4.20</w:t>
            </w:r>
          </w:p>
        </w:tc>
      </w:tr>
      <w:tr w:rsidR="002C3303" w:rsidRPr="005B70D2" w14:paraId="4E5329CD" w14:textId="77777777" w:rsidTr="00CA64ED">
        <w:trPr>
          <w:jc w:val="center"/>
        </w:trPr>
        <w:tc>
          <w:tcPr>
            <w:tcW w:w="948" w:type="dxa"/>
            <w:vAlign w:val="center"/>
          </w:tcPr>
          <w:p w14:paraId="67F8AB1D" w14:textId="77777777" w:rsidR="002C3303" w:rsidRPr="005B70D2" w:rsidRDefault="002C3303" w:rsidP="00CA64ED">
            <w:pPr>
              <w:pStyle w:val="a1"/>
              <w:bidi w:val="0"/>
              <w:jc w:val="center"/>
              <w:rPr>
                <w:b/>
                <w:bCs/>
                <w:color w:val="000000" w:themeColor="text1"/>
                <w:sz w:val="18"/>
                <w:szCs w:val="20"/>
              </w:rPr>
            </w:pPr>
            <w:r w:rsidRPr="005B70D2">
              <w:rPr>
                <w:b/>
                <w:bCs/>
                <w:color w:val="000000" w:themeColor="text1"/>
                <w:sz w:val="18"/>
                <w:szCs w:val="20"/>
              </w:rPr>
              <w:t>Dec</w:t>
            </w:r>
          </w:p>
        </w:tc>
        <w:tc>
          <w:tcPr>
            <w:tcW w:w="1596" w:type="dxa"/>
            <w:vAlign w:val="center"/>
          </w:tcPr>
          <w:p w14:paraId="49C96FDF"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32.15</w:t>
            </w:r>
          </w:p>
        </w:tc>
        <w:tc>
          <w:tcPr>
            <w:tcW w:w="1736" w:type="dxa"/>
            <w:vAlign w:val="center"/>
          </w:tcPr>
          <w:p w14:paraId="4FD58CE9"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1.49</w:t>
            </w:r>
          </w:p>
        </w:tc>
        <w:tc>
          <w:tcPr>
            <w:tcW w:w="1984" w:type="dxa"/>
            <w:vAlign w:val="center"/>
          </w:tcPr>
          <w:p w14:paraId="4E8BAAC0"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-1.10257E-15</w:t>
            </w:r>
          </w:p>
        </w:tc>
        <w:tc>
          <w:tcPr>
            <w:tcW w:w="1596" w:type="dxa"/>
            <w:vAlign w:val="center"/>
          </w:tcPr>
          <w:p w14:paraId="5F225500"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4.71</w:t>
            </w:r>
          </w:p>
        </w:tc>
        <w:tc>
          <w:tcPr>
            <w:tcW w:w="1596" w:type="dxa"/>
            <w:vAlign w:val="center"/>
          </w:tcPr>
          <w:p w14:paraId="4323C541" w14:textId="77777777" w:rsidR="002C3303" w:rsidRPr="005B70D2" w:rsidRDefault="002C3303" w:rsidP="00CA64ED">
            <w:pPr>
              <w:pStyle w:val="a1"/>
              <w:bidi w:val="0"/>
              <w:jc w:val="center"/>
              <w:rPr>
                <w:color w:val="000000" w:themeColor="text1"/>
                <w:sz w:val="18"/>
                <w:szCs w:val="20"/>
              </w:rPr>
            </w:pPr>
            <w:r w:rsidRPr="005B70D2">
              <w:rPr>
                <w:color w:val="000000" w:themeColor="text1"/>
                <w:sz w:val="18"/>
                <w:szCs w:val="20"/>
              </w:rPr>
              <w:t>6.16</w:t>
            </w:r>
          </w:p>
        </w:tc>
      </w:tr>
    </w:tbl>
    <w:p w14:paraId="6777797C" w14:textId="77777777" w:rsidR="002C3303" w:rsidRPr="005B70D2" w:rsidRDefault="002C3303" w:rsidP="002C3303">
      <w:pPr>
        <w:pStyle w:val="a1"/>
        <w:bidi w:val="0"/>
        <w:jc w:val="center"/>
        <w:rPr>
          <w:color w:val="000000" w:themeColor="text1"/>
          <w:sz w:val="20"/>
        </w:rPr>
      </w:pPr>
      <w:r w:rsidRPr="005B70D2">
        <w:rPr>
          <w:color w:val="000000" w:themeColor="text1"/>
          <w:sz w:val="20"/>
        </w:rPr>
        <w:t>Trend analysis of Monthly Mean of Daily Maximum Temperatures (Tmmax)</w:t>
      </w:r>
    </w:p>
    <w:p w14:paraId="6D7C65FB" w14:textId="77777777" w:rsidR="002C3303" w:rsidRPr="005B70D2" w:rsidRDefault="002C3303" w:rsidP="002C3303">
      <w:pPr>
        <w:pStyle w:val="a1"/>
        <w:bidi w:val="0"/>
        <w:rPr>
          <w:rFonts w:cs="Times New Roman"/>
          <w:color w:val="000000" w:themeColor="text1"/>
          <w:sz w:val="20"/>
          <w:szCs w:val="24"/>
        </w:rPr>
      </w:pPr>
    </w:p>
    <w:p w14:paraId="58614984" w14:textId="77777777" w:rsidR="002C3303" w:rsidRPr="005B70D2" w:rsidRDefault="002C3303" w:rsidP="002C3303">
      <w:pPr>
        <w:pStyle w:val="a1"/>
        <w:bidi w:val="0"/>
        <w:rPr>
          <w:color w:val="000000" w:themeColor="text1"/>
          <w:sz w:val="20"/>
        </w:rPr>
      </w:pPr>
      <w:r w:rsidRPr="005B70D2">
        <w:rPr>
          <w:rFonts w:cs="Times New Roman"/>
          <w:color w:val="000000" w:themeColor="text1"/>
          <w:sz w:val="20"/>
          <w:szCs w:val="24"/>
        </w:rPr>
        <w:t>(</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_Ref387745596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rPr>
        <w:t>Figure 13</w:t>
      </w:r>
      <w:r w:rsidRPr="005B70D2">
        <w:rPr>
          <w:rFonts w:cs="Times New Roman"/>
          <w:b/>
          <w:bCs/>
          <w:color w:val="000000" w:themeColor="text1"/>
          <w:sz w:val="20"/>
          <w:szCs w:val="24"/>
        </w:rPr>
        <w:fldChar w:fldCharType="end"/>
      </w:r>
      <w:r w:rsidRPr="005B70D2">
        <w:rPr>
          <w:rFonts w:cs="Times New Roman"/>
          <w:color w:val="000000" w:themeColor="text1"/>
          <w:sz w:val="20"/>
          <w:szCs w:val="24"/>
        </w:rPr>
        <w:t>) (a to I) show the linear regression trends of monthly mean of daily maximum temperature from January to December, from these figures. As shown in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_Ref387745725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rPr>
        <w:t>Figure 14</w:t>
      </w:r>
      <w:r w:rsidRPr="005B70D2">
        <w:rPr>
          <w:rFonts w:cs="Times New Roman"/>
          <w:b/>
          <w:bCs/>
          <w:color w:val="000000" w:themeColor="text1"/>
          <w:sz w:val="20"/>
          <w:szCs w:val="24"/>
        </w:rPr>
        <w:fldChar w:fldCharType="end"/>
      </w:r>
      <w:r w:rsidRPr="005B70D2">
        <w:rPr>
          <w:rFonts w:cs="Times New Roman"/>
          <w:color w:val="000000" w:themeColor="text1"/>
          <w:sz w:val="20"/>
          <w:szCs w:val="24"/>
        </w:rPr>
        <w:t>), the monthly mean of daily maximum temperature have increased in all months with annual increase of, 0.0494, 0.1387, 0.0481, 0.0585, 0.041, 0.0412, 0.042, 0.0278, 0.0087, 0.0594, 0.060, 0.0619 for the months January to December respectively. This implies that the monthly mean of daily maximum temperature have increased with 1.4326</w:t>
      </w:r>
      <w:r w:rsidRPr="005B70D2">
        <w:rPr>
          <w:rFonts w:cs="Times New Roman"/>
          <w:color w:val="000000" w:themeColor="text1"/>
          <w:sz w:val="20"/>
          <w:szCs w:val="24"/>
        </w:rPr>
        <w:sym w:font="Symbol" w:char="F0B0"/>
      </w:r>
      <w:r w:rsidRPr="005B70D2">
        <w:rPr>
          <w:rFonts w:cs="Times New Roman"/>
          <w:color w:val="000000" w:themeColor="text1"/>
          <w:sz w:val="20"/>
          <w:szCs w:val="24"/>
        </w:rPr>
        <w:t>C, 4.0223</w:t>
      </w:r>
      <w:r w:rsidRPr="005B70D2">
        <w:rPr>
          <w:rFonts w:cs="Times New Roman"/>
          <w:color w:val="000000" w:themeColor="text1"/>
          <w:sz w:val="20"/>
          <w:szCs w:val="24"/>
        </w:rPr>
        <w:sym w:font="Symbol" w:char="F0B0"/>
      </w:r>
      <w:r w:rsidRPr="005B70D2">
        <w:rPr>
          <w:rFonts w:cs="Times New Roman"/>
          <w:color w:val="000000" w:themeColor="text1"/>
          <w:sz w:val="20"/>
          <w:szCs w:val="24"/>
        </w:rPr>
        <w:t>C, 1.3949</w:t>
      </w:r>
      <w:r w:rsidRPr="005B70D2">
        <w:rPr>
          <w:rFonts w:cs="Times New Roman"/>
          <w:color w:val="000000" w:themeColor="text1"/>
          <w:sz w:val="20"/>
          <w:szCs w:val="24"/>
        </w:rPr>
        <w:sym w:font="Symbol" w:char="F0B0"/>
      </w:r>
      <w:r w:rsidRPr="005B70D2">
        <w:rPr>
          <w:rFonts w:cs="Times New Roman"/>
          <w:color w:val="000000" w:themeColor="text1"/>
          <w:sz w:val="20"/>
          <w:szCs w:val="24"/>
        </w:rPr>
        <w:t>C, 1.6965</w:t>
      </w:r>
      <w:r w:rsidRPr="005B70D2">
        <w:rPr>
          <w:rFonts w:cs="Times New Roman"/>
          <w:color w:val="000000" w:themeColor="text1"/>
          <w:sz w:val="20"/>
          <w:szCs w:val="24"/>
        </w:rPr>
        <w:sym w:font="Symbol" w:char="F0B0"/>
      </w:r>
      <w:r w:rsidRPr="005B70D2">
        <w:rPr>
          <w:rFonts w:cs="Times New Roman"/>
          <w:color w:val="000000" w:themeColor="text1"/>
          <w:sz w:val="20"/>
          <w:szCs w:val="24"/>
        </w:rPr>
        <w:t>C, 1.189</w:t>
      </w:r>
      <w:r w:rsidRPr="005B70D2">
        <w:rPr>
          <w:rFonts w:cs="Times New Roman"/>
          <w:color w:val="000000" w:themeColor="text1"/>
          <w:sz w:val="20"/>
          <w:szCs w:val="24"/>
        </w:rPr>
        <w:sym w:font="Symbol" w:char="F0B0"/>
      </w:r>
      <w:r w:rsidRPr="005B70D2">
        <w:rPr>
          <w:rFonts w:cs="Times New Roman"/>
          <w:color w:val="000000" w:themeColor="text1"/>
          <w:sz w:val="20"/>
          <w:szCs w:val="24"/>
        </w:rPr>
        <w:t>C, 1.1948</w:t>
      </w:r>
      <w:r w:rsidRPr="005B70D2">
        <w:rPr>
          <w:rFonts w:cs="Times New Roman"/>
          <w:color w:val="000000" w:themeColor="text1"/>
          <w:sz w:val="20"/>
          <w:szCs w:val="24"/>
        </w:rPr>
        <w:sym w:font="Symbol" w:char="F0B0"/>
      </w:r>
      <w:r w:rsidRPr="005B70D2">
        <w:rPr>
          <w:rFonts w:cs="Times New Roman"/>
          <w:color w:val="000000" w:themeColor="text1"/>
          <w:sz w:val="20"/>
          <w:szCs w:val="24"/>
        </w:rPr>
        <w:t>C, 1.218</w:t>
      </w:r>
      <w:r w:rsidRPr="005B70D2">
        <w:rPr>
          <w:rFonts w:cs="Times New Roman"/>
          <w:color w:val="000000" w:themeColor="text1"/>
          <w:sz w:val="20"/>
          <w:szCs w:val="24"/>
        </w:rPr>
        <w:sym w:font="Symbol" w:char="F0B0"/>
      </w:r>
      <w:r w:rsidRPr="005B70D2">
        <w:rPr>
          <w:rFonts w:cs="Times New Roman"/>
          <w:color w:val="000000" w:themeColor="text1"/>
          <w:sz w:val="20"/>
          <w:szCs w:val="24"/>
        </w:rPr>
        <w:t>C, 0.8062</w:t>
      </w:r>
      <w:r w:rsidRPr="005B70D2">
        <w:rPr>
          <w:rFonts w:cs="Times New Roman"/>
          <w:color w:val="000000" w:themeColor="text1"/>
          <w:sz w:val="20"/>
          <w:szCs w:val="24"/>
        </w:rPr>
        <w:sym w:font="Symbol" w:char="F0B0"/>
      </w:r>
      <w:r w:rsidRPr="005B70D2">
        <w:rPr>
          <w:rFonts w:cs="Times New Roman"/>
          <w:color w:val="000000" w:themeColor="text1"/>
          <w:sz w:val="20"/>
          <w:szCs w:val="24"/>
        </w:rPr>
        <w:t>C, 0.2523</w:t>
      </w:r>
      <w:r w:rsidRPr="005B70D2">
        <w:rPr>
          <w:rFonts w:cs="Times New Roman"/>
          <w:color w:val="000000" w:themeColor="text1"/>
          <w:sz w:val="20"/>
          <w:szCs w:val="24"/>
        </w:rPr>
        <w:sym w:font="Symbol" w:char="F0B0"/>
      </w:r>
      <w:r w:rsidRPr="005B70D2">
        <w:rPr>
          <w:rFonts w:cs="Times New Roman"/>
          <w:color w:val="000000" w:themeColor="text1"/>
          <w:sz w:val="20"/>
          <w:szCs w:val="24"/>
        </w:rPr>
        <w:t>C, 1.7226</w:t>
      </w:r>
      <w:r w:rsidRPr="005B70D2">
        <w:rPr>
          <w:rFonts w:cs="Times New Roman"/>
          <w:color w:val="000000" w:themeColor="text1"/>
          <w:sz w:val="20"/>
          <w:szCs w:val="24"/>
        </w:rPr>
        <w:sym w:font="Symbol" w:char="F0B0"/>
      </w:r>
      <w:r w:rsidRPr="005B70D2">
        <w:rPr>
          <w:rFonts w:cs="Times New Roman"/>
          <w:color w:val="000000" w:themeColor="text1"/>
          <w:sz w:val="20"/>
          <w:szCs w:val="24"/>
        </w:rPr>
        <w:t>C, 1.74</w:t>
      </w:r>
      <w:r w:rsidRPr="005B70D2">
        <w:rPr>
          <w:rFonts w:cs="Times New Roman"/>
          <w:color w:val="000000" w:themeColor="text1"/>
          <w:sz w:val="20"/>
          <w:szCs w:val="24"/>
        </w:rPr>
        <w:sym w:font="Symbol" w:char="F0B0"/>
      </w:r>
      <w:r w:rsidRPr="005B70D2">
        <w:rPr>
          <w:rFonts w:cs="Times New Roman"/>
          <w:color w:val="000000" w:themeColor="text1"/>
          <w:sz w:val="20"/>
          <w:szCs w:val="24"/>
        </w:rPr>
        <w:t>C and 1.7951</w:t>
      </w:r>
      <w:r w:rsidRPr="005B70D2">
        <w:rPr>
          <w:rFonts w:cs="Times New Roman"/>
          <w:color w:val="000000" w:themeColor="text1"/>
          <w:sz w:val="20"/>
          <w:szCs w:val="24"/>
        </w:rPr>
        <w:sym w:font="Symbol" w:char="F0B0"/>
      </w:r>
      <w:r w:rsidRPr="005B70D2">
        <w:rPr>
          <w:rFonts w:cs="Times New Roman"/>
          <w:color w:val="000000" w:themeColor="text1"/>
          <w:sz w:val="20"/>
          <w:szCs w:val="24"/>
        </w:rPr>
        <w:t>C during the last 29 years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_Ref387745748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rPr>
        <w:t>Figure 15</w:t>
      </w:r>
      <w:r w:rsidRPr="005B70D2">
        <w:rPr>
          <w:rFonts w:cs="Times New Roman"/>
          <w:b/>
          <w:bCs/>
          <w:color w:val="000000" w:themeColor="text1"/>
          <w:sz w:val="20"/>
          <w:szCs w:val="24"/>
        </w:rPr>
        <w:fldChar w:fldCharType="end"/>
      </w:r>
      <w:r w:rsidRPr="005B70D2">
        <w:rPr>
          <w:rFonts w:cs="Times New Roman"/>
          <w:color w:val="000000" w:themeColor="text1"/>
          <w:sz w:val="20"/>
          <w:szCs w:val="24"/>
        </w:rPr>
        <w:t xml:space="preserve">).It noticed that the </w:t>
      </w:r>
      <w:r w:rsidRPr="005B70D2">
        <w:rPr>
          <w:rFonts w:cs="Times New Roman"/>
          <w:color w:val="000000" w:themeColor="text1"/>
          <w:sz w:val="20"/>
          <w:szCs w:val="24"/>
        </w:rPr>
        <w:lastRenderedPageBreak/>
        <w:t>most significant increase was in February.  The corresponding best fit equation and the determination coefficient are mentioned in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_Ref386738703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rFonts w:cs="Times New Roman"/>
          <w:b/>
          <w:bCs/>
          <w:color w:val="000000" w:themeColor="text1"/>
          <w:sz w:val="20"/>
          <w:szCs w:val="24"/>
        </w:rPr>
        <w:t>Table 5</w:t>
      </w:r>
      <w:r w:rsidRPr="005B70D2">
        <w:rPr>
          <w:rFonts w:cs="Times New Roman"/>
          <w:b/>
          <w:bCs/>
          <w:color w:val="000000" w:themeColor="text1"/>
          <w:sz w:val="20"/>
          <w:szCs w:val="24"/>
        </w:rPr>
        <w:fldChar w:fldCharType="end"/>
      </w:r>
      <w:r w:rsidRPr="005B70D2">
        <w:rPr>
          <w:rFonts w:cs="Times New Roman"/>
          <w:color w:val="000000" w:themeColor="text1"/>
          <w:sz w:val="20"/>
          <w:szCs w:val="24"/>
        </w:rPr>
        <w:t>).</w:t>
      </w:r>
    </w:p>
    <w:tbl>
      <w:tblPr>
        <w:tblW w:w="0" w:type="auto"/>
        <w:jc w:val="center"/>
        <w:tblLook w:val="04A0" w:firstRow="1" w:lastRow="0" w:firstColumn="1" w:lastColumn="0" w:noHBand="0" w:noVBand="1"/>
      </w:tblPr>
      <w:tblGrid>
        <w:gridCol w:w="7566"/>
      </w:tblGrid>
      <w:tr w:rsidR="002C3303" w:rsidRPr="005B70D2" w14:paraId="5B169222" w14:textId="77777777" w:rsidTr="00CA64ED">
        <w:trPr>
          <w:jc w:val="center"/>
        </w:trPr>
        <w:tc>
          <w:tcPr>
            <w:tcW w:w="0" w:type="auto"/>
            <w:vAlign w:val="center"/>
          </w:tcPr>
          <w:p w14:paraId="274E2632" w14:textId="77777777" w:rsidR="002C3303" w:rsidRPr="005B70D2" w:rsidRDefault="002C3303" w:rsidP="00CA64ED">
            <w:pPr>
              <w:pStyle w:val="a1"/>
              <w:bidi w:val="0"/>
              <w:jc w:val="center"/>
              <w:rPr>
                <w:color w:val="000000" w:themeColor="text1"/>
                <w:sz w:val="20"/>
              </w:rPr>
            </w:pPr>
            <w:r w:rsidRPr="005B70D2">
              <w:rPr>
                <w:color w:val="000000" w:themeColor="text1"/>
                <w:sz w:val="20"/>
              </w:rPr>
              <w:drawing>
                <wp:inline distT="0" distB="0" distL="0" distR="0" wp14:anchorId="6A4E173D" wp14:editId="50DE5CE5">
                  <wp:extent cx="4667535" cy="1970148"/>
                  <wp:effectExtent l="0" t="0" r="0" b="0"/>
                  <wp:docPr id="2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Ii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3566" cy="1981136"/>
                          </a:xfrm>
                          <a:prstGeom prst="rect">
                            <a:avLst/>
                          </a:prstGeom>
                        </pic:spPr>
                      </pic:pic>
                    </a:graphicData>
                  </a:graphic>
                </wp:inline>
              </w:drawing>
            </w:r>
          </w:p>
          <w:p w14:paraId="7C1C0C73" w14:textId="77777777" w:rsidR="002C3303" w:rsidRPr="005B70D2" w:rsidRDefault="002C3303" w:rsidP="00CA64ED">
            <w:pPr>
              <w:pStyle w:val="a1"/>
              <w:bidi w:val="0"/>
              <w:jc w:val="center"/>
              <w:rPr>
                <w:color w:val="000000" w:themeColor="text1"/>
                <w:sz w:val="20"/>
              </w:rPr>
            </w:pPr>
            <w:bookmarkStart w:id="34" w:name="_Ref387744229"/>
            <w:bookmarkStart w:id="35" w:name="_Toc387788507"/>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12</w:t>
            </w:r>
            <w:r w:rsidRPr="005B70D2">
              <w:rPr>
                <w:color w:val="000000" w:themeColor="text1"/>
                <w:sz w:val="20"/>
              </w:rPr>
              <w:fldChar w:fldCharType="end"/>
            </w:r>
            <w:bookmarkEnd w:id="34"/>
            <w:r w:rsidRPr="005B70D2">
              <w:rPr>
                <w:color w:val="000000" w:themeColor="text1"/>
                <w:sz w:val="20"/>
              </w:rPr>
              <w:t>: Pilgrims  in Arafat during the 9th the lunar month of Dhu Al Hijjah</w:t>
            </w:r>
            <w:bookmarkEnd w:id="35"/>
          </w:p>
        </w:tc>
      </w:tr>
    </w:tbl>
    <w:p w14:paraId="0BF11405" w14:textId="77777777" w:rsidR="002C3303" w:rsidRPr="005B70D2" w:rsidRDefault="002C3303" w:rsidP="002C3303">
      <w:pPr>
        <w:pStyle w:val="a1"/>
        <w:bidi w:val="0"/>
        <w:rPr>
          <w:rFonts w:cs="Times New Roman"/>
          <w:color w:val="000000" w:themeColor="text1"/>
          <w:sz w:val="20"/>
          <w:szCs w:val="24"/>
        </w:rPr>
      </w:pPr>
    </w:p>
    <w:tbl>
      <w:tblPr>
        <w:tblW w:w="0" w:type="auto"/>
        <w:jc w:val="center"/>
        <w:tblLook w:val="04A0" w:firstRow="1" w:lastRow="0" w:firstColumn="1" w:lastColumn="0" w:noHBand="0" w:noVBand="1"/>
      </w:tblPr>
      <w:tblGrid>
        <w:gridCol w:w="6976"/>
      </w:tblGrid>
      <w:tr w:rsidR="002C3303" w:rsidRPr="005B70D2" w14:paraId="1817110A" w14:textId="77777777" w:rsidTr="00CA64ED">
        <w:trPr>
          <w:jc w:val="center"/>
        </w:trPr>
        <w:tc>
          <w:tcPr>
            <w:tcW w:w="0" w:type="auto"/>
          </w:tcPr>
          <w:p w14:paraId="3A99CC59" w14:textId="77777777" w:rsidR="002C3303" w:rsidRPr="005B70D2" w:rsidRDefault="002C3303" w:rsidP="00CA64ED">
            <w:pPr>
              <w:pStyle w:val="a1"/>
              <w:bidi w:val="0"/>
              <w:rPr>
                <w:color w:val="000000" w:themeColor="text1"/>
                <w:sz w:val="20"/>
              </w:rPr>
            </w:pPr>
            <w:r w:rsidRPr="005B70D2">
              <w:rPr>
                <w:color w:val="000000" w:themeColor="text1"/>
                <w:sz w:val="20"/>
              </w:rPr>
              <w:drawing>
                <wp:inline distT="0" distB="0" distL="0" distR="0" wp14:anchorId="7D9E9FF2" wp14:editId="496AF030">
                  <wp:extent cx="3650776" cy="2843337"/>
                  <wp:effectExtent l="0" t="0" r="6985" b="0"/>
                  <wp:docPr id="2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d_Tmmax_ok.png"/>
                          <pic:cNvPicPr/>
                        </pic:nvPicPr>
                        <pic:blipFill>
                          <a:blip r:embed="rId20">
                            <a:extLst>
                              <a:ext uri="{28A0092B-C50C-407E-A947-70E740481C1C}">
                                <a14:useLocalDpi xmlns:a14="http://schemas.microsoft.com/office/drawing/2010/main" val="0"/>
                              </a:ext>
                            </a:extLst>
                          </a:blip>
                          <a:stretch>
                            <a:fillRect/>
                          </a:stretch>
                        </pic:blipFill>
                        <pic:spPr>
                          <a:xfrm>
                            <a:off x="0" y="0"/>
                            <a:ext cx="3650025" cy="2842752"/>
                          </a:xfrm>
                          <a:prstGeom prst="rect">
                            <a:avLst/>
                          </a:prstGeom>
                        </pic:spPr>
                      </pic:pic>
                    </a:graphicData>
                  </a:graphic>
                </wp:inline>
              </w:drawing>
            </w:r>
          </w:p>
          <w:p w14:paraId="39414594" w14:textId="77777777" w:rsidR="002C3303" w:rsidRPr="005B70D2" w:rsidRDefault="002C3303" w:rsidP="00CA64ED">
            <w:pPr>
              <w:pStyle w:val="a1"/>
              <w:bidi w:val="0"/>
              <w:rPr>
                <w:color w:val="000000" w:themeColor="text1"/>
                <w:sz w:val="20"/>
              </w:rPr>
            </w:pPr>
            <w:bookmarkStart w:id="36" w:name="_Ref387745596"/>
            <w:bookmarkStart w:id="37" w:name="_Toc387788508"/>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13</w:t>
            </w:r>
            <w:r w:rsidRPr="005B70D2">
              <w:rPr>
                <w:color w:val="000000" w:themeColor="text1"/>
                <w:sz w:val="20"/>
              </w:rPr>
              <w:fldChar w:fldCharType="end"/>
            </w:r>
            <w:bookmarkEnd w:id="36"/>
            <w:r w:rsidRPr="005B70D2">
              <w:rPr>
                <w:color w:val="000000" w:themeColor="text1"/>
                <w:sz w:val="20"/>
              </w:rPr>
              <w:t>: Linear regression trends of monthly mean of daily maximum temperature</w:t>
            </w:r>
            <w:bookmarkEnd w:id="37"/>
          </w:p>
        </w:tc>
      </w:tr>
    </w:tbl>
    <w:p w14:paraId="47F5710B" w14:textId="77777777" w:rsidR="002C3303" w:rsidRPr="005B70D2" w:rsidRDefault="002C3303" w:rsidP="002C3303">
      <w:pPr>
        <w:pStyle w:val="a1"/>
        <w:bidi w:val="0"/>
        <w:rPr>
          <w:color w:val="000000" w:themeColor="text1"/>
          <w:sz w:val="20"/>
        </w:rPr>
      </w:pPr>
    </w:p>
    <w:tbl>
      <w:tblPr>
        <w:tblW w:w="0" w:type="auto"/>
        <w:jc w:val="center"/>
        <w:tblLook w:val="04A0" w:firstRow="1" w:lastRow="0" w:firstColumn="1" w:lastColumn="0" w:noHBand="0" w:noVBand="1"/>
      </w:tblPr>
      <w:tblGrid>
        <w:gridCol w:w="8051"/>
      </w:tblGrid>
      <w:tr w:rsidR="002C3303" w:rsidRPr="005B70D2" w14:paraId="6180C9F8" w14:textId="77777777" w:rsidTr="00CA64ED">
        <w:trPr>
          <w:jc w:val="center"/>
        </w:trPr>
        <w:tc>
          <w:tcPr>
            <w:tcW w:w="0" w:type="auto"/>
            <w:vAlign w:val="center"/>
          </w:tcPr>
          <w:p w14:paraId="2DFE869E" w14:textId="77777777" w:rsidR="002C3303" w:rsidRPr="005B70D2" w:rsidRDefault="002C3303" w:rsidP="00CA64ED">
            <w:pPr>
              <w:pStyle w:val="a1"/>
              <w:bidi w:val="0"/>
              <w:jc w:val="center"/>
              <w:rPr>
                <w:color w:val="000000" w:themeColor="text1"/>
                <w:sz w:val="20"/>
              </w:rPr>
            </w:pPr>
            <w:r w:rsidRPr="005B70D2">
              <w:rPr>
                <w:color w:val="000000" w:themeColor="text1"/>
                <w:sz w:val="20"/>
              </w:rPr>
              <w:lastRenderedPageBreak/>
              <w:drawing>
                <wp:inline distT="0" distB="0" distL="0" distR="0" wp14:anchorId="268D4339" wp14:editId="145896C2">
                  <wp:extent cx="4665600" cy="2325600"/>
                  <wp:effectExtent l="0" t="0" r="1905" b="0"/>
                  <wp:docPr id="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203" t="2030" r="1353" b="4295"/>
                          <a:stretch/>
                        </pic:blipFill>
                        <pic:spPr bwMode="auto">
                          <a:xfrm>
                            <a:off x="0" y="0"/>
                            <a:ext cx="4663646" cy="2324626"/>
                          </a:xfrm>
                          <a:prstGeom prst="rect">
                            <a:avLst/>
                          </a:prstGeom>
                          <a:noFill/>
                          <a:ln>
                            <a:noFill/>
                          </a:ln>
                          <a:extLst>
                            <a:ext uri="{53640926-AAD7-44D8-BBD7-CCE9431645EC}">
                              <a14:shadowObscured xmlns:a14="http://schemas.microsoft.com/office/drawing/2010/main"/>
                            </a:ext>
                          </a:extLst>
                        </pic:spPr>
                      </pic:pic>
                    </a:graphicData>
                  </a:graphic>
                </wp:inline>
              </w:drawing>
            </w:r>
          </w:p>
          <w:p w14:paraId="187F2A27" w14:textId="77777777" w:rsidR="002C3303" w:rsidRPr="005B70D2" w:rsidRDefault="002C3303" w:rsidP="00CA64ED">
            <w:pPr>
              <w:pStyle w:val="a1"/>
              <w:bidi w:val="0"/>
              <w:jc w:val="center"/>
              <w:rPr>
                <w:color w:val="000000" w:themeColor="text1"/>
                <w:sz w:val="20"/>
              </w:rPr>
            </w:pPr>
            <w:bookmarkStart w:id="38" w:name="_Ref387745725"/>
            <w:bookmarkStart w:id="39" w:name="_Toc387788509"/>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14</w:t>
            </w:r>
            <w:r w:rsidRPr="005B70D2">
              <w:rPr>
                <w:color w:val="000000" w:themeColor="text1"/>
                <w:sz w:val="20"/>
              </w:rPr>
              <w:fldChar w:fldCharType="end"/>
            </w:r>
            <w:bookmarkEnd w:id="38"/>
            <w:r w:rsidRPr="005B70D2">
              <w:rPr>
                <w:color w:val="000000" w:themeColor="text1"/>
                <w:sz w:val="20"/>
              </w:rPr>
              <w:t>: Annual increment in the mean of monthly mean of daily maximum temperature (Tmmax)</w:t>
            </w:r>
            <w:bookmarkEnd w:id="39"/>
          </w:p>
        </w:tc>
      </w:tr>
    </w:tbl>
    <w:p w14:paraId="24D12AF4" w14:textId="77777777" w:rsidR="002C3303" w:rsidRPr="005B70D2" w:rsidRDefault="002C3303" w:rsidP="002C3303">
      <w:pPr>
        <w:pStyle w:val="a1"/>
        <w:bidi w:val="0"/>
        <w:rPr>
          <w:color w:val="000000" w:themeColor="text1"/>
          <w:sz w:val="20"/>
        </w:rPr>
      </w:pPr>
    </w:p>
    <w:tbl>
      <w:tblPr>
        <w:tblW w:w="0" w:type="auto"/>
        <w:jc w:val="center"/>
        <w:tblLook w:val="04A0" w:firstRow="1" w:lastRow="0" w:firstColumn="1" w:lastColumn="0" w:noHBand="0" w:noVBand="1"/>
      </w:tblPr>
      <w:tblGrid>
        <w:gridCol w:w="7536"/>
      </w:tblGrid>
      <w:tr w:rsidR="002C3303" w:rsidRPr="005B70D2" w14:paraId="47905C53" w14:textId="77777777" w:rsidTr="00CA64ED">
        <w:trPr>
          <w:jc w:val="center"/>
        </w:trPr>
        <w:tc>
          <w:tcPr>
            <w:tcW w:w="0" w:type="auto"/>
            <w:vAlign w:val="center"/>
          </w:tcPr>
          <w:p w14:paraId="07698FC9" w14:textId="77777777" w:rsidR="002C3303" w:rsidRPr="005B70D2" w:rsidRDefault="002C3303" w:rsidP="00CA64ED">
            <w:pPr>
              <w:pStyle w:val="a1"/>
              <w:bidi w:val="0"/>
              <w:jc w:val="center"/>
              <w:rPr>
                <w:color w:val="000000" w:themeColor="text1"/>
                <w:sz w:val="20"/>
              </w:rPr>
            </w:pPr>
            <w:r w:rsidRPr="005B70D2">
              <w:rPr>
                <w:color w:val="000000" w:themeColor="text1"/>
                <w:sz w:val="20"/>
              </w:rPr>
              <w:drawing>
                <wp:inline distT="0" distB="0" distL="0" distR="0" wp14:anchorId="259C5B08" wp14:editId="7A5D117A">
                  <wp:extent cx="4644000" cy="1908000"/>
                  <wp:effectExtent l="0" t="0" r="4445" b="0"/>
                  <wp:docPr id="2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3552" t="3716" r="1003" b="6756"/>
                          <a:stretch/>
                        </pic:blipFill>
                        <pic:spPr bwMode="auto">
                          <a:xfrm>
                            <a:off x="0" y="0"/>
                            <a:ext cx="4649230" cy="1910149"/>
                          </a:xfrm>
                          <a:prstGeom prst="rect">
                            <a:avLst/>
                          </a:prstGeom>
                          <a:noFill/>
                          <a:ln>
                            <a:noFill/>
                          </a:ln>
                          <a:extLst>
                            <a:ext uri="{53640926-AAD7-44D8-BBD7-CCE9431645EC}">
                              <a14:shadowObscured xmlns:a14="http://schemas.microsoft.com/office/drawing/2010/main"/>
                            </a:ext>
                          </a:extLst>
                        </pic:spPr>
                      </pic:pic>
                    </a:graphicData>
                  </a:graphic>
                </wp:inline>
              </w:drawing>
            </w:r>
          </w:p>
          <w:p w14:paraId="77BDCDE2" w14:textId="77777777" w:rsidR="002C3303" w:rsidRPr="005B70D2" w:rsidRDefault="002C3303" w:rsidP="00CA64ED">
            <w:pPr>
              <w:pStyle w:val="a1"/>
              <w:bidi w:val="0"/>
              <w:jc w:val="center"/>
              <w:rPr>
                <w:color w:val="000000" w:themeColor="text1"/>
                <w:sz w:val="20"/>
              </w:rPr>
            </w:pPr>
            <w:bookmarkStart w:id="40" w:name="_Ref387745748"/>
            <w:bookmarkStart w:id="41" w:name="_Toc387788510"/>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15</w:t>
            </w:r>
            <w:r w:rsidRPr="005B70D2">
              <w:rPr>
                <w:color w:val="000000" w:themeColor="text1"/>
                <w:sz w:val="20"/>
              </w:rPr>
              <w:fldChar w:fldCharType="end"/>
            </w:r>
            <w:bookmarkEnd w:id="40"/>
            <w:r w:rsidRPr="005B70D2">
              <w:rPr>
                <w:color w:val="000000" w:themeColor="text1"/>
                <w:sz w:val="20"/>
              </w:rPr>
              <w:t>:Tmmax total increase in the last 29 years</w:t>
            </w:r>
            <w:bookmarkEnd w:id="41"/>
          </w:p>
        </w:tc>
      </w:tr>
    </w:tbl>
    <w:p w14:paraId="0832B47F" w14:textId="77777777" w:rsidR="002C3303" w:rsidRPr="005B70D2" w:rsidRDefault="002C3303" w:rsidP="002C3303">
      <w:pPr>
        <w:pStyle w:val="a1"/>
        <w:bidi w:val="0"/>
        <w:rPr>
          <w:color w:val="000000" w:themeColor="text1"/>
          <w:sz w:val="20"/>
        </w:rPr>
      </w:pPr>
    </w:p>
    <w:p w14:paraId="1C432589" w14:textId="77777777" w:rsidR="002C3303" w:rsidRPr="005B70D2" w:rsidRDefault="002C3303" w:rsidP="002C3303">
      <w:pPr>
        <w:pStyle w:val="a1"/>
        <w:bidi w:val="0"/>
        <w:rPr>
          <w:color w:val="000000" w:themeColor="text1"/>
          <w:sz w:val="20"/>
        </w:rPr>
      </w:pPr>
      <w:bookmarkStart w:id="42" w:name="_Ref386738703"/>
      <w:bookmarkStart w:id="43" w:name="_Toc386906193"/>
      <w:r w:rsidRPr="005B70D2">
        <w:rPr>
          <w:color w:val="000000" w:themeColor="text1"/>
          <w:sz w:val="20"/>
        </w:rPr>
        <w:t xml:space="preserve">Table </w:t>
      </w:r>
      <w:r w:rsidRPr="005B70D2">
        <w:rPr>
          <w:color w:val="000000" w:themeColor="text1"/>
          <w:sz w:val="20"/>
        </w:rPr>
        <w:fldChar w:fldCharType="begin"/>
      </w:r>
      <w:r w:rsidRPr="005B70D2">
        <w:rPr>
          <w:color w:val="000000" w:themeColor="text1"/>
          <w:sz w:val="20"/>
        </w:rPr>
        <w:instrText xml:space="preserve"> SEQ Table \* ARABIC </w:instrText>
      </w:r>
      <w:r w:rsidRPr="005B70D2">
        <w:rPr>
          <w:color w:val="000000" w:themeColor="text1"/>
          <w:sz w:val="20"/>
        </w:rPr>
        <w:fldChar w:fldCharType="separate"/>
      </w:r>
      <w:r>
        <w:rPr>
          <w:color w:val="000000" w:themeColor="text1"/>
          <w:sz w:val="20"/>
        </w:rPr>
        <w:t>5</w:t>
      </w:r>
      <w:r w:rsidRPr="005B70D2">
        <w:rPr>
          <w:color w:val="000000" w:themeColor="text1"/>
          <w:sz w:val="20"/>
        </w:rPr>
        <w:fldChar w:fldCharType="end"/>
      </w:r>
      <w:bookmarkEnd w:id="42"/>
      <w:r w:rsidRPr="005B70D2">
        <w:rPr>
          <w:color w:val="000000" w:themeColor="text1"/>
          <w:sz w:val="20"/>
        </w:rPr>
        <w:t>: Linear regression equation for all the months (Tmmax)</w:t>
      </w:r>
      <w:bookmarkEnd w:id="43"/>
    </w:p>
    <w:tbl>
      <w:tblPr>
        <w:tblW w:w="0" w:type="auto"/>
        <w:jc w:val="center"/>
        <w:tblLook w:val="04A0" w:firstRow="1" w:lastRow="0" w:firstColumn="1" w:lastColumn="0" w:noHBand="0" w:noVBand="1"/>
      </w:tblPr>
      <w:tblGrid>
        <w:gridCol w:w="737"/>
        <w:gridCol w:w="1728"/>
        <w:gridCol w:w="1077"/>
        <w:gridCol w:w="737"/>
        <w:gridCol w:w="1728"/>
        <w:gridCol w:w="1077"/>
      </w:tblGrid>
      <w:tr w:rsidR="002C3303" w:rsidRPr="005B70D2" w14:paraId="7F899535" w14:textId="77777777" w:rsidTr="00CA64ED">
        <w:trPr>
          <w:jc w:val="center"/>
        </w:trPr>
        <w:tc>
          <w:tcPr>
            <w:tcW w:w="0" w:type="auto"/>
            <w:vAlign w:val="center"/>
          </w:tcPr>
          <w:p w14:paraId="5703B17D"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Month</w:t>
            </w:r>
          </w:p>
        </w:tc>
        <w:tc>
          <w:tcPr>
            <w:tcW w:w="0" w:type="auto"/>
          </w:tcPr>
          <w:p w14:paraId="43BCF581"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Regression line</w:t>
            </w:r>
          </w:p>
        </w:tc>
        <w:tc>
          <w:tcPr>
            <w:tcW w:w="0" w:type="auto"/>
          </w:tcPr>
          <w:p w14:paraId="432341AF"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R</w:t>
            </w:r>
            <w:r w:rsidRPr="005B70D2">
              <w:rPr>
                <w:rFonts w:ascii="Times New Roman" w:hAnsi="Times New Roman" w:cs="Times New Roman"/>
                <w:b/>
                <w:bCs/>
                <w:color w:val="000000" w:themeColor="text1"/>
                <w:sz w:val="18"/>
                <w:szCs w:val="20"/>
              </w:rPr>
              <w:t>²</w:t>
            </w:r>
          </w:p>
        </w:tc>
        <w:tc>
          <w:tcPr>
            <w:tcW w:w="0" w:type="auto"/>
            <w:vAlign w:val="center"/>
          </w:tcPr>
          <w:p w14:paraId="3A9BBF06"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Month</w:t>
            </w:r>
          </w:p>
        </w:tc>
        <w:tc>
          <w:tcPr>
            <w:tcW w:w="0" w:type="auto"/>
          </w:tcPr>
          <w:p w14:paraId="03FC2AF7"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Regression line</w:t>
            </w:r>
          </w:p>
        </w:tc>
        <w:tc>
          <w:tcPr>
            <w:tcW w:w="0" w:type="auto"/>
          </w:tcPr>
          <w:p w14:paraId="7C08FAC7"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R</w:t>
            </w:r>
            <w:r w:rsidRPr="005B70D2">
              <w:rPr>
                <w:rFonts w:ascii="Times New Roman" w:hAnsi="Times New Roman" w:cs="Times New Roman"/>
                <w:b/>
                <w:bCs/>
                <w:color w:val="000000" w:themeColor="text1"/>
                <w:sz w:val="18"/>
                <w:szCs w:val="20"/>
              </w:rPr>
              <w:t>²</w:t>
            </w:r>
          </w:p>
        </w:tc>
      </w:tr>
      <w:tr w:rsidR="002C3303" w:rsidRPr="005B70D2" w14:paraId="5A13BF71" w14:textId="77777777" w:rsidTr="00CA64ED">
        <w:trPr>
          <w:jc w:val="center"/>
        </w:trPr>
        <w:tc>
          <w:tcPr>
            <w:tcW w:w="0" w:type="auto"/>
            <w:vAlign w:val="center"/>
          </w:tcPr>
          <w:p w14:paraId="5C2E0844"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Jan</w:t>
            </w:r>
          </w:p>
        </w:tc>
        <w:tc>
          <w:tcPr>
            <w:tcW w:w="0" w:type="auto"/>
          </w:tcPr>
          <w:p w14:paraId="6CFFF5D6"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0.0494x - 68.233</w:t>
            </w:r>
          </w:p>
        </w:tc>
        <w:tc>
          <w:tcPr>
            <w:tcW w:w="0" w:type="auto"/>
          </w:tcPr>
          <w:p w14:paraId="32870A7B"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0.0896</w:t>
            </w:r>
          </w:p>
        </w:tc>
        <w:tc>
          <w:tcPr>
            <w:tcW w:w="0" w:type="auto"/>
            <w:vAlign w:val="center"/>
          </w:tcPr>
          <w:p w14:paraId="01A9CE5B"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Jul</w:t>
            </w:r>
          </w:p>
        </w:tc>
        <w:tc>
          <w:tcPr>
            <w:tcW w:w="0" w:type="auto"/>
          </w:tcPr>
          <w:p w14:paraId="6A5E18FA"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0.042x - 40.901</w:t>
            </w:r>
          </w:p>
        </w:tc>
        <w:tc>
          <w:tcPr>
            <w:tcW w:w="0" w:type="auto"/>
          </w:tcPr>
          <w:p w14:paraId="36F11733"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0.1612</w:t>
            </w:r>
          </w:p>
        </w:tc>
      </w:tr>
      <w:tr w:rsidR="002C3303" w:rsidRPr="005B70D2" w14:paraId="27754CBA" w14:textId="77777777" w:rsidTr="00CA64ED">
        <w:trPr>
          <w:jc w:val="center"/>
        </w:trPr>
        <w:tc>
          <w:tcPr>
            <w:tcW w:w="0" w:type="auto"/>
            <w:vAlign w:val="center"/>
          </w:tcPr>
          <w:p w14:paraId="42A42991"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Feb</w:t>
            </w:r>
          </w:p>
        </w:tc>
        <w:tc>
          <w:tcPr>
            <w:tcW w:w="0" w:type="auto"/>
          </w:tcPr>
          <w:p w14:paraId="2EDB7F83"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0.1387x - 245.2</w:t>
            </w:r>
          </w:p>
        </w:tc>
        <w:tc>
          <w:tcPr>
            <w:tcW w:w="0" w:type="auto"/>
          </w:tcPr>
          <w:p w14:paraId="35B78448"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0.3417</w:t>
            </w:r>
          </w:p>
        </w:tc>
        <w:tc>
          <w:tcPr>
            <w:tcW w:w="0" w:type="auto"/>
            <w:vAlign w:val="center"/>
          </w:tcPr>
          <w:p w14:paraId="5C5A80C4"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Aug</w:t>
            </w:r>
          </w:p>
        </w:tc>
        <w:tc>
          <w:tcPr>
            <w:tcW w:w="0" w:type="auto"/>
          </w:tcPr>
          <w:p w14:paraId="170ACB67"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0.0278x - 12.892</w:t>
            </w:r>
          </w:p>
        </w:tc>
        <w:tc>
          <w:tcPr>
            <w:tcW w:w="0" w:type="auto"/>
          </w:tcPr>
          <w:p w14:paraId="1429ECFC"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0.0875</w:t>
            </w:r>
          </w:p>
        </w:tc>
      </w:tr>
      <w:tr w:rsidR="002C3303" w:rsidRPr="005B70D2" w14:paraId="28D9BB4E" w14:textId="77777777" w:rsidTr="00CA64ED">
        <w:trPr>
          <w:jc w:val="center"/>
        </w:trPr>
        <w:tc>
          <w:tcPr>
            <w:tcW w:w="0" w:type="auto"/>
            <w:vAlign w:val="center"/>
          </w:tcPr>
          <w:p w14:paraId="5A0D327E"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Mar</w:t>
            </w:r>
          </w:p>
        </w:tc>
        <w:tc>
          <w:tcPr>
            <w:tcW w:w="0" w:type="auto"/>
          </w:tcPr>
          <w:p w14:paraId="4756EB15"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0.0481x - 61.32</w:t>
            </w:r>
          </w:p>
        </w:tc>
        <w:tc>
          <w:tcPr>
            <w:tcW w:w="0" w:type="auto"/>
          </w:tcPr>
          <w:p w14:paraId="6C856044"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0.0785</w:t>
            </w:r>
          </w:p>
        </w:tc>
        <w:tc>
          <w:tcPr>
            <w:tcW w:w="0" w:type="auto"/>
            <w:vAlign w:val="center"/>
          </w:tcPr>
          <w:p w14:paraId="53CAF029"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Sep</w:t>
            </w:r>
          </w:p>
        </w:tc>
        <w:tc>
          <w:tcPr>
            <w:tcW w:w="0" w:type="auto"/>
          </w:tcPr>
          <w:p w14:paraId="2B6C3E9F"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0.0087x + 25.33</w:t>
            </w:r>
          </w:p>
        </w:tc>
        <w:tc>
          <w:tcPr>
            <w:tcW w:w="0" w:type="auto"/>
          </w:tcPr>
          <w:p w14:paraId="72AB188D"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0.008</w:t>
            </w:r>
          </w:p>
        </w:tc>
      </w:tr>
      <w:tr w:rsidR="002C3303" w:rsidRPr="005B70D2" w14:paraId="392B2BB1" w14:textId="77777777" w:rsidTr="00CA64ED">
        <w:trPr>
          <w:jc w:val="center"/>
        </w:trPr>
        <w:tc>
          <w:tcPr>
            <w:tcW w:w="0" w:type="auto"/>
            <w:vAlign w:val="center"/>
          </w:tcPr>
          <w:p w14:paraId="43F37055"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Apr</w:t>
            </w:r>
          </w:p>
        </w:tc>
        <w:tc>
          <w:tcPr>
            <w:tcW w:w="0" w:type="auto"/>
          </w:tcPr>
          <w:p w14:paraId="6D295447"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0.0585x - 78.239</w:t>
            </w:r>
          </w:p>
        </w:tc>
        <w:tc>
          <w:tcPr>
            <w:tcW w:w="0" w:type="auto"/>
          </w:tcPr>
          <w:p w14:paraId="65931B1B"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0.2091</w:t>
            </w:r>
          </w:p>
        </w:tc>
        <w:tc>
          <w:tcPr>
            <w:tcW w:w="0" w:type="auto"/>
            <w:vAlign w:val="center"/>
          </w:tcPr>
          <w:p w14:paraId="5783C9A0"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Oct</w:t>
            </w:r>
          </w:p>
        </w:tc>
        <w:tc>
          <w:tcPr>
            <w:tcW w:w="0" w:type="auto"/>
          </w:tcPr>
          <w:p w14:paraId="75DAF1C3"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0.0594x - 78.635</w:t>
            </w:r>
          </w:p>
        </w:tc>
        <w:tc>
          <w:tcPr>
            <w:tcW w:w="0" w:type="auto"/>
          </w:tcPr>
          <w:p w14:paraId="6B79C298"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0.2269</w:t>
            </w:r>
          </w:p>
        </w:tc>
      </w:tr>
      <w:tr w:rsidR="002C3303" w:rsidRPr="005B70D2" w14:paraId="358C8FA7" w14:textId="77777777" w:rsidTr="00CA64ED">
        <w:trPr>
          <w:jc w:val="center"/>
        </w:trPr>
        <w:tc>
          <w:tcPr>
            <w:tcW w:w="0" w:type="auto"/>
            <w:vAlign w:val="center"/>
          </w:tcPr>
          <w:p w14:paraId="4838037C"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May</w:t>
            </w:r>
          </w:p>
        </w:tc>
        <w:tc>
          <w:tcPr>
            <w:tcW w:w="0" w:type="auto"/>
          </w:tcPr>
          <w:p w14:paraId="27EA9240"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0.041x - 39.908</w:t>
            </w:r>
          </w:p>
        </w:tc>
        <w:tc>
          <w:tcPr>
            <w:tcW w:w="0" w:type="auto"/>
          </w:tcPr>
          <w:p w14:paraId="6CF971CC"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0.0841</w:t>
            </w:r>
          </w:p>
        </w:tc>
        <w:tc>
          <w:tcPr>
            <w:tcW w:w="0" w:type="auto"/>
            <w:vAlign w:val="center"/>
          </w:tcPr>
          <w:p w14:paraId="388F8311"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Nov</w:t>
            </w:r>
          </w:p>
        </w:tc>
        <w:tc>
          <w:tcPr>
            <w:tcW w:w="0" w:type="auto"/>
          </w:tcPr>
          <w:p w14:paraId="74A3E2A3"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0.06x - 84.39</w:t>
            </w:r>
          </w:p>
        </w:tc>
        <w:tc>
          <w:tcPr>
            <w:tcW w:w="0" w:type="auto"/>
          </w:tcPr>
          <w:p w14:paraId="4E3A81A6"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0.1348</w:t>
            </w:r>
          </w:p>
        </w:tc>
      </w:tr>
      <w:tr w:rsidR="002C3303" w:rsidRPr="005B70D2" w14:paraId="551E49A6" w14:textId="77777777" w:rsidTr="00CA64ED">
        <w:trPr>
          <w:jc w:val="center"/>
        </w:trPr>
        <w:tc>
          <w:tcPr>
            <w:tcW w:w="0" w:type="auto"/>
            <w:vAlign w:val="center"/>
          </w:tcPr>
          <w:p w14:paraId="6C6FC50B"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Jun</w:t>
            </w:r>
          </w:p>
        </w:tc>
        <w:tc>
          <w:tcPr>
            <w:tcW w:w="0" w:type="auto"/>
          </w:tcPr>
          <w:p w14:paraId="16E72CDC"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0.0412x - 38.476</w:t>
            </w:r>
          </w:p>
        </w:tc>
        <w:tc>
          <w:tcPr>
            <w:tcW w:w="0" w:type="auto"/>
          </w:tcPr>
          <w:p w14:paraId="3DB0C31F"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0.1904</w:t>
            </w:r>
          </w:p>
        </w:tc>
        <w:tc>
          <w:tcPr>
            <w:tcW w:w="0" w:type="auto"/>
            <w:vAlign w:val="center"/>
          </w:tcPr>
          <w:p w14:paraId="413A55E0"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Dec</w:t>
            </w:r>
          </w:p>
        </w:tc>
        <w:tc>
          <w:tcPr>
            <w:tcW w:w="0" w:type="auto"/>
          </w:tcPr>
          <w:p w14:paraId="75FD5581"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0.0619x - 103.38</w:t>
            </w:r>
          </w:p>
        </w:tc>
        <w:tc>
          <w:tcPr>
            <w:tcW w:w="0" w:type="auto"/>
          </w:tcPr>
          <w:p w14:paraId="12C61B9E"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0.3112</w:t>
            </w:r>
          </w:p>
        </w:tc>
      </w:tr>
    </w:tbl>
    <w:p w14:paraId="05FC4990" w14:textId="77777777" w:rsidR="002C3303" w:rsidRPr="005B70D2" w:rsidRDefault="002C3303" w:rsidP="002C3303">
      <w:pPr>
        <w:pStyle w:val="a1"/>
        <w:bidi w:val="0"/>
        <w:rPr>
          <w:color w:val="000000" w:themeColor="text1"/>
          <w:sz w:val="20"/>
        </w:rPr>
      </w:pPr>
      <w:r w:rsidRPr="005B70D2">
        <w:rPr>
          <w:color w:val="000000" w:themeColor="text1"/>
          <w:sz w:val="20"/>
        </w:rPr>
        <w:t>Trend analysis of Annual Mean of Daily Maximum Temperatures (Tamax)</w:t>
      </w:r>
    </w:p>
    <w:p w14:paraId="3A9ECE23" w14:textId="77777777" w:rsidR="002C3303" w:rsidRPr="005B70D2" w:rsidRDefault="002C3303" w:rsidP="002C3303">
      <w:pPr>
        <w:pStyle w:val="a1"/>
        <w:bidi w:val="0"/>
        <w:rPr>
          <w:rFonts w:cs="Times New Roman"/>
          <w:color w:val="000000" w:themeColor="text1"/>
          <w:sz w:val="20"/>
          <w:szCs w:val="16"/>
        </w:rPr>
      </w:pPr>
    </w:p>
    <w:p w14:paraId="7956F0B9"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As shown in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_Ref387745839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rPr>
        <w:t>Figure 16</w:t>
      </w:r>
      <w:r w:rsidRPr="005B70D2">
        <w:rPr>
          <w:rFonts w:cs="Times New Roman"/>
          <w:b/>
          <w:bCs/>
          <w:color w:val="000000" w:themeColor="text1"/>
          <w:sz w:val="20"/>
          <w:szCs w:val="24"/>
        </w:rPr>
        <w:fldChar w:fldCharType="end"/>
      </w:r>
      <w:r w:rsidRPr="005B70D2">
        <w:rPr>
          <w:rFonts w:cs="Times New Roman"/>
          <w:color w:val="000000" w:themeColor="text1"/>
          <w:sz w:val="20"/>
          <w:szCs w:val="24"/>
        </w:rPr>
        <w:t>), the annual mean of daily maximum temperature show an increasing trend with an annual rise of 0.0552</w:t>
      </w:r>
      <w:r w:rsidRPr="005B70D2">
        <w:rPr>
          <w:rFonts w:cs="Times New Roman"/>
          <w:color w:val="000000" w:themeColor="text1"/>
          <w:sz w:val="20"/>
          <w:szCs w:val="24"/>
        </w:rPr>
        <w:sym w:font="Symbol" w:char="F0B0"/>
      </w:r>
      <w:r w:rsidRPr="005B70D2">
        <w:rPr>
          <w:rFonts w:cs="Times New Roman"/>
          <w:color w:val="000000" w:themeColor="text1"/>
          <w:sz w:val="20"/>
          <w:szCs w:val="24"/>
        </w:rPr>
        <w:t>C, which implies that over the last 29 years the annual mean of daily maximum temperature of Makkah has increased by 1.6008</w:t>
      </w:r>
      <w:r w:rsidRPr="005B70D2">
        <w:rPr>
          <w:rFonts w:cs="Times New Roman"/>
          <w:color w:val="000000" w:themeColor="text1"/>
          <w:sz w:val="20"/>
          <w:szCs w:val="24"/>
        </w:rPr>
        <w:sym w:font="Symbol" w:char="F0B0"/>
      </w:r>
      <w:r w:rsidRPr="005B70D2">
        <w:rPr>
          <w:rFonts w:cs="Times New Roman"/>
          <w:color w:val="000000" w:themeColor="text1"/>
          <w:sz w:val="20"/>
          <w:szCs w:val="24"/>
        </w:rPr>
        <w:t xml:space="preserve">C. </w:t>
      </w:r>
    </w:p>
    <w:p w14:paraId="175DEB83" w14:textId="77777777" w:rsidR="002C3303" w:rsidRPr="005B70D2" w:rsidRDefault="002C3303" w:rsidP="002C3303">
      <w:pPr>
        <w:pStyle w:val="a1"/>
        <w:bidi w:val="0"/>
        <w:rPr>
          <w:rFonts w:cs="Times New Roman"/>
          <w:color w:val="000000" w:themeColor="text1"/>
          <w:sz w:val="20"/>
          <w:szCs w:val="24"/>
        </w:rPr>
      </w:pPr>
    </w:p>
    <w:tbl>
      <w:tblPr>
        <w:tblW w:w="0" w:type="auto"/>
        <w:jc w:val="center"/>
        <w:tblLook w:val="04A0" w:firstRow="1" w:lastRow="0" w:firstColumn="1" w:lastColumn="0" w:noHBand="0" w:noVBand="1"/>
      </w:tblPr>
      <w:tblGrid>
        <w:gridCol w:w="7506"/>
      </w:tblGrid>
      <w:tr w:rsidR="002C3303" w:rsidRPr="005B70D2" w14:paraId="41870238" w14:textId="77777777" w:rsidTr="00CA64ED">
        <w:trPr>
          <w:jc w:val="center"/>
        </w:trPr>
        <w:tc>
          <w:tcPr>
            <w:tcW w:w="0" w:type="auto"/>
            <w:vAlign w:val="center"/>
          </w:tcPr>
          <w:p w14:paraId="0920AF46" w14:textId="77777777" w:rsidR="002C3303" w:rsidRPr="005B70D2" w:rsidRDefault="002C3303" w:rsidP="00CA64ED">
            <w:pPr>
              <w:pStyle w:val="a1"/>
              <w:bidi w:val="0"/>
              <w:jc w:val="center"/>
              <w:rPr>
                <w:color w:val="000000" w:themeColor="text1"/>
                <w:sz w:val="20"/>
              </w:rPr>
            </w:pPr>
            <w:r w:rsidRPr="005B70D2">
              <w:rPr>
                <w:color w:val="000000" w:themeColor="text1"/>
                <w:sz w:val="20"/>
              </w:rPr>
              <w:lastRenderedPageBreak/>
              <w:drawing>
                <wp:inline distT="0" distB="0" distL="0" distR="0" wp14:anchorId="5F7471C6" wp14:editId="113DADE5">
                  <wp:extent cx="4626591" cy="1883809"/>
                  <wp:effectExtent l="0" t="0" r="3175" b="2540"/>
                  <wp:docPr id="2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2539" t="2969" r="3023" b="2636"/>
                          <a:stretch/>
                        </pic:blipFill>
                        <pic:spPr bwMode="auto">
                          <a:xfrm>
                            <a:off x="0" y="0"/>
                            <a:ext cx="4637291" cy="1888166"/>
                          </a:xfrm>
                          <a:prstGeom prst="rect">
                            <a:avLst/>
                          </a:prstGeom>
                          <a:noFill/>
                          <a:ln>
                            <a:noFill/>
                          </a:ln>
                          <a:extLst>
                            <a:ext uri="{53640926-AAD7-44D8-BBD7-CCE9431645EC}">
                              <a14:shadowObscured xmlns:a14="http://schemas.microsoft.com/office/drawing/2010/main"/>
                            </a:ext>
                          </a:extLst>
                        </pic:spPr>
                      </pic:pic>
                    </a:graphicData>
                  </a:graphic>
                </wp:inline>
              </w:drawing>
            </w:r>
          </w:p>
          <w:p w14:paraId="45F0CA20" w14:textId="77777777" w:rsidR="002C3303" w:rsidRPr="005B70D2" w:rsidRDefault="002C3303" w:rsidP="00CA64ED">
            <w:pPr>
              <w:pStyle w:val="a1"/>
              <w:bidi w:val="0"/>
              <w:jc w:val="center"/>
              <w:rPr>
                <w:color w:val="000000" w:themeColor="text1"/>
                <w:sz w:val="20"/>
              </w:rPr>
            </w:pPr>
            <w:bookmarkStart w:id="44" w:name="_Ref387745839"/>
            <w:bookmarkStart w:id="45" w:name="_Toc387788511"/>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16</w:t>
            </w:r>
            <w:r w:rsidRPr="005B70D2">
              <w:rPr>
                <w:color w:val="000000" w:themeColor="text1"/>
                <w:sz w:val="20"/>
              </w:rPr>
              <w:fldChar w:fldCharType="end"/>
            </w:r>
            <w:bookmarkEnd w:id="44"/>
            <w:r w:rsidRPr="005B70D2">
              <w:rPr>
                <w:color w:val="000000" w:themeColor="text1"/>
                <w:sz w:val="20"/>
              </w:rPr>
              <w:t>: Trend of annual mean of daily mean temperature (Tamax)</w:t>
            </w:r>
            <w:bookmarkEnd w:id="45"/>
          </w:p>
        </w:tc>
      </w:tr>
    </w:tbl>
    <w:p w14:paraId="736CFAF4" w14:textId="77777777" w:rsidR="002C3303" w:rsidRPr="005B70D2" w:rsidRDefault="002C3303" w:rsidP="002C3303">
      <w:pPr>
        <w:pStyle w:val="a1"/>
        <w:bidi w:val="0"/>
        <w:rPr>
          <w:rFonts w:cs="Times New Roman"/>
          <w:color w:val="000000" w:themeColor="text1"/>
          <w:sz w:val="20"/>
          <w:szCs w:val="24"/>
        </w:rPr>
      </w:pPr>
    </w:p>
    <w:p w14:paraId="36E44FF6"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_Ref387745895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rPr>
        <w:t>Figure 17</w:t>
      </w:r>
      <w:r w:rsidRPr="005B70D2">
        <w:rPr>
          <w:rFonts w:cs="Times New Roman"/>
          <w:b/>
          <w:bCs/>
          <w:color w:val="000000" w:themeColor="text1"/>
          <w:sz w:val="20"/>
          <w:szCs w:val="24"/>
        </w:rPr>
        <w:fldChar w:fldCharType="end"/>
      </w:r>
      <w:r w:rsidRPr="005B70D2">
        <w:rPr>
          <w:rFonts w:cs="Times New Roman"/>
          <w:color w:val="000000" w:themeColor="text1"/>
          <w:sz w:val="20"/>
          <w:szCs w:val="24"/>
        </w:rPr>
        <w:t>) shows that the annual deviation from overall mean temperature show positive trends during the periods, 1985 to 1987 , 1989 to 1997, 2004 to 2006 and negative trends during the periods 1988, 1998 to 2003 and 2007 to 2013.</w:t>
      </w:r>
    </w:p>
    <w:tbl>
      <w:tblPr>
        <w:tblW w:w="0" w:type="auto"/>
        <w:jc w:val="center"/>
        <w:tblLook w:val="04A0" w:firstRow="1" w:lastRow="0" w:firstColumn="1" w:lastColumn="0" w:noHBand="0" w:noVBand="1"/>
      </w:tblPr>
      <w:tblGrid>
        <w:gridCol w:w="8051"/>
      </w:tblGrid>
      <w:tr w:rsidR="002C3303" w:rsidRPr="005B70D2" w14:paraId="588BF813" w14:textId="77777777" w:rsidTr="00CA64ED">
        <w:trPr>
          <w:jc w:val="center"/>
        </w:trPr>
        <w:tc>
          <w:tcPr>
            <w:tcW w:w="0" w:type="auto"/>
            <w:vAlign w:val="center"/>
          </w:tcPr>
          <w:p w14:paraId="6FDC6ACE" w14:textId="77777777" w:rsidR="002C3303" w:rsidRPr="005B70D2" w:rsidRDefault="002C3303" w:rsidP="00CA64ED">
            <w:pPr>
              <w:pStyle w:val="a1"/>
              <w:bidi w:val="0"/>
              <w:jc w:val="center"/>
              <w:rPr>
                <w:color w:val="000000" w:themeColor="text1"/>
                <w:sz w:val="20"/>
              </w:rPr>
            </w:pPr>
          </w:p>
          <w:p w14:paraId="75FA43E3" w14:textId="77777777" w:rsidR="002C3303" w:rsidRPr="005B70D2" w:rsidRDefault="002C3303" w:rsidP="00CA64ED">
            <w:pPr>
              <w:pStyle w:val="a1"/>
              <w:bidi w:val="0"/>
              <w:jc w:val="center"/>
              <w:rPr>
                <w:color w:val="000000" w:themeColor="text1"/>
                <w:sz w:val="20"/>
              </w:rPr>
            </w:pPr>
            <w:r w:rsidRPr="005B70D2">
              <w:rPr>
                <w:color w:val="000000" w:themeColor="text1"/>
                <w:sz w:val="20"/>
              </w:rPr>
              <w:drawing>
                <wp:inline distT="0" distB="0" distL="0" distR="0" wp14:anchorId="0644F26D" wp14:editId="1E14F6F9">
                  <wp:extent cx="5065404" cy="2019869"/>
                  <wp:effectExtent l="0" t="0" r="1905" b="0"/>
                  <wp:docPr id="2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1573" t="2672" r="1088" b="2043"/>
                          <a:stretch/>
                        </pic:blipFill>
                        <pic:spPr bwMode="auto">
                          <a:xfrm>
                            <a:off x="0" y="0"/>
                            <a:ext cx="5069228" cy="2021394"/>
                          </a:xfrm>
                          <a:prstGeom prst="rect">
                            <a:avLst/>
                          </a:prstGeom>
                          <a:noFill/>
                          <a:ln>
                            <a:noFill/>
                          </a:ln>
                          <a:extLst>
                            <a:ext uri="{53640926-AAD7-44D8-BBD7-CCE9431645EC}">
                              <a14:shadowObscured xmlns:a14="http://schemas.microsoft.com/office/drawing/2010/main"/>
                            </a:ext>
                          </a:extLst>
                        </pic:spPr>
                      </pic:pic>
                    </a:graphicData>
                  </a:graphic>
                </wp:inline>
              </w:drawing>
            </w:r>
          </w:p>
          <w:p w14:paraId="1D0B60C4" w14:textId="77777777" w:rsidR="002C3303" w:rsidRPr="005B70D2" w:rsidRDefault="002C3303" w:rsidP="00CA64ED">
            <w:pPr>
              <w:pStyle w:val="a1"/>
              <w:bidi w:val="0"/>
              <w:jc w:val="center"/>
              <w:rPr>
                <w:color w:val="000000" w:themeColor="text1"/>
                <w:sz w:val="20"/>
              </w:rPr>
            </w:pPr>
            <w:bookmarkStart w:id="46" w:name="_Ref387745895"/>
            <w:bookmarkStart w:id="47" w:name="_Toc387788512"/>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17</w:t>
            </w:r>
            <w:r w:rsidRPr="005B70D2">
              <w:rPr>
                <w:color w:val="000000" w:themeColor="text1"/>
                <w:sz w:val="20"/>
              </w:rPr>
              <w:fldChar w:fldCharType="end"/>
            </w:r>
            <w:bookmarkEnd w:id="46"/>
            <w:r w:rsidRPr="005B70D2">
              <w:rPr>
                <w:color w:val="000000" w:themeColor="text1"/>
                <w:sz w:val="20"/>
              </w:rPr>
              <w:t>: Trend of annual deviation from overall mean (Tamax)</w:t>
            </w:r>
            <w:bookmarkEnd w:id="47"/>
          </w:p>
        </w:tc>
      </w:tr>
    </w:tbl>
    <w:p w14:paraId="0CB8C593" w14:textId="77777777" w:rsidR="002C3303" w:rsidRPr="005B70D2" w:rsidRDefault="002C3303" w:rsidP="002C3303">
      <w:pPr>
        <w:pStyle w:val="a1"/>
        <w:bidi w:val="0"/>
        <w:rPr>
          <w:color w:val="000000" w:themeColor="text1"/>
          <w:sz w:val="20"/>
        </w:rPr>
      </w:pPr>
      <w:r w:rsidRPr="005B70D2">
        <w:rPr>
          <w:color w:val="000000" w:themeColor="text1"/>
          <w:sz w:val="20"/>
        </w:rPr>
        <w:t>Variation of Daily Minimum Temperature (Tdmin)</w:t>
      </w:r>
    </w:p>
    <w:p w14:paraId="2780559F" w14:textId="77777777" w:rsidR="002C3303" w:rsidRPr="005B70D2" w:rsidRDefault="002C3303" w:rsidP="002C3303">
      <w:pPr>
        <w:pStyle w:val="a1"/>
        <w:bidi w:val="0"/>
        <w:rPr>
          <w:rFonts w:cs="Times New Roman"/>
          <w:color w:val="000000" w:themeColor="text1"/>
          <w:sz w:val="20"/>
          <w:szCs w:val="18"/>
        </w:rPr>
      </w:pPr>
    </w:p>
    <w:p w14:paraId="0161779A"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monthly mean temperatures along with the monthly maximum and minimum of daily minimum (Tmmin) values during the period 1985 to 2013 are shown in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_Ref387745930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rPr>
        <w:t>Figure 18</w:t>
      </w:r>
      <w:r w:rsidRPr="005B70D2">
        <w:rPr>
          <w:rFonts w:cs="Times New Roman"/>
          <w:b/>
          <w:bCs/>
          <w:color w:val="000000" w:themeColor="text1"/>
          <w:sz w:val="20"/>
          <w:szCs w:val="24"/>
        </w:rPr>
        <w:fldChar w:fldCharType="end"/>
      </w:r>
      <w:r w:rsidRPr="005B70D2">
        <w:rPr>
          <w:rFonts w:cs="Times New Roman"/>
          <w:color w:val="000000" w:themeColor="text1"/>
          <w:sz w:val="20"/>
          <w:szCs w:val="24"/>
        </w:rPr>
        <w:t>). The Tmmin varied between a minimum of 18.82</w:t>
      </w:r>
      <w:r w:rsidRPr="005B70D2">
        <w:rPr>
          <w:rFonts w:cs="Times New Roman"/>
          <w:color w:val="000000" w:themeColor="text1"/>
          <w:sz w:val="20"/>
          <w:szCs w:val="24"/>
        </w:rPr>
        <w:sym w:font="Symbol" w:char="F0B0"/>
      </w:r>
      <w:r w:rsidRPr="005B70D2">
        <w:rPr>
          <w:rFonts w:cs="Times New Roman"/>
          <w:color w:val="000000" w:themeColor="text1"/>
          <w:sz w:val="20"/>
          <w:szCs w:val="24"/>
        </w:rPr>
        <w:t>C in January and a maximum of 29.59</w:t>
      </w:r>
      <w:r w:rsidRPr="005B70D2">
        <w:rPr>
          <w:rFonts w:cs="Times New Roman"/>
          <w:color w:val="000000" w:themeColor="text1"/>
          <w:sz w:val="20"/>
          <w:szCs w:val="24"/>
        </w:rPr>
        <w:sym w:font="Symbol" w:char="F0B0"/>
      </w:r>
      <w:r w:rsidRPr="005B70D2">
        <w:rPr>
          <w:rFonts w:cs="Times New Roman"/>
          <w:color w:val="000000" w:themeColor="text1"/>
          <w:sz w:val="20"/>
          <w:szCs w:val="24"/>
        </w:rPr>
        <w:t>C in August. This means that the ration between the hottest to the coldest Tmmin is 1.572. Tmmin is found to be greater than 20</w:t>
      </w:r>
      <w:r w:rsidRPr="005B70D2">
        <w:rPr>
          <w:rFonts w:cs="Times New Roman"/>
          <w:color w:val="000000" w:themeColor="text1"/>
          <w:sz w:val="20"/>
          <w:szCs w:val="24"/>
        </w:rPr>
        <w:sym w:font="Symbol" w:char="F0B0"/>
      </w:r>
      <w:r w:rsidRPr="005B70D2">
        <w:rPr>
          <w:rFonts w:cs="Times New Roman"/>
          <w:color w:val="000000" w:themeColor="text1"/>
          <w:sz w:val="20"/>
          <w:szCs w:val="24"/>
        </w:rPr>
        <w:t xml:space="preserve">C during the whole year except for January and February. </w:t>
      </w:r>
    </w:p>
    <w:p w14:paraId="13360353" w14:textId="77777777" w:rsidR="002C3303" w:rsidRPr="005B70D2" w:rsidRDefault="002C3303" w:rsidP="002C3303">
      <w:pPr>
        <w:pStyle w:val="a1"/>
        <w:bidi w:val="0"/>
        <w:rPr>
          <w:rFonts w:cs="Times New Roman"/>
          <w:color w:val="000000" w:themeColor="text1"/>
          <w:sz w:val="20"/>
          <w:szCs w:val="24"/>
        </w:rPr>
      </w:pPr>
    </w:p>
    <w:tbl>
      <w:tblPr>
        <w:tblW w:w="0" w:type="auto"/>
        <w:jc w:val="center"/>
        <w:tblLook w:val="04A0" w:firstRow="1" w:lastRow="0" w:firstColumn="1" w:lastColumn="0" w:noHBand="0" w:noVBand="1"/>
      </w:tblPr>
      <w:tblGrid>
        <w:gridCol w:w="8051"/>
      </w:tblGrid>
      <w:tr w:rsidR="002C3303" w:rsidRPr="005B70D2" w14:paraId="2070A64B" w14:textId="77777777" w:rsidTr="00CA64ED">
        <w:trPr>
          <w:jc w:val="center"/>
        </w:trPr>
        <w:tc>
          <w:tcPr>
            <w:tcW w:w="10394" w:type="dxa"/>
            <w:vAlign w:val="center"/>
          </w:tcPr>
          <w:p w14:paraId="1A2A395C" w14:textId="77777777" w:rsidR="002C3303" w:rsidRPr="005B70D2" w:rsidRDefault="002C3303" w:rsidP="00CA64ED">
            <w:pPr>
              <w:pStyle w:val="a1"/>
              <w:bidi w:val="0"/>
              <w:jc w:val="center"/>
              <w:rPr>
                <w:color w:val="000000" w:themeColor="text1"/>
                <w:sz w:val="20"/>
              </w:rPr>
            </w:pPr>
            <w:r w:rsidRPr="005B70D2">
              <w:rPr>
                <w:color w:val="000000" w:themeColor="text1"/>
                <w:sz w:val="20"/>
              </w:rPr>
              <w:lastRenderedPageBreak/>
              <w:drawing>
                <wp:inline distT="0" distB="0" distL="0" distR="0" wp14:anchorId="25536ADA" wp14:editId="0C36F01C">
                  <wp:extent cx="5090615" cy="1697048"/>
                  <wp:effectExtent l="0" t="0" r="0" b="0"/>
                  <wp:docPr id="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1720" cy="1697416"/>
                          </a:xfrm>
                          <a:prstGeom prst="rect">
                            <a:avLst/>
                          </a:prstGeom>
                          <a:noFill/>
                        </pic:spPr>
                      </pic:pic>
                    </a:graphicData>
                  </a:graphic>
                </wp:inline>
              </w:drawing>
            </w:r>
          </w:p>
          <w:p w14:paraId="60E731DC" w14:textId="77777777" w:rsidR="002C3303" w:rsidRPr="005B70D2" w:rsidRDefault="002C3303" w:rsidP="00CA64ED">
            <w:pPr>
              <w:pStyle w:val="a1"/>
              <w:bidi w:val="0"/>
              <w:jc w:val="center"/>
              <w:rPr>
                <w:color w:val="000000" w:themeColor="text1"/>
                <w:sz w:val="20"/>
              </w:rPr>
            </w:pPr>
            <w:bookmarkStart w:id="48" w:name="_Ref387745930"/>
            <w:bookmarkStart w:id="49" w:name="_Toc387788513"/>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18</w:t>
            </w:r>
            <w:r w:rsidRPr="005B70D2">
              <w:rPr>
                <w:color w:val="000000" w:themeColor="text1"/>
                <w:sz w:val="20"/>
              </w:rPr>
              <w:fldChar w:fldCharType="end"/>
            </w:r>
            <w:bookmarkEnd w:id="48"/>
            <w:r w:rsidRPr="005B70D2">
              <w:rPr>
                <w:color w:val="000000" w:themeColor="text1"/>
                <w:sz w:val="20"/>
              </w:rPr>
              <w:t>: Variation of monthly mean, maximum and minimum temperature of daily minimum values</w:t>
            </w:r>
            <w:bookmarkEnd w:id="49"/>
          </w:p>
        </w:tc>
      </w:tr>
    </w:tbl>
    <w:p w14:paraId="1CA8537B" w14:textId="77777777" w:rsidR="002C3303" w:rsidRPr="005B70D2" w:rsidRDefault="002C3303" w:rsidP="002C3303">
      <w:pPr>
        <w:pStyle w:val="a1"/>
        <w:bidi w:val="0"/>
        <w:rPr>
          <w:rFonts w:cs="Times New Roman"/>
          <w:color w:val="000000" w:themeColor="text1"/>
          <w:sz w:val="20"/>
          <w:szCs w:val="24"/>
        </w:rPr>
      </w:pPr>
    </w:p>
    <w:p w14:paraId="00974D0F"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monthly maximum of daily minimum temperatures (37</w:t>
      </w:r>
      <w:r w:rsidRPr="005B70D2">
        <w:rPr>
          <w:rFonts w:cs="Times New Roman"/>
          <w:color w:val="000000" w:themeColor="text1"/>
          <w:sz w:val="20"/>
          <w:szCs w:val="24"/>
        </w:rPr>
        <w:sym w:font="Symbol" w:char="F0B0"/>
      </w:r>
      <w:r w:rsidRPr="005B70D2">
        <w:rPr>
          <w:rFonts w:cs="Times New Roman"/>
          <w:color w:val="000000" w:themeColor="text1"/>
          <w:sz w:val="20"/>
          <w:szCs w:val="24"/>
        </w:rPr>
        <w:t>C) was recorded in the 2nd of June 2012 while the monthly minimum of daily minimum temperature (10.6</w:t>
      </w:r>
      <w:r w:rsidRPr="005B70D2">
        <w:rPr>
          <w:rFonts w:cs="Times New Roman"/>
          <w:color w:val="000000" w:themeColor="text1"/>
          <w:sz w:val="20"/>
          <w:szCs w:val="24"/>
        </w:rPr>
        <w:sym w:font="Symbol" w:char="F0B0"/>
      </w:r>
      <w:r w:rsidRPr="005B70D2">
        <w:rPr>
          <w:rFonts w:cs="Times New Roman"/>
          <w:color w:val="000000" w:themeColor="text1"/>
          <w:sz w:val="20"/>
          <w:szCs w:val="24"/>
        </w:rPr>
        <w:t>C) was recorded in the 8th of February 1993 as shown in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_Ref387745973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rPr>
        <w:t>Figure 19</w:t>
      </w:r>
      <w:r w:rsidRPr="005B70D2">
        <w:rPr>
          <w:rFonts w:cs="Times New Roman"/>
          <w:b/>
          <w:bCs/>
          <w:color w:val="000000" w:themeColor="text1"/>
          <w:sz w:val="20"/>
          <w:szCs w:val="24"/>
        </w:rPr>
        <w:fldChar w:fldCharType="end"/>
      </w:r>
      <w:r w:rsidRPr="005B70D2">
        <w:rPr>
          <w:rFonts w:cs="Times New Roman"/>
          <w:color w:val="000000" w:themeColor="text1"/>
          <w:sz w:val="20"/>
          <w:szCs w:val="24"/>
        </w:rPr>
        <w:t>). This means that the ration of hottest to lowest minimum temperature was 3.49.</w:t>
      </w:r>
    </w:p>
    <w:p w14:paraId="4773F4D7" w14:textId="77777777" w:rsidR="002C3303" w:rsidRPr="005B70D2" w:rsidRDefault="002C3303" w:rsidP="002C3303">
      <w:pPr>
        <w:pStyle w:val="a1"/>
        <w:bidi w:val="0"/>
        <w:rPr>
          <w:rFonts w:cs="Times New Roman"/>
          <w:color w:val="000000" w:themeColor="text1"/>
          <w:sz w:val="20"/>
          <w:szCs w:val="24"/>
        </w:rPr>
      </w:pPr>
    </w:p>
    <w:tbl>
      <w:tblPr>
        <w:tblW w:w="0" w:type="auto"/>
        <w:jc w:val="center"/>
        <w:tblLook w:val="04A0" w:firstRow="1" w:lastRow="0" w:firstColumn="1" w:lastColumn="0" w:noHBand="0" w:noVBand="1"/>
      </w:tblPr>
      <w:tblGrid>
        <w:gridCol w:w="8051"/>
      </w:tblGrid>
      <w:tr w:rsidR="002C3303" w:rsidRPr="005B70D2" w14:paraId="664A1392" w14:textId="77777777" w:rsidTr="00CA64ED">
        <w:trPr>
          <w:jc w:val="center"/>
        </w:trPr>
        <w:tc>
          <w:tcPr>
            <w:tcW w:w="0" w:type="auto"/>
            <w:vAlign w:val="center"/>
          </w:tcPr>
          <w:p w14:paraId="4684C561" w14:textId="77777777" w:rsidR="002C3303" w:rsidRPr="005B70D2" w:rsidRDefault="002C3303" w:rsidP="00CA64ED">
            <w:pPr>
              <w:pStyle w:val="a1"/>
              <w:bidi w:val="0"/>
              <w:jc w:val="center"/>
              <w:rPr>
                <w:color w:val="000000" w:themeColor="text1"/>
                <w:sz w:val="20"/>
              </w:rPr>
            </w:pPr>
            <w:r w:rsidRPr="005B70D2">
              <w:rPr>
                <w:color w:val="000000" w:themeColor="text1"/>
                <w:sz w:val="20"/>
              </w:rPr>
              <w:drawing>
                <wp:inline distT="0" distB="0" distL="0" distR="0" wp14:anchorId="32A61D84" wp14:editId="29C72566">
                  <wp:extent cx="5070144" cy="1928955"/>
                  <wp:effectExtent l="0" t="0" r="0" b="0"/>
                  <wp:docPr id="2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l="1689" t="2533" r="1521" b="5455"/>
                          <a:stretch/>
                        </pic:blipFill>
                        <pic:spPr bwMode="auto">
                          <a:xfrm>
                            <a:off x="0" y="0"/>
                            <a:ext cx="5076859" cy="1931510"/>
                          </a:xfrm>
                          <a:prstGeom prst="rect">
                            <a:avLst/>
                          </a:prstGeom>
                          <a:noFill/>
                          <a:ln>
                            <a:noFill/>
                          </a:ln>
                          <a:extLst>
                            <a:ext uri="{53640926-AAD7-44D8-BBD7-CCE9431645EC}">
                              <a14:shadowObscured xmlns:a14="http://schemas.microsoft.com/office/drawing/2010/main"/>
                            </a:ext>
                          </a:extLst>
                        </pic:spPr>
                      </pic:pic>
                    </a:graphicData>
                  </a:graphic>
                </wp:inline>
              </w:drawing>
            </w:r>
          </w:p>
          <w:p w14:paraId="6E950768" w14:textId="77777777" w:rsidR="002C3303" w:rsidRPr="005B70D2" w:rsidRDefault="002C3303" w:rsidP="00CA64ED">
            <w:pPr>
              <w:pStyle w:val="a1"/>
              <w:bidi w:val="0"/>
              <w:jc w:val="center"/>
              <w:rPr>
                <w:color w:val="000000" w:themeColor="text1"/>
                <w:sz w:val="20"/>
              </w:rPr>
            </w:pPr>
            <w:bookmarkStart w:id="50" w:name="_Ref387745973"/>
            <w:bookmarkStart w:id="51" w:name="_Toc387788514"/>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19</w:t>
            </w:r>
            <w:r w:rsidRPr="005B70D2">
              <w:rPr>
                <w:color w:val="000000" w:themeColor="text1"/>
                <w:sz w:val="20"/>
              </w:rPr>
              <w:fldChar w:fldCharType="end"/>
            </w:r>
            <w:bookmarkEnd w:id="50"/>
            <w:r w:rsidRPr="005B70D2">
              <w:rPr>
                <w:color w:val="000000" w:themeColor="text1"/>
                <w:sz w:val="20"/>
              </w:rPr>
              <w:t>: Variability of daily minimum temperature during the period 1985 to 2013</w:t>
            </w:r>
            <w:bookmarkEnd w:id="51"/>
          </w:p>
        </w:tc>
      </w:tr>
    </w:tbl>
    <w:p w14:paraId="42DDAC5E" w14:textId="77777777" w:rsidR="002C3303" w:rsidRPr="005B70D2" w:rsidRDefault="002C3303" w:rsidP="002C3303">
      <w:pPr>
        <w:pStyle w:val="a1"/>
        <w:bidi w:val="0"/>
        <w:rPr>
          <w:color w:val="000000" w:themeColor="text1"/>
          <w:sz w:val="20"/>
        </w:rPr>
      </w:pPr>
    </w:p>
    <w:p w14:paraId="4D2A744E"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monthly mean of daily minimum temperature (Tmmin), the corresponding standard deviations from overall mean, the range, and the COV are given in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_Ref386802066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rFonts w:cs="Times New Roman"/>
          <w:b/>
          <w:bCs/>
          <w:color w:val="000000" w:themeColor="text1"/>
          <w:sz w:val="20"/>
          <w:szCs w:val="24"/>
        </w:rPr>
        <w:t>Table 6</w:t>
      </w:r>
      <w:r w:rsidRPr="005B70D2">
        <w:rPr>
          <w:rFonts w:cs="Times New Roman"/>
          <w:b/>
          <w:bCs/>
          <w:color w:val="000000" w:themeColor="text1"/>
          <w:sz w:val="20"/>
          <w:szCs w:val="24"/>
        </w:rPr>
        <w:fldChar w:fldCharType="end"/>
      </w:r>
      <w:r w:rsidRPr="005B70D2">
        <w:rPr>
          <w:rFonts w:cs="Times New Roman"/>
          <w:color w:val="000000" w:themeColor="text1"/>
          <w:sz w:val="20"/>
          <w:szCs w:val="24"/>
        </w:rPr>
        <w:t>). Again higher values of COV and standard deviation were observed for February.</w:t>
      </w:r>
    </w:p>
    <w:p w14:paraId="70BCAC39"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deviations of monthly mean temperature from overall mean show negative values for all months the highest values observed in January -0.0000586207</w:t>
      </w:r>
      <w:r w:rsidRPr="005B70D2">
        <w:rPr>
          <w:rFonts w:cs="Times New Roman"/>
          <w:color w:val="000000" w:themeColor="text1"/>
          <w:sz w:val="20"/>
          <w:szCs w:val="24"/>
        </w:rPr>
        <w:sym w:font="Symbol" w:char="F0B0"/>
      </w:r>
      <w:r w:rsidRPr="005B70D2">
        <w:rPr>
          <w:rFonts w:cs="Times New Roman"/>
          <w:color w:val="000000" w:themeColor="text1"/>
          <w:sz w:val="20"/>
          <w:szCs w:val="24"/>
        </w:rPr>
        <w:t>C and lowest in July -0.000931034</w:t>
      </w:r>
      <w:r w:rsidRPr="005B70D2">
        <w:rPr>
          <w:rFonts w:cs="Times New Roman"/>
          <w:color w:val="000000" w:themeColor="text1"/>
          <w:sz w:val="20"/>
          <w:szCs w:val="24"/>
        </w:rPr>
        <w:sym w:font="Symbol" w:char="F0B0"/>
      </w:r>
      <w:r w:rsidRPr="005B70D2">
        <w:rPr>
          <w:rFonts w:cs="Times New Roman"/>
          <w:color w:val="000000" w:themeColor="text1"/>
          <w:sz w:val="20"/>
          <w:szCs w:val="24"/>
        </w:rPr>
        <w:t>C.</w:t>
      </w:r>
    </w:p>
    <w:p w14:paraId="11280963"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 xml:space="preserve">The maximum range of 7.54 </w:t>
      </w:r>
      <w:r w:rsidRPr="005B70D2">
        <w:rPr>
          <w:rFonts w:cs="Times New Roman"/>
          <w:color w:val="000000" w:themeColor="text1"/>
          <w:sz w:val="20"/>
          <w:szCs w:val="24"/>
        </w:rPr>
        <w:sym w:font="Symbol" w:char="F0B0"/>
      </w:r>
      <w:r w:rsidRPr="005B70D2">
        <w:rPr>
          <w:rFonts w:cs="Times New Roman"/>
          <w:color w:val="000000" w:themeColor="text1"/>
          <w:sz w:val="20"/>
          <w:szCs w:val="24"/>
        </w:rPr>
        <w:t>C was observed for February and minimum of 3.45</w:t>
      </w:r>
      <w:r w:rsidRPr="005B70D2">
        <w:rPr>
          <w:rFonts w:cs="Times New Roman"/>
          <w:color w:val="000000" w:themeColor="text1"/>
          <w:sz w:val="20"/>
          <w:szCs w:val="24"/>
        </w:rPr>
        <w:sym w:font="Symbol" w:char="F0B0"/>
      </w:r>
      <w:r w:rsidRPr="005B70D2">
        <w:rPr>
          <w:rFonts w:cs="Times New Roman"/>
          <w:color w:val="000000" w:themeColor="text1"/>
          <w:sz w:val="20"/>
          <w:szCs w:val="24"/>
        </w:rPr>
        <w:t>C in September.</w:t>
      </w:r>
    </w:p>
    <w:p w14:paraId="47FCC60C" w14:textId="77777777" w:rsidR="002C3303" w:rsidRPr="005B70D2" w:rsidRDefault="002C3303" w:rsidP="002C3303">
      <w:pPr>
        <w:pStyle w:val="a1"/>
        <w:bidi w:val="0"/>
        <w:rPr>
          <w:rFonts w:cs="Times New Roman"/>
          <w:color w:val="000000" w:themeColor="text1"/>
          <w:sz w:val="20"/>
          <w:szCs w:val="24"/>
        </w:rPr>
      </w:pPr>
    </w:p>
    <w:p w14:paraId="4746A535" w14:textId="77777777" w:rsidR="002C3303" w:rsidRPr="005B70D2" w:rsidRDefault="002C3303" w:rsidP="002C3303">
      <w:pPr>
        <w:pStyle w:val="a1"/>
        <w:bidi w:val="0"/>
        <w:rPr>
          <w:color w:val="000000" w:themeColor="text1"/>
          <w:sz w:val="20"/>
        </w:rPr>
      </w:pPr>
      <w:bookmarkStart w:id="52" w:name="_Ref386802066"/>
      <w:bookmarkStart w:id="53" w:name="_Toc386906194"/>
      <w:r w:rsidRPr="005B70D2">
        <w:rPr>
          <w:color w:val="000000" w:themeColor="text1"/>
          <w:sz w:val="20"/>
        </w:rPr>
        <w:t xml:space="preserve">Table </w:t>
      </w:r>
      <w:r w:rsidRPr="005B70D2">
        <w:rPr>
          <w:color w:val="000000" w:themeColor="text1"/>
          <w:sz w:val="20"/>
        </w:rPr>
        <w:fldChar w:fldCharType="begin"/>
      </w:r>
      <w:r w:rsidRPr="005B70D2">
        <w:rPr>
          <w:color w:val="000000" w:themeColor="text1"/>
          <w:sz w:val="20"/>
        </w:rPr>
        <w:instrText xml:space="preserve"> SEQ Table \* ARABIC </w:instrText>
      </w:r>
      <w:r w:rsidRPr="005B70D2">
        <w:rPr>
          <w:color w:val="000000" w:themeColor="text1"/>
          <w:sz w:val="20"/>
        </w:rPr>
        <w:fldChar w:fldCharType="separate"/>
      </w:r>
      <w:r>
        <w:rPr>
          <w:color w:val="000000" w:themeColor="text1"/>
          <w:sz w:val="20"/>
        </w:rPr>
        <w:t>6</w:t>
      </w:r>
      <w:r w:rsidRPr="005B70D2">
        <w:rPr>
          <w:color w:val="000000" w:themeColor="text1"/>
          <w:sz w:val="20"/>
        </w:rPr>
        <w:fldChar w:fldCharType="end"/>
      </w:r>
      <w:bookmarkEnd w:id="52"/>
      <w:r w:rsidRPr="005B70D2">
        <w:rPr>
          <w:color w:val="000000" w:themeColor="text1"/>
          <w:sz w:val="20"/>
        </w:rPr>
        <w:t>: Statistical summary of monthly mean temperature of daily minimum values</w:t>
      </w:r>
      <w:bookmarkEnd w:id="53"/>
    </w:p>
    <w:tbl>
      <w:tblPr>
        <w:tblW w:w="0" w:type="auto"/>
        <w:tblInd w:w="648" w:type="dxa"/>
        <w:tblLook w:val="04A0" w:firstRow="1" w:lastRow="0" w:firstColumn="1" w:lastColumn="0" w:noHBand="0" w:noVBand="1"/>
      </w:tblPr>
      <w:tblGrid>
        <w:gridCol w:w="864"/>
        <w:gridCol w:w="1218"/>
        <w:gridCol w:w="1421"/>
        <w:gridCol w:w="1483"/>
        <w:gridCol w:w="1177"/>
        <w:gridCol w:w="1240"/>
      </w:tblGrid>
      <w:tr w:rsidR="002C3303" w:rsidRPr="005B70D2" w14:paraId="4DDF4801" w14:textId="77777777" w:rsidTr="00CA64ED">
        <w:tc>
          <w:tcPr>
            <w:tcW w:w="948" w:type="dxa"/>
            <w:vAlign w:val="center"/>
          </w:tcPr>
          <w:p w14:paraId="7C3CBCD7"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Month</w:t>
            </w:r>
          </w:p>
        </w:tc>
        <w:tc>
          <w:tcPr>
            <w:tcW w:w="1596" w:type="dxa"/>
            <w:vAlign w:val="center"/>
          </w:tcPr>
          <w:p w14:paraId="41257519"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 xml:space="preserve">Mean  ( </w:t>
            </w:r>
            <w:r w:rsidRPr="005B70D2">
              <w:rPr>
                <w:b/>
                <w:bCs/>
                <w:color w:val="000000" w:themeColor="text1"/>
                <w:sz w:val="18"/>
                <w:szCs w:val="20"/>
              </w:rPr>
              <w:sym w:font="Symbol" w:char="F0B0"/>
            </w:r>
            <w:r w:rsidRPr="005B70D2">
              <w:rPr>
                <w:b/>
                <w:bCs/>
                <w:color w:val="000000" w:themeColor="text1"/>
                <w:sz w:val="18"/>
                <w:szCs w:val="20"/>
              </w:rPr>
              <w:t>C )</w:t>
            </w:r>
          </w:p>
        </w:tc>
        <w:tc>
          <w:tcPr>
            <w:tcW w:w="1596" w:type="dxa"/>
            <w:vAlign w:val="center"/>
          </w:tcPr>
          <w:p w14:paraId="550A16A0"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 xml:space="preserve">Std. Dev. ( </w:t>
            </w:r>
            <w:r w:rsidRPr="005B70D2">
              <w:rPr>
                <w:b/>
                <w:bCs/>
                <w:color w:val="000000" w:themeColor="text1"/>
                <w:sz w:val="18"/>
                <w:szCs w:val="20"/>
              </w:rPr>
              <w:sym w:font="Symbol" w:char="F0B0"/>
            </w:r>
            <w:r w:rsidRPr="005B70D2">
              <w:rPr>
                <w:b/>
                <w:bCs/>
                <w:color w:val="000000" w:themeColor="text1"/>
                <w:sz w:val="18"/>
                <w:szCs w:val="20"/>
              </w:rPr>
              <w:t>C )</w:t>
            </w:r>
          </w:p>
        </w:tc>
        <w:tc>
          <w:tcPr>
            <w:tcW w:w="1699" w:type="dxa"/>
            <w:vAlign w:val="center"/>
          </w:tcPr>
          <w:p w14:paraId="7F12CA18"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 xml:space="preserve">Mean Dev. ( </w:t>
            </w:r>
            <w:r w:rsidRPr="005B70D2">
              <w:rPr>
                <w:b/>
                <w:bCs/>
                <w:color w:val="000000" w:themeColor="text1"/>
                <w:sz w:val="18"/>
                <w:szCs w:val="20"/>
              </w:rPr>
              <w:sym w:font="Symbol" w:char="F0B0"/>
            </w:r>
            <w:r w:rsidRPr="005B70D2">
              <w:rPr>
                <w:b/>
                <w:bCs/>
                <w:color w:val="000000" w:themeColor="text1"/>
                <w:sz w:val="18"/>
                <w:szCs w:val="20"/>
              </w:rPr>
              <w:t>C )</w:t>
            </w:r>
          </w:p>
        </w:tc>
        <w:tc>
          <w:tcPr>
            <w:tcW w:w="1493" w:type="dxa"/>
            <w:vAlign w:val="center"/>
          </w:tcPr>
          <w:p w14:paraId="0EDFEFFC"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 xml:space="preserve">Range ( </w:t>
            </w:r>
            <w:r w:rsidRPr="005B70D2">
              <w:rPr>
                <w:b/>
                <w:bCs/>
                <w:color w:val="000000" w:themeColor="text1"/>
                <w:sz w:val="18"/>
                <w:szCs w:val="20"/>
              </w:rPr>
              <w:sym w:font="Symbol" w:char="F0B0"/>
            </w:r>
            <w:r w:rsidRPr="005B70D2">
              <w:rPr>
                <w:b/>
                <w:bCs/>
                <w:color w:val="000000" w:themeColor="text1"/>
                <w:sz w:val="18"/>
                <w:szCs w:val="20"/>
              </w:rPr>
              <w:t>C )</w:t>
            </w:r>
          </w:p>
        </w:tc>
        <w:tc>
          <w:tcPr>
            <w:tcW w:w="1596" w:type="dxa"/>
            <w:vAlign w:val="center"/>
          </w:tcPr>
          <w:p w14:paraId="4006545D"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COV (%)</w:t>
            </w:r>
          </w:p>
        </w:tc>
      </w:tr>
      <w:tr w:rsidR="002C3303" w:rsidRPr="005B70D2" w14:paraId="189E424D" w14:textId="77777777" w:rsidTr="00CA64ED">
        <w:tc>
          <w:tcPr>
            <w:tcW w:w="948" w:type="dxa"/>
            <w:vAlign w:val="center"/>
          </w:tcPr>
          <w:p w14:paraId="09DA2E80"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Jan</w:t>
            </w:r>
          </w:p>
        </w:tc>
        <w:tc>
          <w:tcPr>
            <w:tcW w:w="1596" w:type="dxa"/>
            <w:vAlign w:val="center"/>
          </w:tcPr>
          <w:p w14:paraId="123699B4"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18.82</w:t>
            </w:r>
          </w:p>
        </w:tc>
        <w:tc>
          <w:tcPr>
            <w:tcW w:w="1596" w:type="dxa"/>
            <w:vAlign w:val="center"/>
          </w:tcPr>
          <w:p w14:paraId="53B34084"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1.118806432</w:t>
            </w:r>
          </w:p>
        </w:tc>
        <w:tc>
          <w:tcPr>
            <w:tcW w:w="1699" w:type="dxa"/>
            <w:vAlign w:val="center"/>
          </w:tcPr>
          <w:p w14:paraId="1EBEF5A7"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-5.86207E-05</w:t>
            </w:r>
          </w:p>
        </w:tc>
        <w:tc>
          <w:tcPr>
            <w:tcW w:w="1493" w:type="dxa"/>
            <w:vAlign w:val="center"/>
          </w:tcPr>
          <w:p w14:paraId="1EE2B826"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4.6</w:t>
            </w:r>
          </w:p>
        </w:tc>
        <w:tc>
          <w:tcPr>
            <w:tcW w:w="1596" w:type="dxa"/>
            <w:vAlign w:val="center"/>
          </w:tcPr>
          <w:p w14:paraId="7ABF5148"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3.891</w:t>
            </w:r>
          </w:p>
        </w:tc>
      </w:tr>
      <w:tr w:rsidR="002C3303" w:rsidRPr="005B70D2" w14:paraId="6951CB15" w14:textId="77777777" w:rsidTr="00CA64ED">
        <w:tc>
          <w:tcPr>
            <w:tcW w:w="948" w:type="dxa"/>
            <w:vAlign w:val="center"/>
          </w:tcPr>
          <w:p w14:paraId="0A62434A"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Feb</w:t>
            </w:r>
          </w:p>
        </w:tc>
        <w:tc>
          <w:tcPr>
            <w:tcW w:w="1596" w:type="dxa"/>
            <w:vAlign w:val="center"/>
          </w:tcPr>
          <w:p w14:paraId="76BC3403"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19.31</w:t>
            </w:r>
          </w:p>
        </w:tc>
        <w:tc>
          <w:tcPr>
            <w:tcW w:w="1596" w:type="dxa"/>
            <w:vAlign w:val="center"/>
          </w:tcPr>
          <w:p w14:paraId="2D2457E5"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1.819478895</w:t>
            </w:r>
          </w:p>
        </w:tc>
        <w:tc>
          <w:tcPr>
            <w:tcW w:w="1699" w:type="dxa"/>
            <w:vAlign w:val="center"/>
          </w:tcPr>
          <w:p w14:paraId="664CA8F5"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-5.51724E-05</w:t>
            </w:r>
          </w:p>
        </w:tc>
        <w:tc>
          <w:tcPr>
            <w:tcW w:w="1493" w:type="dxa"/>
            <w:vAlign w:val="center"/>
          </w:tcPr>
          <w:p w14:paraId="25FAA4C2"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7.54</w:t>
            </w:r>
          </w:p>
        </w:tc>
        <w:tc>
          <w:tcPr>
            <w:tcW w:w="1596" w:type="dxa"/>
            <w:vAlign w:val="center"/>
          </w:tcPr>
          <w:p w14:paraId="1B8F7395"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10.437</w:t>
            </w:r>
          </w:p>
        </w:tc>
      </w:tr>
      <w:tr w:rsidR="002C3303" w:rsidRPr="005B70D2" w14:paraId="099123CE" w14:textId="77777777" w:rsidTr="00CA64ED">
        <w:tc>
          <w:tcPr>
            <w:tcW w:w="948" w:type="dxa"/>
            <w:vAlign w:val="center"/>
          </w:tcPr>
          <w:p w14:paraId="01E8C810"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Mar</w:t>
            </w:r>
          </w:p>
        </w:tc>
        <w:tc>
          <w:tcPr>
            <w:tcW w:w="1596" w:type="dxa"/>
            <w:vAlign w:val="center"/>
          </w:tcPr>
          <w:p w14:paraId="5A4FC2B6"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21.19</w:t>
            </w:r>
          </w:p>
        </w:tc>
        <w:tc>
          <w:tcPr>
            <w:tcW w:w="1596" w:type="dxa"/>
            <w:vAlign w:val="center"/>
          </w:tcPr>
          <w:p w14:paraId="40EDA31A"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1.156291741</w:t>
            </w:r>
          </w:p>
        </w:tc>
        <w:tc>
          <w:tcPr>
            <w:tcW w:w="1699" w:type="dxa"/>
            <w:vAlign w:val="center"/>
          </w:tcPr>
          <w:p w14:paraId="7796E4E6"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-0.000344828</w:t>
            </w:r>
          </w:p>
        </w:tc>
        <w:tc>
          <w:tcPr>
            <w:tcW w:w="1493" w:type="dxa"/>
            <w:vAlign w:val="center"/>
          </w:tcPr>
          <w:p w14:paraId="72D83E31"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5.13</w:t>
            </w:r>
          </w:p>
        </w:tc>
        <w:tc>
          <w:tcPr>
            <w:tcW w:w="1596" w:type="dxa"/>
            <w:vAlign w:val="center"/>
          </w:tcPr>
          <w:p w14:paraId="6CD6DAB4"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4.897</w:t>
            </w:r>
          </w:p>
        </w:tc>
      </w:tr>
      <w:tr w:rsidR="002C3303" w:rsidRPr="005B70D2" w14:paraId="10032908" w14:textId="77777777" w:rsidTr="00CA64ED">
        <w:tc>
          <w:tcPr>
            <w:tcW w:w="948" w:type="dxa"/>
            <w:vAlign w:val="center"/>
          </w:tcPr>
          <w:p w14:paraId="2017456B"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Apr</w:t>
            </w:r>
          </w:p>
        </w:tc>
        <w:tc>
          <w:tcPr>
            <w:tcW w:w="1596" w:type="dxa"/>
            <w:vAlign w:val="center"/>
          </w:tcPr>
          <w:p w14:paraId="37CEDA76"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24.54</w:t>
            </w:r>
          </w:p>
        </w:tc>
        <w:tc>
          <w:tcPr>
            <w:tcW w:w="1596" w:type="dxa"/>
            <w:vAlign w:val="center"/>
          </w:tcPr>
          <w:p w14:paraId="159FAA60"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1.210178609</w:t>
            </w:r>
          </w:p>
        </w:tc>
        <w:tc>
          <w:tcPr>
            <w:tcW w:w="1699" w:type="dxa"/>
            <w:vAlign w:val="center"/>
          </w:tcPr>
          <w:p w14:paraId="2957DF9F"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-0.000137931</w:t>
            </w:r>
          </w:p>
        </w:tc>
        <w:tc>
          <w:tcPr>
            <w:tcW w:w="1493" w:type="dxa"/>
            <w:vAlign w:val="center"/>
          </w:tcPr>
          <w:p w14:paraId="2B2A99D3"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4.76</w:t>
            </w:r>
          </w:p>
        </w:tc>
        <w:tc>
          <w:tcPr>
            <w:tcW w:w="1596" w:type="dxa"/>
            <w:vAlign w:val="center"/>
          </w:tcPr>
          <w:p w14:paraId="1C5BFCEF"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5.416</w:t>
            </w:r>
          </w:p>
        </w:tc>
      </w:tr>
      <w:tr w:rsidR="002C3303" w:rsidRPr="005B70D2" w14:paraId="6085CFC0" w14:textId="77777777" w:rsidTr="00CA64ED">
        <w:tc>
          <w:tcPr>
            <w:tcW w:w="948" w:type="dxa"/>
            <w:vAlign w:val="center"/>
          </w:tcPr>
          <w:p w14:paraId="6449C0F7"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May</w:t>
            </w:r>
          </w:p>
        </w:tc>
        <w:tc>
          <w:tcPr>
            <w:tcW w:w="1596" w:type="dxa"/>
            <w:vAlign w:val="center"/>
          </w:tcPr>
          <w:p w14:paraId="7C7CB23F"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27.71</w:t>
            </w:r>
          </w:p>
        </w:tc>
        <w:tc>
          <w:tcPr>
            <w:tcW w:w="1596" w:type="dxa"/>
            <w:vAlign w:val="center"/>
          </w:tcPr>
          <w:p w14:paraId="56CF1804"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1.162200753</w:t>
            </w:r>
          </w:p>
        </w:tc>
        <w:tc>
          <w:tcPr>
            <w:tcW w:w="1699" w:type="dxa"/>
            <w:vAlign w:val="center"/>
          </w:tcPr>
          <w:p w14:paraId="61D9387A"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-0.000655172</w:t>
            </w:r>
          </w:p>
        </w:tc>
        <w:tc>
          <w:tcPr>
            <w:tcW w:w="1493" w:type="dxa"/>
            <w:vAlign w:val="center"/>
          </w:tcPr>
          <w:p w14:paraId="65589728"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5.33</w:t>
            </w:r>
          </w:p>
        </w:tc>
        <w:tc>
          <w:tcPr>
            <w:tcW w:w="1596" w:type="dxa"/>
            <w:vAlign w:val="center"/>
          </w:tcPr>
          <w:p w14:paraId="12ABB685"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4.735</w:t>
            </w:r>
          </w:p>
        </w:tc>
      </w:tr>
      <w:tr w:rsidR="002C3303" w:rsidRPr="005B70D2" w14:paraId="67A36EAD" w14:textId="77777777" w:rsidTr="00CA64ED">
        <w:tc>
          <w:tcPr>
            <w:tcW w:w="948" w:type="dxa"/>
            <w:vAlign w:val="center"/>
          </w:tcPr>
          <w:p w14:paraId="087FE4E0"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Jun</w:t>
            </w:r>
          </w:p>
        </w:tc>
        <w:tc>
          <w:tcPr>
            <w:tcW w:w="1596" w:type="dxa"/>
            <w:vAlign w:val="center"/>
          </w:tcPr>
          <w:p w14:paraId="2D7C1CF9"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28.75</w:t>
            </w:r>
          </w:p>
        </w:tc>
        <w:tc>
          <w:tcPr>
            <w:tcW w:w="1596" w:type="dxa"/>
            <w:vAlign w:val="center"/>
          </w:tcPr>
          <w:p w14:paraId="0D704DC2"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1.203095351</w:t>
            </w:r>
          </w:p>
        </w:tc>
        <w:tc>
          <w:tcPr>
            <w:tcW w:w="1699" w:type="dxa"/>
            <w:vAlign w:val="center"/>
          </w:tcPr>
          <w:p w14:paraId="2863C207"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-0.000931034</w:t>
            </w:r>
          </w:p>
        </w:tc>
        <w:tc>
          <w:tcPr>
            <w:tcW w:w="1493" w:type="dxa"/>
            <w:vAlign w:val="center"/>
          </w:tcPr>
          <w:p w14:paraId="16174303"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4.26</w:t>
            </w:r>
          </w:p>
        </w:tc>
        <w:tc>
          <w:tcPr>
            <w:tcW w:w="1596" w:type="dxa"/>
            <w:vAlign w:val="center"/>
          </w:tcPr>
          <w:p w14:paraId="157293F9"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8.506</w:t>
            </w:r>
          </w:p>
        </w:tc>
      </w:tr>
      <w:tr w:rsidR="002C3303" w:rsidRPr="005B70D2" w14:paraId="2FE77A2B" w14:textId="77777777" w:rsidTr="00CA64ED">
        <w:tc>
          <w:tcPr>
            <w:tcW w:w="948" w:type="dxa"/>
            <w:vAlign w:val="center"/>
          </w:tcPr>
          <w:p w14:paraId="03D9DE09"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lastRenderedPageBreak/>
              <w:t>Jul</w:t>
            </w:r>
          </w:p>
        </w:tc>
        <w:tc>
          <w:tcPr>
            <w:tcW w:w="1596" w:type="dxa"/>
            <w:vAlign w:val="center"/>
          </w:tcPr>
          <w:p w14:paraId="5827A40F"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29.31</w:t>
            </w:r>
          </w:p>
        </w:tc>
        <w:tc>
          <w:tcPr>
            <w:tcW w:w="1596" w:type="dxa"/>
            <w:vAlign w:val="center"/>
          </w:tcPr>
          <w:p w14:paraId="03CDB469"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1.129394319</w:t>
            </w:r>
          </w:p>
        </w:tc>
        <w:tc>
          <w:tcPr>
            <w:tcW w:w="1699" w:type="dxa"/>
            <w:vAlign w:val="center"/>
          </w:tcPr>
          <w:p w14:paraId="058ED546"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-9.31034E-05</w:t>
            </w:r>
          </w:p>
        </w:tc>
        <w:tc>
          <w:tcPr>
            <w:tcW w:w="1493" w:type="dxa"/>
            <w:vAlign w:val="center"/>
          </w:tcPr>
          <w:p w14:paraId="53988996"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4.47</w:t>
            </w:r>
          </w:p>
        </w:tc>
        <w:tc>
          <w:tcPr>
            <w:tcW w:w="1596" w:type="dxa"/>
            <w:vAlign w:val="center"/>
          </w:tcPr>
          <w:p w14:paraId="1DE33150"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7.52</w:t>
            </w:r>
          </w:p>
        </w:tc>
      </w:tr>
      <w:tr w:rsidR="002C3303" w:rsidRPr="005B70D2" w14:paraId="41767DF8" w14:textId="77777777" w:rsidTr="00CA64ED">
        <w:tc>
          <w:tcPr>
            <w:tcW w:w="948" w:type="dxa"/>
            <w:vAlign w:val="center"/>
          </w:tcPr>
          <w:p w14:paraId="5E468E9F"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Aug</w:t>
            </w:r>
          </w:p>
        </w:tc>
        <w:tc>
          <w:tcPr>
            <w:tcW w:w="1596" w:type="dxa"/>
            <w:vAlign w:val="center"/>
          </w:tcPr>
          <w:p w14:paraId="53DA6325"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29.60</w:t>
            </w:r>
          </w:p>
        </w:tc>
        <w:tc>
          <w:tcPr>
            <w:tcW w:w="1596" w:type="dxa"/>
            <w:vAlign w:val="center"/>
          </w:tcPr>
          <w:p w14:paraId="7C1A662B"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1.152320854</w:t>
            </w:r>
          </w:p>
        </w:tc>
        <w:tc>
          <w:tcPr>
            <w:tcW w:w="1699" w:type="dxa"/>
            <w:vAlign w:val="center"/>
          </w:tcPr>
          <w:p w14:paraId="1BCE76C2"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-0.000275862</w:t>
            </w:r>
          </w:p>
        </w:tc>
        <w:tc>
          <w:tcPr>
            <w:tcW w:w="1493" w:type="dxa"/>
            <w:vAlign w:val="center"/>
          </w:tcPr>
          <w:p w14:paraId="5AAEC31F"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4.71</w:t>
            </w:r>
          </w:p>
        </w:tc>
        <w:tc>
          <w:tcPr>
            <w:tcW w:w="1596" w:type="dxa"/>
            <w:vAlign w:val="center"/>
          </w:tcPr>
          <w:p w14:paraId="7D806382"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7.347</w:t>
            </w:r>
          </w:p>
        </w:tc>
      </w:tr>
      <w:tr w:rsidR="002C3303" w:rsidRPr="005B70D2" w14:paraId="3D7A48BE" w14:textId="77777777" w:rsidTr="00CA64ED">
        <w:tc>
          <w:tcPr>
            <w:tcW w:w="948" w:type="dxa"/>
            <w:vAlign w:val="center"/>
          </w:tcPr>
          <w:p w14:paraId="79CB63CA"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Sep</w:t>
            </w:r>
          </w:p>
        </w:tc>
        <w:tc>
          <w:tcPr>
            <w:tcW w:w="1596" w:type="dxa"/>
            <w:vAlign w:val="center"/>
          </w:tcPr>
          <w:p w14:paraId="0AC02E47"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28.82</w:t>
            </w:r>
          </w:p>
        </w:tc>
        <w:tc>
          <w:tcPr>
            <w:tcW w:w="1596" w:type="dxa"/>
            <w:vAlign w:val="center"/>
          </w:tcPr>
          <w:p w14:paraId="09BC10DE"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0.824892738</w:t>
            </w:r>
          </w:p>
        </w:tc>
        <w:tc>
          <w:tcPr>
            <w:tcW w:w="1699" w:type="dxa"/>
            <w:vAlign w:val="center"/>
          </w:tcPr>
          <w:p w14:paraId="0EDFDB89"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-0.00062069</w:t>
            </w:r>
          </w:p>
        </w:tc>
        <w:tc>
          <w:tcPr>
            <w:tcW w:w="1493" w:type="dxa"/>
            <w:vAlign w:val="center"/>
          </w:tcPr>
          <w:p w14:paraId="3CF5C3CD"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3.47</w:t>
            </w:r>
          </w:p>
        </w:tc>
        <w:tc>
          <w:tcPr>
            <w:tcW w:w="1596" w:type="dxa"/>
            <w:vAlign w:val="center"/>
          </w:tcPr>
          <w:p w14:paraId="3B656FAE"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3.214</w:t>
            </w:r>
          </w:p>
        </w:tc>
      </w:tr>
      <w:tr w:rsidR="002C3303" w:rsidRPr="005B70D2" w14:paraId="2B9C3672" w14:textId="77777777" w:rsidTr="00CA64ED">
        <w:tc>
          <w:tcPr>
            <w:tcW w:w="948" w:type="dxa"/>
            <w:vAlign w:val="center"/>
          </w:tcPr>
          <w:p w14:paraId="17457565"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Oct</w:t>
            </w:r>
          </w:p>
        </w:tc>
        <w:tc>
          <w:tcPr>
            <w:tcW w:w="1596" w:type="dxa"/>
            <w:vAlign w:val="center"/>
          </w:tcPr>
          <w:p w14:paraId="5EB56B65"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26.08</w:t>
            </w:r>
          </w:p>
        </w:tc>
        <w:tc>
          <w:tcPr>
            <w:tcW w:w="1596" w:type="dxa"/>
            <w:vAlign w:val="center"/>
          </w:tcPr>
          <w:p w14:paraId="70E5FB5F"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0.900352695</w:t>
            </w:r>
          </w:p>
        </w:tc>
        <w:tc>
          <w:tcPr>
            <w:tcW w:w="1699" w:type="dxa"/>
            <w:vAlign w:val="center"/>
          </w:tcPr>
          <w:p w14:paraId="41E96B1D"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-0.000241379</w:t>
            </w:r>
          </w:p>
        </w:tc>
        <w:tc>
          <w:tcPr>
            <w:tcW w:w="1493" w:type="dxa"/>
            <w:vAlign w:val="center"/>
          </w:tcPr>
          <w:p w14:paraId="32BF1E43"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3.55</w:t>
            </w:r>
          </w:p>
        </w:tc>
        <w:tc>
          <w:tcPr>
            <w:tcW w:w="1596" w:type="dxa"/>
            <w:vAlign w:val="center"/>
          </w:tcPr>
          <w:p w14:paraId="68F8CB4D"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5.828</w:t>
            </w:r>
          </w:p>
        </w:tc>
      </w:tr>
      <w:tr w:rsidR="002C3303" w:rsidRPr="005B70D2" w14:paraId="14CE9C37" w14:textId="77777777" w:rsidTr="00CA64ED">
        <w:tc>
          <w:tcPr>
            <w:tcW w:w="948" w:type="dxa"/>
            <w:vAlign w:val="center"/>
          </w:tcPr>
          <w:p w14:paraId="22E1755A"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Nov</w:t>
            </w:r>
          </w:p>
        </w:tc>
        <w:tc>
          <w:tcPr>
            <w:tcW w:w="1596" w:type="dxa"/>
            <w:vAlign w:val="center"/>
          </w:tcPr>
          <w:p w14:paraId="3E5FD18A"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23.10</w:t>
            </w:r>
          </w:p>
        </w:tc>
        <w:tc>
          <w:tcPr>
            <w:tcW w:w="1596" w:type="dxa"/>
            <w:vAlign w:val="center"/>
          </w:tcPr>
          <w:p w14:paraId="7CF67EC9"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0.887764115</w:t>
            </w:r>
          </w:p>
        </w:tc>
        <w:tc>
          <w:tcPr>
            <w:tcW w:w="1699" w:type="dxa"/>
            <w:vAlign w:val="center"/>
          </w:tcPr>
          <w:p w14:paraId="176AD531"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-0.000137931</w:t>
            </w:r>
          </w:p>
        </w:tc>
        <w:tc>
          <w:tcPr>
            <w:tcW w:w="1493" w:type="dxa"/>
            <w:vAlign w:val="center"/>
          </w:tcPr>
          <w:p w14:paraId="78816920"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3.62</w:t>
            </w:r>
          </w:p>
        </w:tc>
        <w:tc>
          <w:tcPr>
            <w:tcW w:w="1596" w:type="dxa"/>
            <w:vAlign w:val="center"/>
          </w:tcPr>
          <w:p w14:paraId="17AAF6E6"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4.667</w:t>
            </w:r>
          </w:p>
        </w:tc>
      </w:tr>
      <w:tr w:rsidR="002C3303" w:rsidRPr="005B70D2" w14:paraId="26D7CF61" w14:textId="77777777" w:rsidTr="00CA64ED">
        <w:tc>
          <w:tcPr>
            <w:tcW w:w="948" w:type="dxa"/>
            <w:vAlign w:val="center"/>
          </w:tcPr>
          <w:p w14:paraId="554BA878"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Dec</w:t>
            </w:r>
          </w:p>
        </w:tc>
        <w:tc>
          <w:tcPr>
            <w:tcW w:w="1596" w:type="dxa"/>
            <w:vAlign w:val="center"/>
          </w:tcPr>
          <w:p w14:paraId="528AF02A"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20.38</w:t>
            </w:r>
          </w:p>
        </w:tc>
        <w:tc>
          <w:tcPr>
            <w:tcW w:w="1596" w:type="dxa"/>
            <w:vAlign w:val="center"/>
          </w:tcPr>
          <w:p w14:paraId="372C5CAA"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0.944911574</w:t>
            </w:r>
          </w:p>
        </w:tc>
        <w:tc>
          <w:tcPr>
            <w:tcW w:w="1699" w:type="dxa"/>
            <w:vAlign w:val="center"/>
          </w:tcPr>
          <w:p w14:paraId="3BEBC4B1"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-0.000103448</w:t>
            </w:r>
          </w:p>
        </w:tc>
        <w:tc>
          <w:tcPr>
            <w:tcW w:w="1493" w:type="dxa"/>
            <w:vAlign w:val="center"/>
          </w:tcPr>
          <w:p w14:paraId="5EE59975"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3.91</w:t>
            </w:r>
          </w:p>
        </w:tc>
        <w:tc>
          <w:tcPr>
            <w:tcW w:w="1596" w:type="dxa"/>
            <w:vAlign w:val="center"/>
          </w:tcPr>
          <w:p w14:paraId="293D1192"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4.334</w:t>
            </w:r>
          </w:p>
        </w:tc>
      </w:tr>
    </w:tbl>
    <w:p w14:paraId="403B7EB3" w14:textId="77777777" w:rsidR="002C3303" w:rsidRPr="005B70D2" w:rsidRDefault="002C3303" w:rsidP="002C3303">
      <w:pPr>
        <w:pStyle w:val="a1"/>
        <w:bidi w:val="0"/>
        <w:rPr>
          <w:color w:val="000000" w:themeColor="text1"/>
          <w:sz w:val="20"/>
        </w:rPr>
      </w:pPr>
    </w:p>
    <w:p w14:paraId="4578774A" w14:textId="77777777" w:rsidR="002C3303" w:rsidRPr="005B70D2" w:rsidRDefault="002C3303" w:rsidP="002C3303">
      <w:pPr>
        <w:pStyle w:val="a1"/>
        <w:bidi w:val="0"/>
        <w:rPr>
          <w:color w:val="000000" w:themeColor="text1"/>
          <w:sz w:val="20"/>
        </w:rPr>
      </w:pPr>
      <w:r w:rsidRPr="005B70D2">
        <w:rPr>
          <w:color w:val="000000" w:themeColor="text1"/>
          <w:sz w:val="20"/>
        </w:rPr>
        <w:t>Trend analysis of Monthly Mean of Daily Minimum Temperatures (Tmmin)</w:t>
      </w:r>
    </w:p>
    <w:p w14:paraId="398518B1"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linear regression trends of monthly mean of daily minimum temperatures from January to December are shown in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_Ref387746146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rPr>
        <w:t>Figure 20</w:t>
      </w:r>
      <w:r w:rsidRPr="005B70D2">
        <w:rPr>
          <w:rFonts w:cs="Times New Roman"/>
          <w:b/>
          <w:bCs/>
          <w:color w:val="000000" w:themeColor="text1"/>
          <w:sz w:val="20"/>
          <w:szCs w:val="24"/>
        </w:rPr>
        <w:fldChar w:fldCharType="end"/>
      </w:r>
      <w:r w:rsidRPr="005B70D2">
        <w:rPr>
          <w:rFonts w:cs="Times New Roman"/>
          <w:color w:val="000000" w:themeColor="text1"/>
          <w:sz w:val="20"/>
          <w:szCs w:val="24"/>
        </w:rPr>
        <w:t>) (a to I), the corresponding best fit equations in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_Ref386801895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rFonts w:cs="Times New Roman"/>
          <w:b/>
          <w:bCs/>
          <w:color w:val="000000" w:themeColor="text1"/>
          <w:sz w:val="20"/>
          <w:szCs w:val="24"/>
        </w:rPr>
        <w:t>Table 7</w:t>
      </w:r>
      <w:r w:rsidRPr="005B70D2">
        <w:rPr>
          <w:rFonts w:cs="Times New Roman"/>
          <w:b/>
          <w:bCs/>
          <w:color w:val="000000" w:themeColor="text1"/>
          <w:sz w:val="20"/>
          <w:szCs w:val="24"/>
        </w:rPr>
        <w:fldChar w:fldCharType="end"/>
      </w:r>
      <w:r w:rsidRPr="005B70D2">
        <w:rPr>
          <w:rFonts w:cs="Times New Roman"/>
          <w:color w:val="000000" w:themeColor="text1"/>
          <w:sz w:val="20"/>
          <w:szCs w:val="24"/>
        </w:rPr>
        <w:t>). The increasing trends in the values of Tmmin were observed in all months of the year with an annual increase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REF _Ref387746212 \h  \* MERGEFORMAT </w:instrText>
      </w:r>
      <w:r w:rsidRPr="005B70D2">
        <w:rPr>
          <w:rFonts w:cs="Times New Roman"/>
          <w:color w:val="000000" w:themeColor="text1"/>
          <w:sz w:val="20"/>
          <w:szCs w:val="24"/>
        </w:rPr>
      </w:r>
      <w:r w:rsidRPr="005B70D2">
        <w:rPr>
          <w:rFonts w:cs="Times New Roman"/>
          <w:color w:val="000000" w:themeColor="text1"/>
          <w:sz w:val="20"/>
          <w:szCs w:val="24"/>
        </w:rPr>
        <w:fldChar w:fldCharType="separate"/>
      </w:r>
      <w:r w:rsidRPr="005B70D2">
        <w:rPr>
          <w:color w:val="000000" w:themeColor="text1"/>
          <w:sz w:val="20"/>
        </w:rPr>
        <w:t xml:space="preserve">Figure </w:t>
      </w:r>
      <w:r>
        <w:rPr>
          <w:color w:val="000000" w:themeColor="text1"/>
          <w:sz w:val="20"/>
        </w:rPr>
        <w:t>21</w:t>
      </w:r>
      <w:r w:rsidRPr="005B70D2">
        <w:rPr>
          <w:rFonts w:cs="Times New Roman"/>
          <w:color w:val="000000" w:themeColor="text1"/>
          <w:sz w:val="20"/>
          <w:szCs w:val="24"/>
        </w:rPr>
        <w:fldChar w:fldCharType="end"/>
      </w:r>
      <w:r w:rsidRPr="005B70D2">
        <w:rPr>
          <w:rFonts w:cs="Times New Roman"/>
          <w:color w:val="000000" w:themeColor="text1"/>
          <w:sz w:val="20"/>
          <w:szCs w:val="24"/>
        </w:rPr>
        <w:t>), 0.0556</w:t>
      </w:r>
      <w:r w:rsidRPr="005B70D2">
        <w:rPr>
          <w:rFonts w:cs="Times New Roman"/>
          <w:color w:val="000000" w:themeColor="text1"/>
          <w:sz w:val="20"/>
          <w:szCs w:val="24"/>
        </w:rPr>
        <w:sym w:font="Symbol" w:char="F0B0"/>
      </w:r>
      <w:r w:rsidRPr="005B70D2">
        <w:rPr>
          <w:rFonts w:cs="Times New Roman"/>
          <w:color w:val="000000" w:themeColor="text1"/>
          <w:sz w:val="20"/>
          <w:szCs w:val="24"/>
        </w:rPr>
        <w:t>C, 0.1491</w:t>
      </w:r>
      <w:r w:rsidRPr="005B70D2">
        <w:rPr>
          <w:rFonts w:cs="Times New Roman"/>
          <w:color w:val="000000" w:themeColor="text1"/>
          <w:sz w:val="20"/>
          <w:szCs w:val="24"/>
        </w:rPr>
        <w:sym w:font="Symbol" w:char="F0B0"/>
      </w:r>
      <w:r w:rsidRPr="005B70D2">
        <w:rPr>
          <w:rFonts w:cs="Times New Roman"/>
          <w:color w:val="000000" w:themeColor="text1"/>
          <w:sz w:val="20"/>
          <w:szCs w:val="24"/>
        </w:rPr>
        <w:t>C, 0.07</w:t>
      </w:r>
      <w:r w:rsidRPr="005B70D2">
        <w:rPr>
          <w:rFonts w:cs="Times New Roman"/>
          <w:color w:val="000000" w:themeColor="text1"/>
          <w:sz w:val="20"/>
          <w:szCs w:val="24"/>
        </w:rPr>
        <w:sym w:font="Symbol" w:char="F0B0"/>
      </w:r>
      <w:r w:rsidRPr="005B70D2">
        <w:rPr>
          <w:rFonts w:cs="Times New Roman"/>
          <w:color w:val="000000" w:themeColor="text1"/>
          <w:sz w:val="20"/>
          <w:szCs w:val="24"/>
        </w:rPr>
        <w:t>C, 0.0774</w:t>
      </w:r>
      <w:r w:rsidRPr="005B70D2">
        <w:rPr>
          <w:rFonts w:cs="Times New Roman"/>
          <w:color w:val="000000" w:themeColor="text1"/>
          <w:sz w:val="20"/>
          <w:szCs w:val="24"/>
        </w:rPr>
        <w:sym w:font="Symbol" w:char="F0B0"/>
      </w:r>
      <w:r w:rsidRPr="005B70D2">
        <w:rPr>
          <w:rFonts w:cs="Times New Roman"/>
          <w:color w:val="000000" w:themeColor="text1"/>
          <w:sz w:val="20"/>
          <w:szCs w:val="24"/>
        </w:rPr>
        <w:t>C, 0.0677</w:t>
      </w:r>
      <w:r w:rsidRPr="005B70D2">
        <w:rPr>
          <w:rFonts w:cs="Times New Roman"/>
          <w:color w:val="000000" w:themeColor="text1"/>
          <w:sz w:val="20"/>
          <w:szCs w:val="24"/>
        </w:rPr>
        <w:sym w:font="Symbol" w:char="F0B0"/>
      </w:r>
      <w:r w:rsidRPr="005B70D2">
        <w:rPr>
          <w:rFonts w:cs="Times New Roman"/>
          <w:color w:val="000000" w:themeColor="text1"/>
          <w:sz w:val="20"/>
          <w:szCs w:val="24"/>
        </w:rPr>
        <w:t>C, 0.1215</w:t>
      </w:r>
      <w:r w:rsidRPr="005B70D2">
        <w:rPr>
          <w:rFonts w:cs="Times New Roman"/>
          <w:color w:val="000000" w:themeColor="text1"/>
          <w:sz w:val="20"/>
          <w:szCs w:val="24"/>
        </w:rPr>
        <w:sym w:font="Symbol" w:char="F0B0"/>
      </w:r>
      <w:r w:rsidRPr="005B70D2">
        <w:rPr>
          <w:rFonts w:cs="Times New Roman"/>
          <w:color w:val="000000" w:themeColor="text1"/>
          <w:sz w:val="20"/>
          <w:szCs w:val="24"/>
        </w:rPr>
        <w:t>C, 0.1075</w:t>
      </w:r>
      <w:r w:rsidRPr="005B70D2">
        <w:rPr>
          <w:rFonts w:cs="Times New Roman"/>
          <w:color w:val="000000" w:themeColor="text1"/>
          <w:sz w:val="20"/>
          <w:szCs w:val="24"/>
        </w:rPr>
        <w:sym w:font="Symbol" w:char="F0B0"/>
      </w:r>
      <w:r w:rsidRPr="005B70D2">
        <w:rPr>
          <w:rFonts w:cs="Times New Roman"/>
          <w:color w:val="000000" w:themeColor="text1"/>
          <w:sz w:val="20"/>
          <w:szCs w:val="24"/>
        </w:rPr>
        <w:t>C, 0.105</w:t>
      </w:r>
      <w:r w:rsidRPr="005B70D2">
        <w:rPr>
          <w:rFonts w:cs="Times New Roman"/>
          <w:color w:val="000000" w:themeColor="text1"/>
          <w:sz w:val="20"/>
          <w:szCs w:val="24"/>
        </w:rPr>
        <w:sym w:font="Symbol" w:char="F0B0"/>
      </w:r>
      <w:r w:rsidRPr="005B70D2">
        <w:rPr>
          <w:rFonts w:cs="Times New Roman"/>
          <w:color w:val="000000" w:themeColor="text1"/>
          <w:sz w:val="20"/>
          <w:szCs w:val="24"/>
        </w:rPr>
        <w:t>C, 0.0459</w:t>
      </w:r>
      <w:r w:rsidRPr="005B70D2">
        <w:rPr>
          <w:rFonts w:cs="Times New Roman"/>
          <w:color w:val="000000" w:themeColor="text1"/>
          <w:sz w:val="20"/>
          <w:szCs w:val="24"/>
        </w:rPr>
        <w:sym w:font="Symbol" w:char="F0B0"/>
      </w:r>
      <w:r w:rsidRPr="005B70D2">
        <w:rPr>
          <w:rFonts w:cs="Times New Roman"/>
          <w:color w:val="000000" w:themeColor="text1"/>
          <w:sz w:val="20"/>
          <w:szCs w:val="24"/>
        </w:rPr>
        <w:t>C, 0.0833</w:t>
      </w:r>
      <w:r w:rsidRPr="005B70D2">
        <w:rPr>
          <w:rFonts w:cs="Times New Roman"/>
          <w:color w:val="000000" w:themeColor="text1"/>
          <w:sz w:val="20"/>
          <w:szCs w:val="24"/>
        </w:rPr>
        <w:sym w:font="Symbol" w:char="F0B0"/>
      </w:r>
      <w:r w:rsidRPr="005B70D2">
        <w:rPr>
          <w:rFonts w:cs="Times New Roman"/>
          <w:color w:val="000000" w:themeColor="text1"/>
          <w:sz w:val="20"/>
          <w:szCs w:val="24"/>
        </w:rPr>
        <w:t>C, 0.0667</w:t>
      </w:r>
      <w:r w:rsidRPr="005B70D2">
        <w:rPr>
          <w:rFonts w:cs="Times New Roman"/>
          <w:color w:val="000000" w:themeColor="text1"/>
          <w:sz w:val="20"/>
          <w:szCs w:val="24"/>
        </w:rPr>
        <w:sym w:font="Symbol" w:char="F0B0"/>
      </w:r>
      <w:r w:rsidRPr="005B70D2">
        <w:rPr>
          <w:rFonts w:cs="Times New Roman"/>
          <w:color w:val="000000" w:themeColor="text1"/>
          <w:sz w:val="20"/>
          <w:szCs w:val="24"/>
        </w:rPr>
        <w:t>C and 0.0619</w:t>
      </w:r>
      <w:r w:rsidRPr="005B70D2">
        <w:rPr>
          <w:rFonts w:cs="Times New Roman"/>
          <w:color w:val="000000" w:themeColor="text1"/>
          <w:sz w:val="20"/>
          <w:szCs w:val="24"/>
        </w:rPr>
        <w:sym w:font="Symbol" w:char="F0B0"/>
      </w:r>
      <w:r w:rsidRPr="005B70D2">
        <w:rPr>
          <w:rFonts w:cs="Times New Roman"/>
          <w:color w:val="000000" w:themeColor="text1"/>
          <w:sz w:val="20"/>
          <w:szCs w:val="24"/>
        </w:rPr>
        <w:t>C for January to December respectively. This implies that in Makkah the Tmmin has increased during the last 27 years with 1.6124</w:t>
      </w:r>
      <w:r w:rsidRPr="005B70D2">
        <w:rPr>
          <w:rFonts w:cs="Times New Roman"/>
          <w:color w:val="000000" w:themeColor="text1"/>
          <w:sz w:val="20"/>
          <w:szCs w:val="24"/>
        </w:rPr>
        <w:sym w:font="Symbol" w:char="F0B0"/>
      </w:r>
      <w:r w:rsidRPr="005B70D2">
        <w:rPr>
          <w:rFonts w:cs="Times New Roman"/>
          <w:color w:val="000000" w:themeColor="text1"/>
          <w:sz w:val="20"/>
          <w:szCs w:val="24"/>
        </w:rPr>
        <w:t>C, 4.3239</w:t>
      </w:r>
      <w:r w:rsidRPr="005B70D2">
        <w:rPr>
          <w:rFonts w:cs="Times New Roman"/>
          <w:color w:val="000000" w:themeColor="text1"/>
          <w:sz w:val="20"/>
          <w:szCs w:val="24"/>
        </w:rPr>
        <w:sym w:font="Symbol" w:char="F0B0"/>
      </w:r>
      <w:r w:rsidRPr="005B70D2">
        <w:rPr>
          <w:rFonts w:cs="Times New Roman"/>
          <w:color w:val="000000" w:themeColor="text1"/>
          <w:sz w:val="20"/>
          <w:szCs w:val="24"/>
        </w:rPr>
        <w:t>C, 2.03</w:t>
      </w:r>
      <w:r w:rsidRPr="005B70D2">
        <w:rPr>
          <w:rFonts w:cs="Times New Roman"/>
          <w:color w:val="000000" w:themeColor="text1"/>
          <w:sz w:val="20"/>
          <w:szCs w:val="24"/>
        </w:rPr>
        <w:sym w:font="Symbol" w:char="F0B0"/>
      </w:r>
      <w:r w:rsidRPr="005B70D2">
        <w:rPr>
          <w:rFonts w:cs="Times New Roman"/>
          <w:color w:val="000000" w:themeColor="text1"/>
          <w:sz w:val="20"/>
          <w:szCs w:val="24"/>
        </w:rPr>
        <w:t>C, 2.2446</w:t>
      </w:r>
      <w:r w:rsidRPr="005B70D2">
        <w:rPr>
          <w:rFonts w:cs="Times New Roman"/>
          <w:color w:val="000000" w:themeColor="text1"/>
          <w:sz w:val="20"/>
          <w:szCs w:val="24"/>
        </w:rPr>
        <w:sym w:font="Symbol" w:char="F0B0"/>
      </w:r>
      <w:r w:rsidRPr="005B70D2">
        <w:rPr>
          <w:rFonts w:cs="Times New Roman"/>
          <w:color w:val="000000" w:themeColor="text1"/>
          <w:sz w:val="20"/>
          <w:szCs w:val="24"/>
        </w:rPr>
        <w:t>C, 1.9633</w:t>
      </w:r>
      <w:r w:rsidRPr="005B70D2">
        <w:rPr>
          <w:rFonts w:cs="Times New Roman"/>
          <w:color w:val="000000" w:themeColor="text1"/>
          <w:sz w:val="20"/>
          <w:szCs w:val="24"/>
        </w:rPr>
        <w:sym w:font="Symbol" w:char="F0B0"/>
      </w:r>
      <w:r w:rsidRPr="005B70D2">
        <w:rPr>
          <w:rFonts w:cs="Times New Roman"/>
          <w:color w:val="000000" w:themeColor="text1"/>
          <w:sz w:val="20"/>
          <w:szCs w:val="24"/>
        </w:rPr>
        <w:t>C, 3.5235</w:t>
      </w:r>
      <w:r w:rsidRPr="005B70D2">
        <w:rPr>
          <w:rFonts w:cs="Times New Roman"/>
          <w:color w:val="000000" w:themeColor="text1"/>
          <w:sz w:val="20"/>
          <w:szCs w:val="24"/>
        </w:rPr>
        <w:sym w:font="Symbol" w:char="F0B0"/>
      </w:r>
      <w:r w:rsidRPr="005B70D2">
        <w:rPr>
          <w:rFonts w:cs="Times New Roman"/>
          <w:color w:val="000000" w:themeColor="text1"/>
          <w:sz w:val="20"/>
          <w:szCs w:val="24"/>
        </w:rPr>
        <w:t>C, 3.1175</w:t>
      </w:r>
      <w:r w:rsidRPr="005B70D2">
        <w:rPr>
          <w:rFonts w:cs="Times New Roman"/>
          <w:color w:val="000000" w:themeColor="text1"/>
          <w:sz w:val="20"/>
          <w:szCs w:val="24"/>
        </w:rPr>
        <w:sym w:font="Symbol" w:char="F0B0"/>
      </w:r>
      <w:r w:rsidRPr="005B70D2">
        <w:rPr>
          <w:rFonts w:cs="Times New Roman"/>
          <w:color w:val="000000" w:themeColor="text1"/>
          <w:sz w:val="20"/>
          <w:szCs w:val="24"/>
        </w:rPr>
        <w:t>C, 3.045</w:t>
      </w:r>
      <w:r w:rsidRPr="005B70D2">
        <w:rPr>
          <w:rFonts w:cs="Times New Roman"/>
          <w:color w:val="000000" w:themeColor="text1"/>
          <w:sz w:val="20"/>
          <w:szCs w:val="24"/>
        </w:rPr>
        <w:sym w:font="Symbol" w:char="F0B0"/>
      </w:r>
      <w:r w:rsidRPr="005B70D2">
        <w:rPr>
          <w:rFonts w:cs="Times New Roman"/>
          <w:color w:val="000000" w:themeColor="text1"/>
          <w:sz w:val="20"/>
          <w:szCs w:val="24"/>
        </w:rPr>
        <w:t>C, 1.3311</w:t>
      </w:r>
      <w:r w:rsidRPr="005B70D2">
        <w:rPr>
          <w:rFonts w:cs="Times New Roman"/>
          <w:color w:val="000000" w:themeColor="text1"/>
          <w:sz w:val="20"/>
          <w:szCs w:val="24"/>
        </w:rPr>
        <w:sym w:font="Symbol" w:char="F0B0"/>
      </w:r>
      <w:r w:rsidRPr="005B70D2">
        <w:rPr>
          <w:rFonts w:cs="Times New Roman"/>
          <w:color w:val="000000" w:themeColor="text1"/>
          <w:sz w:val="20"/>
          <w:szCs w:val="24"/>
        </w:rPr>
        <w:t>C, 2.4157</w:t>
      </w:r>
      <w:r w:rsidRPr="005B70D2">
        <w:rPr>
          <w:rFonts w:cs="Times New Roman"/>
          <w:color w:val="000000" w:themeColor="text1"/>
          <w:sz w:val="20"/>
          <w:szCs w:val="24"/>
        </w:rPr>
        <w:sym w:font="Symbol" w:char="F0B0"/>
      </w:r>
      <w:r w:rsidRPr="005B70D2">
        <w:rPr>
          <w:rFonts w:cs="Times New Roman"/>
          <w:color w:val="000000" w:themeColor="text1"/>
          <w:sz w:val="20"/>
          <w:szCs w:val="24"/>
        </w:rPr>
        <w:t>C, 1.9343</w:t>
      </w:r>
      <w:r w:rsidRPr="005B70D2">
        <w:rPr>
          <w:rFonts w:cs="Times New Roman"/>
          <w:color w:val="000000" w:themeColor="text1"/>
          <w:sz w:val="20"/>
          <w:szCs w:val="24"/>
        </w:rPr>
        <w:sym w:font="Symbol" w:char="F0B0"/>
      </w:r>
      <w:r w:rsidRPr="005B70D2">
        <w:rPr>
          <w:rFonts w:cs="Times New Roman"/>
          <w:color w:val="000000" w:themeColor="text1"/>
          <w:sz w:val="20"/>
          <w:szCs w:val="24"/>
        </w:rPr>
        <w:t>C and 1.7951</w:t>
      </w:r>
      <w:r w:rsidRPr="005B70D2">
        <w:rPr>
          <w:rFonts w:cs="Times New Roman"/>
          <w:color w:val="000000" w:themeColor="text1"/>
          <w:sz w:val="20"/>
          <w:szCs w:val="24"/>
        </w:rPr>
        <w:sym w:font="Symbol" w:char="F0B0"/>
      </w:r>
      <w:r w:rsidRPr="005B70D2">
        <w:rPr>
          <w:rFonts w:cs="Times New Roman"/>
          <w:color w:val="000000" w:themeColor="text1"/>
          <w:sz w:val="20"/>
          <w:szCs w:val="24"/>
        </w:rPr>
        <w:t>C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_Ref387746253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rPr>
        <w:t>Figure 22</w:t>
      </w:r>
      <w:r w:rsidRPr="005B70D2">
        <w:rPr>
          <w:rFonts w:cs="Times New Roman"/>
          <w:b/>
          <w:bCs/>
          <w:color w:val="000000" w:themeColor="text1"/>
          <w:sz w:val="20"/>
          <w:szCs w:val="24"/>
        </w:rPr>
        <w:fldChar w:fldCharType="end"/>
      </w:r>
      <w:r w:rsidRPr="005B70D2">
        <w:rPr>
          <w:rFonts w:cs="Times New Roman"/>
          <w:color w:val="000000" w:themeColor="text1"/>
          <w:sz w:val="20"/>
          <w:szCs w:val="24"/>
        </w:rPr>
        <w:t xml:space="preserve">), for January to December respectively. </w:t>
      </w:r>
    </w:p>
    <w:p w14:paraId="42110ABA" w14:textId="77777777" w:rsidR="002C3303" w:rsidRPr="005B70D2" w:rsidRDefault="002C3303" w:rsidP="002C3303">
      <w:pPr>
        <w:pStyle w:val="a1"/>
        <w:bidi w:val="0"/>
        <w:rPr>
          <w:rFonts w:cs="Times New Roman"/>
          <w:color w:val="000000" w:themeColor="text1"/>
          <w:sz w:val="20"/>
          <w:szCs w:val="24"/>
        </w:rPr>
      </w:pPr>
    </w:p>
    <w:p w14:paraId="22D565E7" w14:textId="77777777" w:rsidR="002C3303" w:rsidRPr="005B70D2" w:rsidRDefault="002C3303" w:rsidP="002C3303">
      <w:pPr>
        <w:pStyle w:val="a1"/>
        <w:bidi w:val="0"/>
        <w:rPr>
          <w:color w:val="000000" w:themeColor="text1"/>
          <w:sz w:val="20"/>
        </w:rPr>
      </w:pPr>
      <w:r w:rsidRPr="005B70D2">
        <w:rPr>
          <w:color w:val="000000" w:themeColor="text1"/>
          <w:sz w:val="20"/>
        </w:rPr>
        <w:t>Trend analysis of Annual Mean of Daily Minimum Temperatures (Tamin)</w:t>
      </w:r>
    </w:p>
    <w:p w14:paraId="6FB30AB5"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annual mean of daily minimum temperature, as shown in (</w:t>
      </w:r>
      <w:r w:rsidRPr="005B70D2">
        <w:rPr>
          <w:rFonts w:cs="Times New Roman"/>
          <w:color w:val="000000" w:themeColor="text1"/>
          <w:sz w:val="20"/>
          <w:szCs w:val="24"/>
        </w:rPr>
        <w:fldChar w:fldCharType="begin"/>
      </w:r>
      <w:r w:rsidRPr="005B70D2">
        <w:rPr>
          <w:rFonts w:cs="Times New Roman"/>
          <w:color w:val="000000" w:themeColor="text1"/>
          <w:sz w:val="20"/>
          <w:szCs w:val="24"/>
        </w:rPr>
        <w:instrText xml:space="preserve"> REF _Ref387746290 \h  \* MERGEFORMAT </w:instrText>
      </w:r>
      <w:r w:rsidRPr="005B70D2">
        <w:rPr>
          <w:rFonts w:cs="Times New Roman"/>
          <w:color w:val="000000" w:themeColor="text1"/>
          <w:sz w:val="20"/>
          <w:szCs w:val="24"/>
        </w:rPr>
      </w:r>
      <w:r w:rsidRPr="005B70D2">
        <w:rPr>
          <w:rFonts w:cs="Times New Roman"/>
          <w:color w:val="000000" w:themeColor="text1"/>
          <w:sz w:val="20"/>
          <w:szCs w:val="24"/>
        </w:rPr>
        <w:fldChar w:fldCharType="separate"/>
      </w:r>
      <w:r w:rsidRPr="005B70D2">
        <w:rPr>
          <w:color w:val="000000" w:themeColor="text1"/>
          <w:sz w:val="20"/>
        </w:rPr>
        <w:t xml:space="preserve">Figure </w:t>
      </w:r>
      <w:r>
        <w:rPr>
          <w:color w:val="000000" w:themeColor="text1"/>
          <w:sz w:val="20"/>
        </w:rPr>
        <w:t>23</w:t>
      </w:r>
      <w:r w:rsidRPr="005B70D2">
        <w:rPr>
          <w:rFonts w:cs="Times New Roman"/>
          <w:color w:val="000000" w:themeColor="text1"/>
          <w:sz w:val="20"/>
          <w:szCs w:val="24"/>
        </w:rPr>
        <w:fldChar w:fldCharType="end"/>
      </w:r>
      <w:r w:rsidRPr="005B70D2">
        <w:rPr>
          <w:rFonts w:cs="Times New Roman"/>
          <w:color w:val="000000" w:themeColor="text1"/>
          <w:sz w:val="20"/>
          <w:szCs w:val="24"/>
        </w:rPr>
        <w:t>), showed significant increasing trend with an annual rise of 0.0398</w:t>
      </w:r>
      <w:r w:rsidRPr="005B70D2">
        <w:rPr>
          <w:rFonts w:cs="Times New Roman"/>
          <w:color w:val="000000" w:themeColor="text1"/>
          <w:sz w:val="20"/>
          <w:szCs w:val="24"/>
        </w:rPr>
        <w:sym w:font="Symbol" w:char="F0B0"/>
      </w:r>
      <w:r w:rsidRPr="005B70D2">
        <w:rPr>
          <w:rFonts w:cs="Times New Roman"/>
          <w:color w:val="000000" w:themeColor="text1"/>
          <w:sz w:val="20"/>
          <w:szCs w:val="24"/>
        </w:rPr>
        <w:t>C which implies that over the last 29 years the annual mean of daily minimum temperature of Makkah has increased by 1.1542</w:t>
      </w:r>
      <w:r w:rsidRPr="005B70D2">
        <w:rPr>
          <w:rFonts w:cs="Times New Roman"/>
          <w:color w:val="000000" w:themeColor="text1"/>
          <w:sz w:val="20"/>
          <w:szCs w:val="24"/>
        </w:rPr>
        <w:sym w:font="Symbol" w:char="F0B0"/>
      </w:r>
      <w:r w:rsidRPr="005B70D2">
        <w:rPr>
          <w:rFonts w:cs="Times New Roman"/>
          <w:color w:val="000000" w:themeColor="text1"/>
          <w:sz w:val="20"/>
          <w:szCs w:val="24"/>
        </w:rPr>
        <w:t>C. As shown in (</w:t>
      </w:r>
      <w:r w:rsidRPr="005B70D2">
        <w:rPr>
          <w:rFonts w:cs="Times New Roman"/>
          <w:b/>
          <w:bCs/>
          <w:color w:val="000000" w:themeColor="text1"/>
          <w:sz w:val="20"/>
          <w:szCs w:val="24"/>
        </w:rPr>
        <w:fldChar w:fldCharType="begin"/>
      </w:r>
      <w:r w:rsidRPr="005B70D2">
        <w:rPr>
          <w:rFonts w:cs="Times New Roman"/>
          <w:b/>
          <w:bCs/>
          <w:color w:val="000000" w:themeColor="text1"/>
          <w:sz w:val="20"/>
          <w:szCs w:val="24"/>
        </w:rPr>
        <w:instrText xml:space="preserve"> REF _Ref387746306 \h  \* MERGEFORMAT </w:instrText>
      </w:r>
      <w:r w:rsidRPr="005B70D2">
        <w:rPr>
          <w:rFonts w:cs="Times New Roman"/>
          <w:b/>
          <w:bCs/>
          <w:color w:val="000000" w:themeColor="text1"/>
          <w:sz w:val="20"/>
          <w:szCs w:val="24"/>
        </w:rPr>
      </w:r>
      <w:r w:rsidRPr="005B70D2">
        <w:rPr>
          <w:rFonts w:cs="Times New Roman"/>
          <w:b/>
          <w:bCs/>
          <w:color w:val="000000" w:themeColor="text1"/>
          <w:sz w:val="20"/>
          <w:szCs w:val="24"/>
        </w:rPr>
        <w:fldChar w:fldCharType="separate"/>
      </w:r>
      <w:r w:rsidRPr="00B459BD">
        <w:rPr>
          <w:b/>
          <w:bCs/>
          <w:color w:val="000000" w:themeColor="text1"/>
          <w:sz w:val="20"/>
        </w:rPr>
        <w:t>Figure 24</w:t>
      </w:r>
      <w:r w:rsidRPr="005B70D2">
        <w:rPr>
          <w:rFonts w:cs="Times New Roman"/>
          <w:b/>
          <w:bCs/>
          <w:color w:val="000000" w:themeColor="text1"/>
          <w:sz w:val="20"/>
          <w:szCs w:val="24"/>
        </w:rPr>
        <w:fldChar w:fldCharType="end"/>
      </w:r>
      <w:r w:rsidRPr="005B70D2">
        <w:rPr>
          <w:rFonts w:cs="Times New Roman"/>
          <w:color w:val="000000" w:themeColor="text1"/>
          <w:sz w:val="20"/>
          <w:szCs w:val="24"/>
        </w:rPr>
        <w:t>) the annual deviations from overall mean temperature show positive trends during the periods 1985 to 1986, 1989 to 1994, 1997, 2004 to 2005 and 2011 and then negative trends for the periods 1988, 1999 to 2003, 2006 to 2013.</w:t>
      </w:r>
    </w:p>
    <w:tbl>
      <w:tblPr>
        <w:tblW w:w="0" w:type="auto"/>
        <w:jc w:val="center"/>
        <w:tblLook w:val="04A0" w:firstRow="1" w:lastRow="0" w:firstColumn="1" w:lastColumn="0" w:noHBand="0" w:noVBand="1"/>
      </w:tblPr>
      <w:tblGrid>
        <w:gridCol w:w="7336"/>
      </w:tblGrid>
      <w:tr w:rsidR="002C3303" w:rsidRPr="005B70D2" w14:paraId="01E3D5F4" w14:textId="77777777" w:rsidTr="00CA64ED">
        <w:trPr>
          <w:jc w:val="center"/>
        </w:trPr>
        <w:tc>
          <w:tcPr>
            <w:tcW w:w="0" w:type="auto"/>
            <w:vAlign w:val="center"/>
          </w:tcPr>
          <w:p w14:paraId="42AEC002" w14:textId="77777777" w:rsidR="002C3303" w:rsidRPr="005B70D2" w:rsidRDefault="002C3303" w:rsidP="00CA64ED">
            <w:pPr>
              <w:pStyle w:val="a1"/>
              <w:bidi w:val="0"/>
              <w:jc w:val="center"/>
              <w:rPr>
                <w:color w:val="000000" w:themeColor="text1"/>
                <w:sz w:val="20"/>
              </w:rPr>
            </w:pPr>
            <w:r w:rsidRPr="005B70D2">
              <w:rPr>
                <w:color w:val="000000" w:themeColor="text1"/>
                <w:sz w:val="20"/>
              </w:rPr>
              <w:drawing>
                <wp:inline distT="0" distB="0" distL="0" distR="0" wp14:anchorId="57F288BA" wp14:editId="0E743D23">
                  <wp:extent cx="4521533" cy="3527947"/>
                  <wp:effectExtent l="0" t="0" r="0" b="0"/>
                  <wp:docPr id="2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d_Tmmin_ok.png"/>
                          <pic:cNvPicPr/>
                        </pic:nvPicPr>
                        <pic:blipFill>
                          <a:blip r:embed="rId27">
                            <a:extLst>
                              <a:ext uri="{28A0092B-C50C-407E-A947-70E740481C1C}">
                                <a14:useLocalDpi xmlns:a14="http://schemas.microsoft.com/office/drawing/2010/main" val="0"/>
                              </a:ext>
                            </a:extLst>
                          </a:blip>
                          <a:stretch>
                            <a:fillRect/>
                          </a:stretch>
                        </pic:blipFill>
                        <pic:spPr>
                          <a:xfrm>
                            <a:off x="0" y="0"/>
                            <a:ext cx="4521888" cy="3528224"/>
                          </a:xfrm>
                          <a:prstGeom prst="rect">
                            <a:avLst/>
                          </a:prstGeom>
                        </pic:spPr>
                      </pic:pic>
                    </a:graphicData>
                  </a:graphic>
                </wp:inline>
              </w:drawing>
            </w:r>
          </w:p>
          <w:p w14:paraId="4508E91D" w14:textId="77777777" w:rsidR="002C3303" w:rsidRPr="005B70D2" w:rsidRDefault="002C3303" w:rsidP="00CA64ED">
            <w:pPr>
              <w:pStyle w:val="a1"/>
              <w:bidi w:val="0"/>
              <w:jc w:val="center"/>
              <w:rPr>
                <w:color w:val="000000" w:themeColor="text1"/>
                <w:sz w:val="20"/>
              </w:rPr>
            </w:pPr>
            <w:bookmarkStart w:id="54" w:name="_Ref387746146"/>
            <w:bookmarkStart w:id="55" w:name="_Toc387788515"/>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20</w:t>
            </w:r>
            <w:r w:rsidRPr="005B70D2">
              <w:rPr>
                <w:color w:val="000000" w:themeColor="text1"/>
                <w:sz w:val="20"/>
              </w:rPr>
              <w:fldChar w:fldCharType="end"/>
            </w:r>
            <w:bookmarkEnd w:id="54"/>
            <w:r w:rsidRPr="005B70D2">
              <w:rPr>
                <w:color w:val="000000" w:themeColor="text1"/>
                <w:sz w:val="20"/>
              </w:rPr>
              <w:t>: Linear regression trends of monthly mean of daily minimum temperature</w:t>
            </w:r>
            <w:bookmarkEnd w:id="55"/>
          </w:p>
        </w:tc>
      </w:tr>
    </w:tbl>
    <w:p w14:paraId="1C93B202" w14:textId="77777777" w:rsidR="002C3303" w:rsidRPr="005B70D2" w:rsidRDefault="002C3303" w:rsidP="002C3303">
      <w:pPr>
        <w:pStyle w:val="a1"/>
        <w:bidi w:val="0"/>
        <w:rPr>
          <w:rFonts w:asciiTheme="majorBidi" w:hAnsiTheme="majorBidi" w:cstheme="majorBidi"/>
          <w:b/>
          <w:bCs/>
          <w:color w:val="000000" w:themeColor="text1"/>
          <w:sz w:val="20"/>
          <w:szCs w:val="24"/>
        </w:rPr>
      </w:pPr>
    </w:p>
    <w:p w14:paraId="6920AB54" w14:textId="77777777" w:rsidR="002C3303" w:rsidRPr="005B70D2" w:rsidRDefault="002C3303" w:rsidP="002C3303">
      <w:pPr>
        <w:pStyle w:val="a1"/>
        <w:bidi w:val="0"/>
        <w:rPr>
          <w:rFonts w:asciiTheme="majorBidi" w:hAnsiTheme="majorBidi" w:cstheme="majorBidi"/>
          <w:b/>
          <w:bCs/>
          <w:color w:val="000000" w:themeColor="text1"/>
          <w:sz w:val="20"/>
          <w:szCs w:val="24"/>
        </w:rPr>
      </w:pPr>
    </w:p>
    <w:p w14:paraId="255993A1" w14:textId="77777777" w:rsidR="002C3303" w:rsidRPr="005B70D2" w:rsidRDefault="002C3303" w:rsidP="002C3303">
      <w:pPr>
        <w:pStyle w:val="a1"/>
        <w:bidi w:val="0"/>
        <w:rPr>
          <w:rFonts w:asciiTheme="majorBidi" w:hAnsiTheme="majorBidi" w:cstheme="majorBidi"/>
          <w:b/>
          <w:bCs/>
          <w:color w:val="000000" w:themeColor="text1"/>
          <w:sz w:val="20"/>
          <w:szCs w:val="24"/>
        </w:rPr>
      </w:pPr>
    </w:p>
    <w:tbl>
      <w:tblPr>
        <w:tblW w:w="0" w:type="auto"/>
        <w:jc w:val="center"/>
        <w:tblLook w:val="04A0" w:firstRow="1" w:lastRow="0" w:firstColumn="1" w:lastColumn="0" w:noHBand="0" w:noVBand="1"/>
      </w:tblPr>
      <w:tblGrid>
        <w:gridCol w:w="7504"/>
      </w:tblGrid>
      <w:tr w:rsidR="002C3303" w:rsidRPr="005B70D2" w14:paraId="30EAFC16" w14:textId="77777777" w:rsidTr="00CA64ED">
        <w:trPr>
          <w:jc w:val="center"/>
        </w:trPr>
        <w:tc>
          <w:tcPr>
            <w:tcW w:w="0" w:type="auto"/>
          </w:tcPr>
          <w:p w14:paraId="7881405B" w14:textId="77777777" w:rsidR="002C3303" w:rsidRPr="005B70D2" w:rsidRDefault="002C3303" w:rsidP="00CA64ED">
            <w:pPr>
              <w:pStyle w:val="a1"/>
              <w:bidi w:val="0"/>
              <w:rPr>
                <w:color w:val="000000" w:themeColor="text1"/>
                <w:sz w:val="20"/>
              </w:rPr>
            </w:pPr>
            <w:r w:rsidRPr="005B70D2">
              <w:rPr>
                <w:color w:val="000000" w:themeColor="text1"/>
                <w:sz w:val="20"/>
              </w:rPr>
              <w:drawing>
                <wp:inline distT="0" distB="0" distL="0" distR="0" wp14:anchorId="1C5A1AF8" wp14:editId="47C958DC">
                  <wp:extent cx="4593600" cy="2440800"/>
                  <wp:effectExtent l="0" t="0" r="0" b="0"/>
                  <wp:docPr id="2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3158" t="2426" r="899" b="6200"/>
                          <a:stretch/>
                        </pic:blipFill>
                        <pic:spPr bwMode="auto">
                          <a:xfrm>
                            <a:off x="0" y="0"/>
                            <a:ext cx="4591838" cy="2439864"/>
                          </a:xfrm>
                          <a:prstGeom prst="rect">
                            <a:avLst/>
                          </a:prstGeom>
                          <a:noFill/>
                          <a:ln>
                            <a:noFill/>
                          </a:ln>
                          <a:extLst>
                            <a:ext uri="{53640926-AAD7-44D8-BBD7-CCE9431645EC}">
                              <a14:shadowObscured xmlns:a14="http://schemas.microsoft.com/office/drawing/2010/main"/>
                            </a:ext>
                          </a:extLst>
                        </pic:spPr>
                      </pic:pic>
                    </a:graphicData>
                  </a:graphic>
                </wp:inline>
              </w:drawing>
            </w:r>
          </w:p>
          <w:p w14:paraId="118EDE18" w14:textId="77777777" w:rsidR="002C3303" w:rsidRPr="005B70D2" w:rsidRDefault="002C3303" w:rsidP="00CA64ED">
            <w:pPr>
              <w:pStyle w:val="a1"/>
              <w:bidi w:val="0"/>
              <w:jc w:val="center"/>
              <w:rPr>
                <w:color w:val="000000" w:themeColor="text1"/>
                <w:sz w:val="20"/>
              </w:rPr>
            </w:pPr>
            <w:bookmarkStart w:id="56" w:name="_Ref387746212"/>
            <w:bookmarkStart w:id="57" w:name="_Toc387788516"/>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21</w:t>
            </w:r>
            <w:r w:rsidRPr="005B70D2">
              <w:rPr>
                <w:color w:val="000000" w:themeColor="text1"/>
                <w:sz w:val="20"/>
              </w:rPr>
              <w:fldChar w:fldCharType="end"/>
            </w:r>
            <w:bookmarkEnd w:id="56"/>
            <w:r w:rsidRPr="005B70D2">
              <w:rPr>
                <w:color w:val="000000" w:themeColor="text1"/>
                <w:sz w:val="20"/>
              </w:rPr>
              <w:t>: Annual increment in the monthly mean of daily minimum temperature (Tmmin)</w:t>
            </w:r>
            <w:bookmarkEnd w:id="57"/>
          </w:p>
        </w:tc>
      </w:tr>
    </w:tbl>
    <w:p w14:paraId="41D5A8C4" w14:textId="77777777" w:rsidR="002C3303" w:rsidRPr="005B70D2" w:rsidRDefault="002C3303" w:rsidP="002C3303">
      <w:pPr>
        <w:pStyle w:val="a1"/>
        <w:bidi w:val="0"/>
        <w:rPr>
          <w:rFonts w:asciiTheme="majorBidi" w:hAnsiTheme="majorBidi" w:cstheme="majorBidi"/>
          <w:b/>
          <w:bCs/>
          <w:color w:val="000000" w:themeColor="text1"/>
          <w:sz w:val="20"/>
          <w:szCs w:val="24"/>
        </w:rPr>
      </w:pPr>
    </w:p>
    <w:tbl>
      <w:tblPr>
        <w:tblW w:w="0" w:type="auto"/>
        <w:jc w:val="center"/>
        <w:tblLook w:val="04A0" w:firstRow="1" w:lastRow="0" w:firstColumn="1" w:lastColumn="0" w:noHBand="0" w:noVBand="1"/>
      </w:tblPr>
      <w:tblGrid>
        <w:gridCol w:w="7518"/>
      </w:tblGrid>
      <w:tr w:rsidR="002C3303" w:rsidRPr="005B70D2" w14:paraId="11C5343B" w14:textId="77777777" w:rsidTr="00CA64ED">
        <w:trPr>
          <w:jc w:val="center"/>
        </w:trPr>
        <w:tc>
          <w:tcPr>
            <w:tcW w:w="0" w:type="auto"/>
          </w:tcPr>
          <w:p w14:paraId="3CB839B3" w14:textId="77777777" w:rsidR="002C3303" w:rsidRPr="005B70D2" w:rsidRDefault="002C3303" w:rsidP="00CA64ED">
            <w:pPr>
              <w:pStyle w:val="a1"/>
              <w:bidi w:val="0"/>
              <w:rPr>
                <w:color w:val="000000" w:themeColor="text1"/>
                <w:sz w:val="20"/>
              </w:rPr>
            </w:pPr>
            <w:r w:rsidRPr="005B70D2">
              <w:rPr>
                <w:color w:val="000000" w:themeColor="text1"/>
                <w:sz w:val="20"/>
              </w:rPr>
              <w:drawing>
                <wp:inline distT="0" distB="0" distL="0" distR="0" wp14:anchorId="1262D5AD" wp14:editId="74AC1AF2">
                  <wp:extent cx="4636800" cy="1929600"/>
                  <wp:effectExtent l="0" t="0" r="0" b="0"/>
                  <wp:docPr id="2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3848" t="3717" r="855" b="5743"/>
                          <a:stretch/>
                        </pic:blipFill>
                        <pic:spPr bwMode="auto">
                          <a:xfrm>
                            <a:off x="0" y="0"/>
                            <a:ext cx="4642022" cy="1931773"/>
                          </a:xfrm>
                          <a:prstGeom prst="rect">
                            <a:avLst/>
                          </a:prstGeom>
                          <a:noFill/>
                          <a:ln>
                            <a:noFill/>
                          </a:ln>
                          <a:extLst>
                            <a:ext uri="{53640926-AAD7-44D8-BBD7-CCE9431645EC}">
                              <a14:shadowObscured xmlns:a14="http://schemas.microsoft.com/office/drawing/2010/main"/>
                            </a:ext>
                          </a:extLst>
                        </pic:spPr>
                      </pic:pic>
                    </a:graphicData>
                  </a:graphic>
                </wp:inline>
              </w:drawing>
            </w:r>
          </w:p>
          <w:p w14:paraId="028A6159" w14:textId="77777777" w:rsidR="002C3303" w:rsidRPr="005B70D2" w:rsidRDefault="002C3303" w:rsidP="00CA64ED">
            <w:pPr>
              <w:pStyle w:val="a1"/>
              <w:bidi w:val="0"/>
              <w:jc w:val="center"/>
              <w:rPr>
                <w:color w:val="000000" w:themeColor="text1"/>
                <w:sz w:val="20"/>
              </w:rPr>
            </w:pPr>
            <w:bookmarkStart w:id="58" w:name="_Ref387746253"/>
            <w:bookmarkStart w:id="59" w:name="_Toc387788517"/>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22</w:t>
            </w:r>
            <w:r w:rsidRPr="005B70D2">
              <w:rPr>
                <w:color w:val="000000" w:themeColor="text1"/>
                <w:sz w:val="20"/>
              </w:rPr>
              <w:fldChar w:fldCharType="end"/>
            </w:r>
            <w:bookmarkEnd w:id="58"/>
            <w:r w:rsidRPr="005B70D2">
              <w:rPr>
                <w:color w:val="000000" w:themeColor="text1"/>
                <w:sz w:val="20"/>
              </w:rPr>
              <w:t>: Tmmin total increase in the last 29 years</w:t>
            </w:r>
            <w:bookmarkEnd w:id="59"/>
          </w:p>
        </w:tc>
      </w:tr>
    </w:tbl>
    <w:p w14:paraId="557164F2" w14:textId="77777777" w:rsidR="002C3303" w:rsidRPr="005B70D2" w:rsidRDefault="002C3303" w:rsidP="002C3303">
      <w:pPr>
        <w:pStyle w:val="a1"/>
        <w:bidi w:val="0"/>
        <w:rPr>
          <w:rFonts w:asciiTheme="majorBidi" w:hAnsiTheme="majorBidi" w:cstheme="majorBidi"/>
          <w:b/>
          <w:bCs/>
          <w:color w:val="000000" w:themeColor="text1"/>
          <w:sz w:val="20"/>
          <w:szCs w:val="24"/>
        </w:rPr>
      </w:pPr>
    </w:p>
    <w:p w14:paraId="7A3A7A84" w14:textId="77777777" w:rsidR="002C3303" w:rsidRPr="005B70D2" w:rsidRDefault="002C3303" w:rsidP="002C3303">
      <w:pPr>
        <w:pStyle w:val="a1"/>
        <w:bidi w:val="0"/>
        <w:jc w:val="center"/>
        <w:rPr>
          <w:color w:val="000000" w:themeColor="text1"/>
          <w:sz w:val="20"/>
        </w:rPr>
      </w:pPr>
      <w:bookmarkStart w:id="60" w:name="_Ref386801895"/>
      <w:bookmarkStart w:id="61" w:name="_Ref386801885"/>
      <w:bookmarkStart w:id="62" w:name="_Toc386906195"/>
      <w:r w:rsidRPr="005B70D2">
        <w:rPr>
          <w:color w:val="000000" w:themeColor="text1"/>
          <w:sz w:val="20"/>
        </w:rPr>
        <w:t xml:space="preserve">Table </w:t>
      </w:r>
      <w:r w:rsidRPr="005B70D2">
        <w:rPr>
          <w:color w:val="000000" w:themeColor="text1"/>
          <w:sz w:val="20"/>
        </w:rPr>
        <w:fldChar w:fldCharType="begin"/>
      </w:r>
      <w:r w:rsidRPr="005B70D2">
        <w:rPr>
          <w:color w:val="000000" w:themeColor="text1"/>
          <w:sz w:val="20"/>
        </w:rPr>
        <w:instrText xml:space="preserve"> SEQ Table \* ARABIC </w:instrText>
      </w:r>
      <w:r w:rsidRPr="005B70D2">
        <w:rPr>
          <w:color w:val="000000" w:themeColor="text1"/>
          <w:sz w:val="20"/>
        </w:rPr>
        <w:fldChar w:fldCharType="separate"/>
      </w:r>
      <w:r>
        <w:rPr>
          <w:color w:val="000000" w:themeColor="text1"/>
          <w:sz w:val="20"/>
        </w:rPr>
        <w:t>7</w:t>
      </w:r>
      <w:r w:rsidRPr="005B70D2">
        <w:rPr>
          <w:color w:val="000000" w:themeColor="text1"/>
          <w:sz w:val="20"/>
        </w:rPr>
        <w:fldChar w:fldCharType="end"/>
      </w:r>
      <w:bookmarkEnd w:id="60"/>
      <w:r w:rsidRPr="005B70D2">
        <w:rPr>
          <w:color w:val="000000" w:themeColor="text1"/>
          <w:sz w:val="20"/>
        </w:rPr>
        <w:t>: Linear regression equation for all the months (Tmmin)</w:t>
      </w:r>
      <w:bookmarkEnd w:id="61"/>
      <w:bookmarkEnd w:id="62"/>
    </w:p>
    <w:tbl>
      <w:tblPr>
        <w:tblW w:w="0" w:type="auto"/>
        <w:jc w:val="center"/>
        <w:tblLook w:val="04A0" w:firstRow="1" w:lastRow="0" w:firstColumn="1" w:lastColumn="0" w:noHBand="0" w:noVBand="1"/>
      </w:tblPr>
      <w:tblGrid>
        <w:gridCol w:w="737"/>
        <w:gridCol w:w="1728"/>
        <w:gridCol w:w="1077"/>
        <w:gridCol w:w="737"/>
        <w:gridCol w:w="1728"/>
        <w:gridCol w:w="1077"/>
      </w:tblGrid>
      <w:tr w:rsidR="002C3303" w:rsidRPr="005B70D2" w14:paraId="507EFC8D" w14:textId="77777777" w:rsidTr="00CA64ED">
        <w:trPr>
          <w:jc w:val="center"/>
        </w:trPr>
        <w:tc>
          <w:tcPr>
            <w:tcW w:w="0" w:type="auto"/>
            <w:vAlign w:val="center"/>
          </w:tcPr>
          <w:p w14:paraId="307B1BA8"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Month</w:t>
            </w:r>
          </w:p>
        </w:tc>
        <w:tc>
          <w:tcPr>
            <w:tcW w:w="0" w:type="auto"/>
          </w:tcPr>
          <w:p w14:paraId="7DE0BFB0"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Regression line</w:t>
            </w:r>
          </w:p>
        </w:tc>
        <w:tc>
          <w:tcPr>
            <w:tcW w:w="0" w:type="auto"/>
          </w:tcPr>
          <w:p w14:paraId="3226C3F7"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R</w:t>
            </w:r>
            <w:r w:rsidRPr="005B70D2">
              <w:rPr>
                <w:rFonts w:ascii="Times New Roman" w:hAnsi="Times New Roman" w:cs="Times New Roman"/>
                <w:b/>
                <w:bCs/>
                <w:color w:val="000000" w:themeColor="text1"/>
                <w:sz w:val="18"/>
                <w:szCs w:val="20"/>
              </w:rPr>
              <w:t>²</w:t>
            </w:r>
          </w:p>
        </w:tc>
        <w:tc>
          <w:tcPr>
            <w:tcW w:w="0" w:type="auto"/>
            <w:vAlign w:val="center"/>
          </w:tcPr>
          <w:p w14:paraId="1438AC7B"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Month</w:t>
            </w:r>
          </w:p>
        </w:tc>
        <w:tc>
          <w:tcPr>
            <w:tcW w:w="0" w:type="auto"/>
          </w:tcPr>
          <w:p w14:paraId="5D3DA4AD"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Regression line</w:t>
            </w:r>
          </w:p>
        </w:tc>
        <w:tc>
          <w:tcPr>
            <w:tcW w:w="0" w:type="auto"/>
          </w:tcPr>
          <w:p w14:paraId="20E37151"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R</w:t>
            </w:r>
            <w:r w:rsidRPr="005B70D2">
              <w:rPr>
                <w:rFonts w:ascii="Times New Roman" w:hAnsi="Times New Roman" w:cs="Times New Roman"/>
                <w:b/>
                <w:bCs/>
                <w:color w:val="000000" w:themeColor="text1"/>
                <w:sz w:val="18"/>
                <w:szCs w:val="20"/>
              </w:rPr>
              <w:t>²</w:t>
            </w:r>
          </w:p>
        </w:tc>
      </w:tr>
      <w:tr w:rsidR="002C3303" w:rsidRPr="005B70D2" w14:paraId="77E53526" w14:textId="77777777" w:rsidTr="00CA64ED">
        <w:trPr>
          <w:jc w:val="center"/>
        </w:trPr>
        <w:tc>
          <w:tcPr>
            <w:tcW w:w="0" w:type="auto"/>
            <w:vAlign w:val="center"/>
          </w:tcPr>
          <w:p w14:paraId="32AB9C0B"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Jan</w:t>
            </w:r>
          </w:p>
        </w:tc>
        <w:tc>
          <w:tcPr>
            <w:tcW w:w="0" w:type="auto"/>
          </w:tcPr>
          <w:p w14:paraId="7C8E1E45"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0.0556x - 92.294</w:t>
            </w:r>
          </w:p>
        </w:tc>
        <w:tc>
          <w:tcPr>
            <w:tcW w:w="0" w:type="auto"/>
          </w:tcPr>
          <w:p w14:paraId="732C39D2"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0.179</w:t>
            </w:r>
          </w:p>
        </w:tc>
        <w:tc>
          <w:tcPr>
            <w:tcW w:w="0" w:type="auto"/>
            <w:vAlign w:val="center"/>
          </w:tcPr>
          <w:p w14:paraId="02B317C4"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Jul</w:t>
            </w:r>
          </w:p>
        </w:tc>
        <w:tc>
          <w:tcPr>
            <w:tcW w:w="0" w:type="auto"/>
          </w:tcPr>
          <w:p w14:paraId="2BA37207"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0.1075x - 185.59</w:t>
            </w:r>
          </w:p>
        </w:tc>
        <w:tc>
          <w:tcPr>
            <w:tcW w:w="0" w:type="auto"/>
          </w:tcPr>
          <w:p w14:paraId="385A3663"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0.6569</w:t>
            </w:r>
          </w:p>
        </w:tc>
      </w:tr>
      <w:tr w:rsidR="002C3303" w:rsidRPr="005B70D2" w14:paraId="29032883" w14:textId="77777777" w:rsidTr="00CA64ED">
        <w:trPr>
          <w:jc w:val="center"/>
        </w:trPr>
        <w:tc>
          <w:tcPr>
            <w:tcW w:w="0" w:type="auto"/>
            <w:vAlign w:val="center"/>
          </w:tcPr>
          <w:p w14:paraId="2F34F40F"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Feb</w:t>
            </w:r>
          </w:p>
        </w:tc>
        <w:tc>
          <w:tcPr>
            <w:tcW w:w="0" w:type="auto"/>
          </w:tcPr>
          <w:p w14:paraId="1D83A3AA"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0.1491x - 278.75</w:t>
            </w:r>
          </w:p>
        </w:tc>
        <w:tc>
          <w:tcPr>
            <w:tcW w:w="0" w:type="auto"/>
          </w:tcPr>
          <w:p w14:paraId="5E2A7DC8"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0.4869</w:t>
            </w:r>
          </w:p>
        </w:tc>
        <w:tc>
          <w:tcPr>
            <w:tcW w:w="0" w:type="auto"/>
            <w:vAlign w:val="center"/>
          </w:tcPr>
          <w:p w14:paraId="1F28575F"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Aug</w:t>
            </w:r>
          </w:p>
        </w:tc>
        <w:tc>
          <w:tcPr>
            <w:tcW w:w="0" w:type="auto"/>
          </w:tcPr>
          <w:p w14:paraId="69AC98B2"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0.105x - 180.21</w:t>
            </w:r>
          </w:p>
        </w:tc>
        <w:tc>
          <w:tcPr>
            <w:tcW w:w="0" w:type="auto"/>
          </w:tcPr>
          <w:p w14:paraId="1D6AE5EB"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0.6015</w:t>
            </w:r>
          </w:p>
        </w:tc>
      </w:tr>
      <w:tr w:rsidR="002C3303" w:rsidRPr="005B70D2" w14:paraId="74E723D1" w14:textId="77777777" w:rsidTr="00CA64ED">
        <w:trPr>
          <w:jc w:val="center"/>
        </w:trPr>
        <w:tc>
          <w:tcPr>
            <w:tcW w:w="0" w:type="auto"/>
            <w:vAlign w:val="center"/>
          </w:tcPr>
          <w:p w14:paraId="7935EFA5"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Mar</w:t>
            </w:r>
          </w:p>
        </w:tc>
        <w:tc>
          <w:tcPr>
            <w:tcW w:w="0" w:type="auto"/>
          </w:tcPr>
          <w:p w14:paraId="253786C7"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0.07x - 118.65</w:t>
            </w:r>
          </w:p>
        </w:tc>
        <w:tc>
          <w:tcPr>
            <w:tcW w:w="0" w:type="auto"/>
          </w:tcPr>
          <w:p w14:paraId="5E3A4141"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0.2654</w:t>
            </w:r>
          </w:p>
        </w:tc>
        <w:tc>
          <w:tcPr>
            <w:tcW w:w="0" w:type="auto"/>
            <w:vAlign w:val="center"/>
          </w:tcPr>
          <w:p w14:paraId="7BE646F5"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Sep</w:t>
            </w:r>
          </w:p>
        </w:tc>
        <w:tc>
          <w:tcPr>
            <w:tcW w:w="0" w:type="auto"/>
          </w:tcPr>
          <w:p w14:paraId="4C3D17DE"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0.0459x - 62.958</w:t>
            </w:r>
          </w:p>
        </w:tc>
        <w:tc>
          <w:tcPr>
            <w:tcW w:w="0" w:type="auto"/>
          </w:tcPr>
          <w:p w14:paraId="5EC98B05"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0.2246</w:t>
            </w:r>
          </w:p>
        </w:tc>
      </w:tr>
      <w:tr w:rsidR="002C3303" w:rsidRPr="005B70D2" w14:paraId="7606F3A2" w14:textId="77777777" w:rsidTr="00CA64ED">
        <w:trPr>
          <w:jc w:val="center"/>
        </w:trPr>
        <w:tc>
          <w:tcPr>
            <w:tcW w:w="0" w:type="auto"/>
            <w:vAlign w:val="center"/>
          </w:tcPr>
          <w:p w14:paraId="6256036F"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Apr</w:t>
            </w:r>
          </w:p>
        </w:tc>
        <w:tc>
          <w:tcPr>
            <w:tcW w:w="0" w:type="auto"/>
          </w:tcPr>
          <w:p w14:paraId="18CE9291"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0.0774x - 130.12</w:t>
            </w:r>
          </w:p>
        </w:tc>
        <w:tc>
          <w:tcPr>
            <w:tcW w:w="0" w:type="auto"/>
          </w:tcPr>
          <w:p w14:paraId="47D984F7"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0.2963</w:t>
            </w:r>
          </w:p>
        </w:tc>
        <w:tc>
          <w:tcPr>
            <w:tcW w:w="0" w:type="auto"/>
            <w:vAlign w:val="center"/>
          </w:tcPr>
          <w:p w14:paraId="7ECECBB9"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Oct</w:t>
            </w:r>
          </w:p>
        </w:tc>
        <w:tc>
          <w:tcPr>
            <w:tcW w:w="0" w:type="auto"/>
          </w:tcPr>
          <w:p w14:paraId="5E6A69CC"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0.0833x - 140.36</w:t>
            </w:r>
          </w:p>
        </w:tc>
        <w:tc>
          <w:tcPr>
            <w:tcW w:w="0" w:type="auto"/>
          </w:tcPr>
          <w:p w14:paraId="33699F09"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0.62</w:t>
            </w:r>
          </w:p>
        </w:tc>
      </w:tr>
      <w:tr w:rsidR="002C3303" w:rsidRPr="005B70D2" w14:paraId="53D5FA25" w14:textId="77777777" w:rsidTr="00CA64ED">
        <w:trPr>
          <w:jc w:val="center"/>
        </w:trPr>
        <w:tc>
          <w:tcPr>
            <w:tcW w:w="0" w:type="auto"/>
            <w:vAlign w:val="center"/>
          </w:tcPr>
          <w:p w14:paraId="03BD861E"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May</w:t>
            </w:r>
          </w:p>
        </w:tc>
        <w:tc>
          <w:tcPr>
            <w:tcW w:w="0" w:type="auto"/>
          </w:tcPr>
          <w:p w14:paraId="18CECE8B"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0.0677x - 107.52</w:t>
            </w:r>
          </w:p>
        </w:tc>
        <w:tc>
          <w:tcPr>
            <w:tcW w:w="0" w:type="auto"/>
          </w:tcPr>
          <w:p w14:paraId="50D67353"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0.2456</w:t>
            </w:r>
          </w:p>
        </w:tc>
        <w:tc>
          <w:tcPr>
            <w:tcW w:w="0" w:type="auto"/>
            <w:vAlign w:val="center"/>
          </w:tcPr>
          <w:p w14:paraId="4E132645"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Nov</w:t>
            </w:r>
          </w:p>
        </w:tc>
        <w:tc>
          <w:tcPr>
            <w:tcW w:w="0" w:type="auto"/>
          </w:tcPr>
          <w:p w14:paraId="4FB00D37"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0.0667x - 110.18</w:t>
            </w:r>
          </w:p>
        </w:tc>
        <w:tc>
          <w:tcPr>
            <w:tcW w:w="0" w:type="auto"/>
          </w:tcPr>
          <w:p w14:paraId="2FF7E341"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0.4089</w:t>
            </w:r>
          </w:p>
        </w:tc>
      </w:tr>
      <w:tr w:rsidR="002C3303" w:rsidRPr="005B70D2" w14:paraId="409598F1" w14:textId="77777777" w:rsidTr="00CA64ED">
        <w:trPr>
          <w:jc w:val="center"/>
        </w:trPr>
        <w:tc>
          <w:tcPr>
            <w:tcW w:w="0" w:type="auto"/>
            <w:vAlign w:val="center"/>
          </w:tcPr>
          <w:p w14:paraId="52EA4CDC"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Jun</w:t>
            </w:r>
          </w:p>
        </w:tc>
        <w:tc>
          <w:tcPr>
            <w:tcW w:w="0" w:type="auto"/>
          </w:tcPr>
          <w:p w14:paraId="01937196"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0.1215x - 214.17</w:t>
            </w:r>
          </w:p>
        </w:tc>
        <w:tc>
          <w:tcPr>
            <w:tcW w:w="0" w:type="auto"/>
          </w:tcPr>
          <w:p w14:paraId="10793CEB"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0.7396</w:t>
            </w:r>
          </w:p>
        </w:tc>
        <w:tc>
          <w:tcPr>
            <w:tcW w:w="0" w:type="auto"/>
            <w:vAlign w:val="center"/>
          </w:tcPr>
          <w:p w14:paraId="1622CA68" w14:textId="77777777" w:rsidR="002C3303" w:rsidRPr="005B70D2" w:rsidRDefault="002C3303" w:rsidP="00CA64ED">
            <w:pPr>
              <w:pStyle w:val="a1"/>
              <w:bidi w:val="0"/>
              <w:rPr>
                <w:b/>
                <w:bCs/>
                <w:color w:val="000000" w:themeColor="text1"/>
                <w:sz w:val="18"/>
                <w:szCs w:val="20"/>
              </w:rPr>
            </w:pPr>
            <w:r w:rsidRPr="005B70D2">
              <w:rPr>
                <w:b/>
                <w:bCs/>
                <w:color w:val="000000" w:themeColor="text1"/>
                <w:sz w:val="18"/>
                <w:szCs w:val="20"/>
              </w:rPr>
              <w:t>Dec</w:t>
            </w:r>
          </w:p>
        </w:tc>
        <w:tc>
          <w:tcPr>
            <w:tcW w:w="0" w:type="auto"/>
          </w:tcPr>
          <w:p w14:paraId="4FBBBE40"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y = 0.0619x - 103.38</w:t>
            </w:r>
          </w:p>
        </w:tc>
        <w:tc>
          <w:tcPr>
            <w:tcW w:w="0" w:type="auto"/>
          </w:tcPr>
          <w:p w14:paraId="707E83DD" w14:textId="77777777" w:rsidR="002C3303" w:rsidRPr="005B70D2" w:rsidRDefault="002C3303" w:rsidP="00CA64ED">
            <w:pPr>
              <w:pStyle w:val="a1"/>
              <w:bidi w:val="0"/>
              <w:rPr>
                <w:color w:val="000000" w:themeColor="text1"/>
                <w:sz w:val="18"/>
                <w:szCs w:val="20"/>
              </w:rPr>
            </w:pPr>
            <w:r w:rsidRPr="005B70D2">
              <w:rPr>
                <w:color w:val="000000" w:themeColor="text1"/>
                <w:sz w:val="18"/>
                <w:szCs w:val="20"/>
              </w:rPr>
              <w:t>R</w:t>
            </w:r>
            <w:r w:rsidRPr="005B70D2">
              <w:rPr>
                <w:rFonts w:ascii="Times New Roman" w:hAnsi="Times New Roman" w:cs="Times New Roman"/>
                <w:color w:val="000000" w:themeColor="text1"/>
                <w:sz w:val="18"/>
                <w:szCs w:val="20"/>
              </w:rPr>
              <w:t>²</w:t>
            </w:r>
            <w:r w:rsidRPr="005B70D2">
              <w:rPr>
                <w:color w:val="000000" w:themeColor="text1"/>
                <w:sz w:val="18"/>
                <w:szCs w:val="20"/>
              </w:rPr>
              <w:t xml:space="preserve"> = 0.3112</w:t>
            </w:r>
          </w:p>
        </w:tc>
      </w:tr>
    </w:tbl>
    <w:p w14:paraId="46191F81" w14:textId="77777777" w:rsidR="002C3303" w:rsidRPr="005B70D2" w:rsidRDefault="002C3303" w:rsidP="002C3303">
      <w:pPr>
        <w:pStyle w:val="a1"/>
        <w:bidi w:val="0"/>
        <w:rPr>
          <w:color w:val="000000" w:themeColor="text1"/>
          <w:sz w:val="20"/>
        </w:rPr>
      </w:pPr>
    </w:p>
    <w:tbl>
      <w:tblPr>
        <w:tblW w:w="0" w:type="auto"/>
        <w:jc w:val="center"/>
        <w:tblLook w:val="04A0" w:firstRow="1" w:lastRow="0" w:firstColumn="1" w:lastColumn="0" w:noHBand="0" w:noVBand="1"/>
      </w:tblPr>
      <w:tblGrid>
        <w:gridCol w:w="8051"/>
      </w:tblGrid>
      <w:tr w:rsidR="002C3303" w:rsidRPr="005B70D2" w14:paraId="65EADD91" w14:textId="77777777" w:rsidTr="00CA64ED">
        <w:trPr>
          <w:jc w:val="center"/>
        </w:trPr>
        <w:tc>
          <w:tcPr>
            <w:tcW w:w="0" w:type="auto"/>
          </w:tcPr>
          <w:p w14:paraId="4CDA7C6B" w14:textId="77777777" w:rsidR="002C3303" w:rsidRPr="005B70D2" w:rsidRDefault="002C3303" w:rsidP="00CA64ED">
            <w:pPr>
              <w:pStyle w:val="a1"/>
              <w:bidi w:val="0"/>
              <w:rPr>
                <w:color w:val="000000" w:themeColor="text1"/>
                <w:sz w:val="20"/>
              </w:rPr>
            </w:pPr>
            <w:r w:rsidRPr="005B70D2">
              <w:rPr>
                <w:color w:val="000000" w:themeColor="text1"/>
                <w:sz w:val="20"/>
              </w:rPr>
              <w:lastRenderedPageBreak/>
              <w:drawing>
                <wp:inline distT="0" distB="0" distL="0" distR="0" wp14:anchorId="0992B299" wp14:editId="5BDA54A6">
                  <wp:extent cx="5053799" cy="2053988"/>
                  <wp:effectExtent l="0" t="0" r="0" b="3810"/>
                  <wp:docPr id="3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a:extLst>
                              <a:ext uri="{28A0092B-C50C-407E-A947-70E740481C1C}">
                                <a14:useLocalDpi xmlns:a14="http://schemas.microsoft.com/office/drawing/2010/main" val="0"/>
                              </a:ext>
                            </a:extLst>
                          </a:blip>
                          <a:srcRect l="1470" t="2296" r="2902" b="2295"/>
                          <a:stretch/>
                        </pic:blipFill>
                        <pic:spPr bwMode="auto">
                          <a:xfrm>
                            <a:off x="0" y="0"/>
                            <a:ext cx="5057441" cy="2055468"/>
                          </a:xfrm>
                          <a:prstGeom prst="rect">
                            <a:avLst/>
                          </a:prstGeom>
                          <a:noFill/>
                          <a:ln>
                            <a:noFill/>
                          </a:ln>
                          <a:extLst>
                            <a:ext uri="{53640926-AAD7-44D8-BBD7-CCE9431645EC}">
                              <a14:shadowObscured xmlns:a14="http://schemas.microsoft.com/office/drawing/2010/main"/>
                            </a:ext>
                          </a:extLst>
                        </pic:spPr>
                      </pic:pic>
                    </a:graphicData>
                  </a:graphic>
                </wp:inline>
              </w:drawing>
            </w:r>
          </w:p>
          <w:p w14:paraId="74E3E591" w14:textId="77777777" w:rsidR="002C3303" w:rsidRPr="005B70D2" w:rsidRDefault="002C3303" w:rsidP="00CA64ED">
            <w:pPr>
              <w:pStyle w:val="a1"/>
              <w:bidi w:val="0"/>
              <w:jc w:val="center"/>
              <w:rPr>
                <w:color w:val="000000" w:themeColor="text1"/>
                <w:sz w:val="20"/>
              </w:rPr>
            </w:pPr>
            <w:bookmarkStart w:id="63" w:name="_Ref387746290"/>
            <w:bookmarkStart w:id="64" w:name="_Toc387788518"/>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23</w:t>
            </w:r>
            <w:r w:rsidRPr="005B70D2">
              <w:rPr>
                <w:color w:val="000000" w:themeColor="text1"/>
                <w:sz w:val="20"/>
              </w:rPr>
              <w:fldChar w:fldCharType="end"/>
            </w:r>
            <w:bookmarkEnd w:id="63"/>
            <w:r w:rsidRPr="005B70D2">
              <w:rPr>
                <w:color w:val="000000" w:themeColor="text1"/>
                <w:sz w:val="20"/>
              </w:rPr>
              <w:t>:Trend of annual mean of daily maximum temperature (Tamin)</w:t>
            </w:r>
            <w:bookmarkEnd w:id="64"/>
          </w:p>
        </w:tc>
      </w:tr>
    </w:tbl>
    <w:p w14:paraId="7E42E11C" w14:textId="77777777" w:rsidR="002C3303" w:rsidRPr="005B70D2" w:rsidRDefault="002C3303" w:rsidP="002C3303">
      <w:pPr>
        <w:pStyle w:val="a1"/>
        <w:bidi w:val="0"/>
        <w:rPr>
          <w:color w:val="000000" w:themeColor="text1"/>
          <w:sz w:val="20"/>
        </w:rPr>
      </w:pPr>
    </w:p>
    <w:p w14:paraId="66C2DC6A" w14:textId="77777777" w:rsidR="002C3303" w:rsidRPr="005B70D2" w:rsidRDefault="002C3303" w:rsidP="002C3303">
      <w:pPr>
        <w:pStyle w:val="a1"/>
        <w:bidi w:val="0"/>
        <w:rPr>
          <w:color w:val="000000" w:themeColor="text1"/>
          <w:sz w:val="20"/>
        </w:rPr>
      </w:pPr>
    </w:p>
    <w:p w14:paraId="5C8EC86A" w14:textId="77777777" w:rsidR="002C3303" w:rsidRPr="005B70D2" w:rsidRDefault="002C3303" w:rsidP="002C3303">
      <w:pPr>
        <w:pStyle w:val="a1"/>
        <w:bidi w:val="0"/>
        <w:rPr>
          <w:color w:val="000000" w:themeColor="text1"/>
          <w:sz w:val="20"/>
        </w:rPr>
      </w:pPr>
    </w:p>
    <w:tbl>
      <w:tblPr>
        <w:tblW w:w="0" w:type="auto"/>
        <w:jc w:val="center"/>
        <w:tblLook w:val="04A0" w:firstRow="1" w:lastRow="0" w:firstColumn="1" w:lastColumn="0" w:noHBand="0" w:noVBand="1"/>
      </w:tblPr>
      <w:tblGrid>
        <w:gridCol w:w="8051"/>
      </w:tblGrid>
      <w:tr w:rsidR="002C3303" w:rsidRPr="005B70D2" w14:paraId="096D2433" w14:textId="77777777" w:rsidTr="00CA64ED">
        <w:trPr>
          <w:jc w:val="center"/>
        </w:trPr>
        <w:tc>
          <w:tcPr>
            <w:tcW w:w="0" w:type="auto"/>
          </w:tcPr>
          <w:p w14:paraId="6CAB78A6" w14:textId="77777777" w:rsidR="002C3303" w:rsidRPr="005B70D2" w:rsidRDefault="002C3303" w:rsidP="00CA64ED">
            <w:pPr>
              <w:pStyle w:val="a1"/>
              <w:bidi w:val="0"/>
              <w:rPr>
                <w:color w:val="000000" w:themeColor="text1"/>
                <w:sz w:val="20"/>
              </w:rPr>
            </w:pPr>
            <w:r w:rsidRPr="005B70D2">
              <w:rPr>
                <w:b/>
                <w:bCs/>
                <w:color w:val="000000" w:themeColor="text1"/>
                <w:sz w:val="20"/>
              </w:rPr>
              <w:drawing>
                <wp:inline distT="0" distB="0" distL="0" distR="0" wp14:anchorId="61EE3F91" wp14:editId="0C0980A9">
                  <wp:extent cx="5110558" cy="2169994"/>
                  <wp:effectExtent l="0" t="0" r="0" b="1905"/>
                  <wp:docPr id="30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l="2985" t="2336" r="1327" b="2277"/>
                          <a:stretch/>
                        </pic:blipFill>
                        <pic:spPr bwMode="auto">
                          <a:xfrm>
                            <a:off x="0" y="0"/>
                            <a:ext cx="5104172" cy="2167282"/>
                          </a:xfrm>
                          <a:prstGeom prst="rect">
                            <a:avLst/>
                          </a:prstGeom>
                          <a:noFill/>
                          <a:ln>
                            <a:noFill/>
                          </a:ln>
                          <a:extLst>
                            <a:ext uri="{53640926-AAD7-44D8-BBD7-CCE9431645EC}">
                              <a14:shadowObscured xmlns:a14="http://schemas.microsoft.com/office/drawing/2010/main"/>
                            </a:ext>
                          </a:extLst>
                        </pic:spPr>
                      </pic:pic>
                    </a:graphicData>
                  </a:graphic>
                </wp:inline>
              </w:drawing>
            </w:r>
          </w:p>
          <w:p w14:paraId="094078F6" w14:textId="77777777" w:rsidR="002C3303" w:rsidRPr="005B70D2" w:rsidRDefault="002C3303" w:rsidP="00CA64ED">
            <w:pPr>
              <w:pStyle w:val="a1"/>
              <w:bidi w:val="0"/>
              <w:jc w:val="center"/>
              <w:rPr>
                <w:color w:val="000000" w:themeColor="text1"/>
                <w:sz w:val="20"/>
              </w:rPr>
            </w:pPr>
            <w:bookmarkStart w:id="65" w:name="_Ref387746306"/>
            <w:bookmarkStart w:id="66" w:name="_Toc387788519"/>
            <w:r w:rsidRPr="005B70D2">
              <w:rPr>
                <w:color w:val="000000" w:themeColor="text1"/>
                <w:sz w:val="20"/>
              </w:rPr>
              <w:t xml:space="preserve">Figure </w:t>
            </w:r>
            <w:r w:rsidRPr="005B70D2">
              <w:rPr>
                <w:color w:val="000000" w:themeColor="text1"/>
                <w:sz w:val="20"/>
              </w:rPr>
              <w:fldChar w:fldCharType="begin"/>
            </w:r>
            <w:r w:rsidRPr="005B70D2">
              <w:rPr>
                <w:color w:val="000000" w:themeColor="text1"/>
                <w:sz w:val="20"/>
              </w:rPr>
              <w:instrText xml:space="preserve"> SEQ Figure \* ARABIC </w:instrText>
            </w:r>
            <w:r w:rsidRPr="005B70D2">
              <w:rPr>
                <w:color w:val="000000" w:themeColor="text1"/>
                <w:sz w:val="20"/>
              </w:rPr>
              <w:fldChar w:fldCharType="separate"/>
            </w:r>
            <w:r>
              <w:rPr>
                <w:color w:val="000000" w:themeColor="text1"/>
                <w:sz w:val="20"/>
              </w:rPr>
              <w:t>24</w:t>
            </w:r>
            <w:r w:rsidRPr="005B70D2">
              <w:rPr>
                <w:color w:val="000000" w:themeColor="text1"/>
                <w:sz w:val="20"/>
              </w:rPr>
              <w:fldChar w:fldCharType="end"/>
            </w:r>
            <w:bookmarkEnd w:id="65"/>
            <w:r w:rsidRPr="005B70D2">
              <w:rPr>
                <w:color w:val="000000" w:themeColor="text1"/>
                <w:sz w:val="20"/>
              </w:rPr>
              <w:t>: Trend of annual deviation from overall mean (Tamin)</w:t>
            </w:r>
            <w:bookmarkEnd w:id="66"/>
          </w:p>
        </w:tc>
      </w:tr>
    </w:tbl>
    <w:p w14:paraId="3B128029" w14:textId="77777777" w:rsidR="002C3303" w:rsidRPr="005B70D2" w:rsidRDefault="002C3303" w:rsidP="002C3303">
      <w:pPr>
        <w:pStyle w:val="a1"/>
        <w:bidi w:val="0"/>
        <w:rPr>
          <w:color w:val="000000" w:themeColor="text1"/>
          <w:sz w:val="20"/>
        </w:rPr>
      </w:pPr>
    </w:p>
    <w:p w14:paraId="4FCB713F" w14:textId="77777777" w:rsidR="002C3303" w:rsidRPr="005B70D2" w:rsidRDefault="002C3303" w:rsidP="002C3303">
      <w:pPr>
        <w:pStyle w:val="a1"/>
        <w:bidi w:val="0"/>
        <w:rPr>
          <w:color w:val="000000" w:themeColor="text1"/>
          <w:sz w:val="20"/>
        </w:rPr>
      </w:pPr>
      <w:r w:rsidRPr="005B70D2">
        <w:rPr>
          <w:color w:val="000000" w:themeColor="text1"/>
          <w:sz w:val="20"/>
        </w:rPr>
        <w:t xml:space="preserve">Conclusion </w:t>
      </w:r>
    </w:p>
    <w:p w14:paraId="4AC45B3F"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main findings of this study could be summarized in the following points:</w:t>
      </w:r>
    </w:p>
    <w:p w14:paraId="69ED6629"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number of hot days/nights increased annually by 1.5966/1.832 days and the during the period 1985 to 2013 and during the last 29 years the hot days/nights have increased by 45.30/53.128 days</w:t>
      </w:r>
    </w:p>
    <w:p w14:paraId="537530C6"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number of cold nights decreased annually by 0.4054 which implies that the number of clod nights were decreased with 11.7566 days during the last 29 years where the number of cold days disappeared.</w:t>
      </w:r>
    </w:p>
    <w:p w14:paraId="51DCFBC3"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regression  trend analysis of  monthly mean temperatures Tmmean, Tmmax and Tmmin showed worming in Makkah and the covariance values indicated stable temperature patterns.</w:t>
      </w:r>
    </w:p>
    <w:p w14:paraId="25B34DE5"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Tmmean  minimum mean temperature of 23.98</w:t>
      </w:r>
      <w:r w:rsidRPr="005B70D2">
        <w:rPr>
          <w:rFonts w:cs="Times New Roman"/>
          <w:color w:val="000000" w:themeColor="text1"/>
          <w:sz w:val="20"/>
          <w:szCs w:val="24"/>
        </w:rPr>
        <w:sym w:font="Symbol" w:char="F0B0"/>
      </w:r>
      <w:r w:rsidRPr="005B70D2">
        <w:rPr>
          <w:rFonts w:cs="Times New Roman"/>
          <w:color w:val="000000" w:themeColor="text1"/>
          <w:sz w:val="20"/>
          <w:szCs w:val="24"/>
        </w:rPr>
        <w:t>C was found in January while a maximum mean temperature of 35.95</w:t>
      </w:r>
      <w:r w:rsidRPr="005B70D2">
        <w:rPr>
          <w:rFonts w:cs="Times New Roman"/>
          <w:color w:val="000000" w:themeColor="text1"/>
          <w:sz w:val="20"/>
          <w:szCs w:val="24"/>
        </w:rPr>
        <w:sym w:font="Symbol" w:char="F0B0"/>
      </w:r>
      <w:r w:rsidRPr="005B70D2">
        <w:rPr>
          <w:rFonts w:cs="Times New Roman"/>
          <w:color w:val="000000" w:themeColor="text1"/>
          <w:sz w:val="20"/>
          <w:szCs w:val="24"/>
        </w:rPr>
        <w:t>C in July</w:t>
      </w:r>
    </w:p>
    <w:p w14:paraId="6AC00CCD"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monthly mean of daily mean temperature have increased during the whole months and the annual increases</w:t>
      </w:r>
    </w:p>
    <w:p w14:paraId="64B800AB"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Tmmean increased by  3.3205</w:t>
      </w:r>
      <w:r w:rsidRPr="005B70D2">
        <w:rPr>
          <w:rFonts w:cs="Times New Roman"/>
          <w:color w:val="000000" w:themeColor="text1"/>
          <w:sz w:val="20"/>
          <w:szCs w:val="24"/>
        </w:rPr>
        <w:sym w:font="Symbol" w:char="F0B0"/>
      </w:r>
      <w:r w:rsidRPr="005B70D2">
        <w:rPr>
          <w:rFonts w:cs="Times New Roman"/>
          <w:color w:val="000000" w:themeColor="text1"/>
          <w:sz w:val="20"/>
          <w:szCs w:val="24"/>
        </w:rPr>
        <w:t>C, 1.3862</w:t>
      </w:r>
      <w:r w:rsidRPr="005B70D2">
        <w:rPr>
          <w:rFonts w:cs="Times New Roman"/>
          <w:color w:val="000000" w:themeColor="text1"/>
          <w:sz w:val="20"/>
          <w:szCs w:val="24"/>
        </w:rPr>
        <w:sym w:font="Symbol" w:char="F0B0"/>
      </w:r>
      <w:r w:rsidRPr="005B70D2">
        <w:rPr>
          <w:rFonts w:cs="Times New Roman"/>
          <w:color w:val="000000" w:themeColor="text1"/>
          <w:sz w:val="20"/>
          <w:szCs w:val="24"/>
        </w:rPr>
        <w:t>C, 1.2673</w:t>
      </w:r>
      <w:r w:rsidRPr="005B70D2">
        <w:rPr>
          <w:rFonts w:cs="Times New Roman"/>
          <w:color w:val="000000" w:themeColor="text1"/>
          <w:sz w:val="20"/>
          <w:szCs w:val="24"/>
        </w:rPr>
        <w:sym w:font="Symbol" w:char="F0B0"/>
      </w:r>
      <w:r w:rsidRPr="005B70D2">
        <w:rPr>
          <w:rFonts w:cs="Times New Roman"/>
          <w:color w:val="000000" w:themeColor="text1"/>
          <w:sz w:val="20"/>
          <w:szCs w:val="24"/>
        </w:rPr>
        <w:t>C, 1.2441</w:t>
      </w:r>
      <w:r w:rsidRPr="005B70D2">
        <w:rPr>
          <w:rFonts w:cs="Times New Roman"/>
          <w:color w:val="000000" w:themeColor="text1"/>
          <w:sz w:val="20"/>
          <w:szCs w:val="24"/>
        </w:rPr>
        <w:sym w:font="Symbol" w:char="F0B0"/>
      </w:r>
      <w:r w:rsidRPr="005B70D2">
        <w:rPr>
          <w:rFonts w:cs="Times New Roman"/>
          <w:color w:val="000000" w:themeColor="text1"/>
          <w:sz w:val="20"/>
          <w:szCs w:val="24"/>
        </w:rPr>
        <w:t>C, 1.1165</w:t>
      </w:r>
      <w:r w:rsidRPr="005B70D2">
        <w:rPr>
          <w:rFonts w:cs="Times New Roman"/>
          <w:color w:val="000000" w:themeColor="text1"/>
          <w:sz w:val="20"/>
          <w:szCs w:val="24"/>
        </w:rPr>
        <w:sym w:font="Symbol" w:char="F0B0"/>
      </w:r>
      <w:r w:rsidRPr="005B70D2">
        <w:rPr>
          <w:rFonts w:cs="Times New Roman"/>
          <w:color w:val="000000" w:themeColor="text1"/>
          <w:sz w:val="20"/>
          <w:szCs w:val="24"/>
        </w:rPr>
        <w:t>C, 1.073</w:t>
      </w:r>
      <w:r w:rsidRPr="005B70D2">
        <w:rPr>
          <w:rFonts w:cs="Times New Roman"/>
          <w:color w:val="000000" w:themeColor="text1"/>
          <w:sz w:val="20"/>
          <w:szCs w:val="24"/>
        </w:rPr>
        <w:sym w:font="Symbol" w:char="F0B0"/>
      </w:r>
      <w:r w:rsidRPr="005B70D2">
        <w:rPr>
          <w:rFonts w:cs="Times New Roman"/>
          <w:color w:val="000000" w:themeColor="text1"/>
          <w:sz w:val="20"/>
          <w:szCs w:val="24"/>
        </w:rPr>
        <w:t>C during the last 29 years</w:t>
      </w:r>
    </w:p>
    <w:p w14:paraId="01FE850E"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lastRenderedPageBreak/>
        <w:t>The trend of the annual mean of daily mean temperature increasing with 0.0398</w:t>
      </w:r>
      <w:r w:rsidRPr="005B70D2">
        <w:rPr>
          <w:rFonts w:cs="Times New Roman"/>
          <w:color w:val="000000" w:themeColor="text1"/>
          <w:sz w:val="20"/>
          <w:szCs w:val="24"/>
        </w:rPr>
        <w:sym w:font="Symbol" w:char="F0B0"/>
      </w:r>
      <w:r w:rsidRPr="005B70D2">
        <w:rPr>
          <w:rFonts w:cs="Times New Roman"/>
          <w:color w:val="000000" w:themeColor="text1"/>
          <w:sz w:val="20"/>
          <w:szCs w:val="24"/>
        </w:rPr>
        <w:t>C per year, which implies that over the last 29 years the annual mean temperature of Makkah has increased by 1.1542</w:t>
      </w:r>
      <w:r w:rsidRPr="005B70D2">
        <w:rPr>
          <w:rFonts w:cs="Times New Roman"/>
          <w:color w:val="000000" w:themeColor="text1"/>
          <w:sz w:val="20"/>
          <w:szCs w:val="24"/>
        </w:rPr>
        <w:sym w:font="Symbol" w:char="F0B0"/>
      </w:r>
      <w:r w:rsidRPr="005B70D2">
        <w:rPr>
          <w:rFonts w:cs="Times New Roman"/>
          <w:color w:val="000000" w:themeColor="text1"/>
          <w:sz w:val="20"/>
          <w:szCs w:val="24"/>
        </w:rPr>
        <w:t>C</w:t>
      </w:r>
    </w:p>
    <w:p w14:paraId="1C4310E7"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maximum value of Tmmax of 43.88</w:t>
      </w:r>
      <w:r w:rsidRPr="005B70D2">
        <w:rPr>
          <w:rFonts w:cs="Times New Roman"/>
          <w:color w:val="000000" w:themeColor="text1"/>
          <w:sz w:val="20"/>
          <w:szCs w:val="24"/>
        </w:rPr>
        <w:sym w:font="Symbol" w:char="F0B0"/>
      </w:r>
      <w:r w:rsidRPr="005B70D2">
        <w:rPr>
          <w:rFonts w:cs="Times New Roman"/>
          <w:color w:val="000000" w:themeColor="text1"/>
          <w:sz w:val="20"/>
          <w:szCs w:val="24"/>
        </w:rPr>
        <w:t>C was found in June while a minimum of 30.54</w:t>
      </w:r>
      <w:r w:rsidRPr="005B70D2">
        <w:rPr>
          <w:rFonts w:cs="Times New Roman"/>
          <w:color w:val="000000" w:themeColor="text1"/>
          <w:sz w:val="20"/>
          <w:szCs w:val="24"/>
        </w:rPr>
        <w:sym w:font="Symbol" w:char="F0B0"/>
      </w:r>
      <w:r w:rsidRPr="005B70D2">
        <w:rPr>
          <w:rFonts w:cs="Times New Roman"/>
          <w:color w:val="000000" w:themeColor="text1"/>
          <w:sz w:val="20"/>
          <w:szCs w:val="24"/>
        </w:rPr>
        <w:t>C in January.</w:t>
      </w:r>
    </w:p>
    <w:p w14:paraId="53EC24D8"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number of days of recoded temperatures exceeds 44</w:t>
      </w:r>
      <w:r w:rsidRPr="005B70D2">
        <w:rPr>
          <w:rFonts w:cs="Times New Roman"/>
          <w:color w:val="000000" w:themeColor="text1"/>
          <w:sz w:val="20"/>
          <w:szCs w:val="24"/>
        </w:rPr>
        <w:sym w:font="Symbol" w:char="F0B0"/>
      </w:r>
      <w:r w:rsidRPr="005B70D2">
        <w:rPr>
          <w:rFonts w:cs="Times New Roman"/>
          <w:color w:val="000000" w:themeColor="text1"/>
          <w:sz w:val="20"/>
          <w:szCs w:val="24"/>
        </w:rPr>
        <w:t>C increased 0.0002 day annually during the period.</w:t>
      </w:r>
    </w:p>
    <w:p w14:paraId="254E426B"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monthly mean of daily maximum temperature have increased with 1.4326</w:t>
      </w:r>
      <w:r w:rsidRPr="005B70D2">
        <w:rPr>
          <w:rFonts w:cs="Times New Roman"/>
          <w:color w:val="000000" w:themeColor="text1"/>
          <w:sz w:val="20"/>
          <w:szCs w:val="24"/>
        </w:rPr>
        <w:sym w:font="Symbol" w:char="F0B0"/>
      </w:r>
      <w:r w:rsidRPr="005B70D2">
        <w:rPr>
          <w:rFonts w:cs="Times New Roman"/>
          <w:color w:val="000000" w:themeColor="text1"/>
          <w:sz w:val="20"/>
          <w:szCs w:val="24"/>
        </w:rPr>
        <w:t>C, 4.0223</w:t>
      </w:r>
      <w:r w:rsidRPr="005B70D2">
        <w:rPr>
          <w:rFonts w:cs="Times New Roman"/>
          <w:color w:val="000000" w:themeColor="text1"/>
          <w:sz w:val="20"/>
          <w:szCs w:val="24"/>
        </w:rPr>
        <w:sym w:font="Symbol" w:char="F0B0"/>
      </w:r>
      <w:r w:rsidRPr="005B70D2">
        <w:rPr>
          <w:rFonts w:cs="Times New Roman"/>
          <w:color w:val="000000" w:themeColor="text1"/>
          <w:sz w:val="20"/>
          <w:szCs w:val="24"/>
        </w:rPr>
        <w:t>C, 1.3949</w:t>
      </w:r>
      <w:r w:rsidRPr="005B70D2">
        <w:rPr>
          <w:rFonts w:cs="Times New Roman"/>
          <w:color w:val="000000" w:themeColor="text1"/>
          <w:sz w:val="20"/>
          <w:szCs w:val="24"/>
        </w:rPr>
        <w:sym w:font="Symbol" w:char="F0B0"/>
      </w:r>
      <w:r w:rsidRPr="005B70D2">
        <w:rPr>
          <w:rFonts w:cs="Times New Roman"/>
          <w:color w:val="000000" w:themeColor="text1"/>
          <w:sz w:val="20"/>
          <w:szCs w:val="24"/>
        </w:rPr>
        <w:t>C, 1.6965</w:t>
      </w:r>
      <w:r w:rsidRPr="005B70D2">
        <w:rPr>
          <w:rFonts w:cs="Times New Roman"/>
          <w:color w:val="000000" w:themeColor="text1"/>
          <w:sz w:val="20"/>
          <w:szCs w:val="24"/>
        </w:rPr>
        <w:sym w:font="Symbol" w:char="F0B0"/>
      </w:r>
      <w:r w:rsidRPr="005B70D2">
        <w:rPr>
          <w:rFonts w:cs="Times New Roman"/>
          <w:color w:val="000000" w:themeColor="text1"/>
          <w:sz w:val="20"/>
          <w:szCs w:val="24"/>
        </w:rPr>
        <w:t>C, 1.189</w:t>
      </w:r>
      <w:r w:rsidRPr="005B70D2">
        <w:rPr>
          <w:rFonts w:cs="Times New Roman"/>
          <w:color w:val="000000" w:themeColor="text1"/>
          <w:sz w:val="20"/>
          <w:szCs w:val="24"/>
        </w:rPr>
        <w:sym w:font="Symbol" w:char="F0B0"/>
      </w:r>
      <w:r w:rsidRPr="005B70D2">
        <w:rPr>
          <w:rFonts w:cs="Times New Roman"/>
          <w:color w:val="000000" w:themeColor="text1"/>
          <w:sz w:val="20"/>
          <w:szCs w:val="24"/>
        </w:rPr>
        <w:t>C, 1.1948</w:t>
      </w:r>
      <w:r w:rsidRPr="005B70D2">
        <w:rPr>
          <w:rFonts w:cs="Times New Roman"/>
          <w:color w:val="000000" w:themeColor="text1"/>
          <w:sz w:val="20"/>
          <w:szCs w:val="24"/>
        </w:rPr>
        <w:sym w:font="Symbol" w:char="F0B0"/>
      </w:r>
      <w:r w:rsidRPr="005B70D2">
        <w:rPr>
          <w:rFonts w:cs="Times New Roman"/>
          <w:color w:val="000000" w:themeColor="text1"/>
          <w:sz w:val="20"/>
          <w:szCs w:val="24"/>
        </w:rPr>
        <w:t>C, 1.218</w:t>
      </w:r>
      <w:r w:rsidRPr="005B70D2">
        <w:rPr>
          <w:rFonts w:cs="Times New Roman"/>
          <w:color w:val="000000" w:themeColor="text1"/>
          <w:sz w:val="20"/>
          <w:szCs w:val="24"/>
        </w:rPr>
        <w:sym w:font="Symbol" w:char="F0B0"/>
      </w:r>
      <w:r w:rsidRPr="005B70D2">
        <w:rPr>
          <w:rFonts w:cs="Times New Roman"/>
          <w:color w:val="000000" w:themeColor="text1"/>
          <w:sz w:val="20"/>
          <w:szCs w:val="24"/>
        </w:rPr>
        <w:t>C, 0.8062</w:t>
      </w:r>
      <w:r w:rsidRPr="005B70D2">
        <w:rPr>
          <w:rFonts w:cs="Times New Roman"/>
          <w:color w:val="000000" w:themeColor="text1"/>
          <w:sz w:val="20"/>
          <w:szCs w:val="24"/>
        </w:rPr>
        <w:sym w:font="Symbol" w:char="F0B0"/>
      </w:r>
      <w:r w:rsidRPr="005B70D2">
        <w:rPr>
          <w:rFonts w:cs="Times New Roman"/>
          <w:color w:val="000000" w:themeColor="text1"/>
          <w:sz w:val="20"/>
          <w:szCs w:val="24"/>
        </w:rPr>
        <w:t>C, 0.2523</w:t>
      </w:r>
      <w:r w:rsidRPr="005B70D2">
        <w:rPr>
          <w:rFonts w:cs="Times New Roman"/>
          <w:color w:val="000000" w:themeColor="text1"/>
          <w:sz w:val="20"/>
          <w:szCs w:val="24"/>
        </w:rPr>
        <w:sym w:font="Symbol" w:char="F0B0"/>
      </w:r>
      <w:r w:rsidRPr="005B70D2">
        <w:rPr>
          <w:rFonts w:cs="Times New Roman"/>
          <w:color w:val="000000" w:themeColor="text1"/>
          <w:sz w:val="20"/>
          <w:szCs w:val="24"/>
        </w:rPr>
        <w:t>C, 1.7226</w:t>
      </w:r>
      <w:r w:rsidRPr="005B70D2">
        <w:rPr>
          <w:rFonts w:cs="Times New Roman"/>
          <w:color w:val="000000" w:themeColor="text1"/>
          <w:sz w:val="20"/>
          <w:szCs w:val="24"/>
        </w:rPr>
        <w:sym w:font="Symbol" w:char="F0B0"/>
      </w:r>
      <w:r w:rsidRPr="005B70D2">
        <w:rPr>
          <w:rFonts w:cs="Times New Roman"/>
          <w:color w:val="000000" w:themeColor="text1"/>
          <w:sz w:val="20"/>
          <w:szCs w:val="24"/>
        </w:rPr>
        <w:t>C, 1.74</w:t>
      </w:r>
      <w:r w:rsidRPr="005B70D2">
        <w:rPr>
          <w:rFonts w:cs="Times New Roman"/>
          <w:color w:val="000000" w:themeColor="text1"/>
          <w:sz w:val="20"/>
          <w:szCs w:val="24"/>
        </w:rPr>
        <w:sym w:font="Symbol" w:char="F0B0"/>
      </w:r>
      <w:r w:rsidRPr="005B70D2">
        <w:rPr>
          <w:rFonts w:cs="Times New Roman"/>
          <w:color w:val="000000" w:themeColor="text1"/>
          <w:sz w:val="20"/>
          <w:szCs w:val="24"/>
        </w:rPr>
        <w:t>C and 1.7951</w:t>
      </w:r>
      <w:r w:rsidRPr="005B70D2">
        <w:rPr>
          <w:rFonts w:cs="Times New Roman"/>
          <w:color w:val="000000" w:themeColor="text1"/>
          <w:sz w:val="20"/>
          <w:szCs w:val="24"/>
        </w:rPr>
        <w:sym w:font="Symbol" w:char="F0B0"/>
      </w:r>
      <w:r w:rsidRPr="005B70D2">
        <w:rPr>
          <w:rFonts w:cs="Times New Roman"/>
          <w:color w:val="000000" w:themeColor="text1"/>
          <w:sz w:val="20"/>
          <w:szCs w:val="24"/>
        </w:rPr>
        <w:t>C during the last 29 years</w:t>
      </w:r>
    </w:p>
    <w:p w14:paraId="4656D571"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annual mean of daily maximum temperature show an increasing trend with an annual rise of 0.0552</w:t>
      </w:r>
      <w:r w:rsidRPr="005B70D2">
        <w:rPr>
          <w:rFonts w:cs="Times New Roman"/>
          <w:color w:val="000000" w:themeColor="text1"/>
          <w:sz w:val="20"/>
          <w:szCs w:val="24"/>
        </w:rPr>
        <w:sym w:font="Symbol" w:char="F0B0"/>
      </w:r>
      <w:r w:rsidRPr="005B70D2">
        <w:rPr>
          <w:rFonts w:cs="Times New Roman"/>
          <w:color w:val="000000" w:themeColor="text1"/>
          <w:sz w:val="20"/>
          <w:szCs w:val="24"/>
        </w:rPr>
        <w:t>C, which implies that over the last 29 years the annual mean of daily maximum temperature of Makkah has increased by 1.6008</w:t>
      </w:r>
      <w:r w:rsidRPr="005B70D2">
        <w:rPr>
          <w:rFonts w:cs="Times New Roman"/>
          <w:color w:val="000000" w:themeColor="text1"/>
          <w:sz w:val="20"/>
          <w:szCs w:val="24"/>
        </w:rPr>
        <w:sym w:font="Symbol" w:char="F0B0"/>
      </w:r>
      <w:r w:rsidRPr="005B70D2">
        <w:rPr>
          <w:rFonts w:cs="Times New Roman"/>
          <w:color w:val="000000" w:themeColor="text1"/>
          <w:sz w:val="20"/>
          <w:szCs w:val="24"/>
        </w:rPr>
        <w:t>C.</w:t>
      </w:r>
    </w:p>
    <w:p w14:paraId="0C473056"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Tmmin varied between a minimum of 18.82</w:t>
      </w:r>
      <w:r w:rsidRPr="005B70D2">
        <w:rPr>
          <w:rFonts w:cs="Times New Roman"/>
          <w:color w:val="000000" w:themeColor="text1"/>
          <w:sz w:val="20"/>
          <w:szCs w:val="24"/>
        </w:rPr>
        <w:sym w:font="Symbol" w:char="F0B0"/>
      </w:r>
      <w:r w:rsidRPr="005B70D2">
        <w:rPr>
          <w:rFonts w:cs="Times New Roman"/>
          <w:color w:val="000000" w:themeColor="text1"/>
          <w:sz w:val="20"/>
          <w:szCs w:val="24"/>
        </w:rPr>
        <w:t>C in January and a maximum of 29.59</w:t>
      </w:r>
      <w:r w:rsidRPr="005B70D2">
        <w:rPr>
          <w:rFonts w:cs="Times New Roman"/>
          <w:color w:val="000000" w:themeColor="text1"/>
          <w:sz w:val="20"/>
          <w:szCs w:val="24"/>
        </w:rPr>
        <w:sym w:font="Symbol" w:char="F0B0"/>
      </w:r>
      <w:r w:rsidRPr="005B70D2">
        <w:rPr>
          <w:rFonts w:cs="Times New Roman"/>
          <w:color w:val="000000" w:themeColor="text1"/>
          <w:sz w:val="20"/>
          <w:szCs w:val="24"/>
        </w:rPr>
        <w:t>C in August.</w:t>
      </w:r>
    </w:p>
    <w:p w14:paraId="22161661"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monthly maximum of daily minimum temperatures (37</w:t>
      </w:r>
      <w:r w:rsidRPr="005B70D2">
        <w:rPr>
          <w:rFonts w:cs="Times New Roman"/>
          <w:color w:val="000000" w:themeColor="text1"/>
          <w:sz w:val="20"/>
          <w:szCs w:val="24"/>
        </w:rPr>
        <w:sym w:font="Symbol" w:char="F0B0"/>
      </w:r>
      <w:r w:rsidRPr="005B70D2">
        <w:rPr>
          <w:rFonts w:cs="Times New Roman"/>
          <w:color w:val="000000" w:themeColor="text1"/>
          <w:sz w:val="20"/>
          <w:szCs w:val="24"/>
        </w:rPr>
        <w:t>C) was recorded in the 2nd of June 2012 while the monthly minimum of daily minimum temperature (10.6</w:t>
      </w:r>
      <w:r w:rsidRPr="005B70D2">
        <w:rPr>
          <w:rFonts w:cs="Times New Roman"/>
          <w:color w:val="000000" w:themeColor="text1"/>
          <w:sz w:val="20"/>
          <w:szCs w:val="24"/>
        </w:rPr>
        <w:sym w:font="Symbol" w:char="F0B0"/>
      </w:r>
      <w:r w:rsidRPr="005B70D2">
        <w:rPr>
          <w:rFonts w:cs="Times New Roman"/>
          <w:color w:val="000000" w:themeColor="text1"/>
          <w:sz w:val="20"/>
          <w:szCs w:val="24"/>
        </w:rPr>
        <w:t>C) was recorded in the 8th of February 1993</w:t>
      </w:r>
    </w:p>
    <w:p w14:paraId="4465577D"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The Tmmin has increased during the last 27 years with 1.6124</w:t>
      </w:r>
      <w:r w:rsidRPr="005B70D2">
        <w:rPr>
          <w:rFonts w:cs="Times New Roman"/>
          <w:color w:val="000000" w:themeColor="text1"/>
          <w:sz w:val="20"/>
          <w:szCs w:val="24"/>
        </w:rPr>
        <w:sym w:font="Symbol" w:char="F0B0"/>
      </w:r>
      <w:r w:rsidRPr="005B70D2">
        <w:rPr>
          <w:rFonts w:cs="Times New Roman"/>
          <w:color w:val="000000" w:themeColor="text1"/>
          <w:sz w:val="20"/>
          <w:szCs w:val="24"/>
        </w:rPr>
        <w:t>C, 4.3239</w:t>
      </w:r>
      <w:r w:rsidRPr="005B70D2">
        <w:rPr>
          <w:rFonts w:cs="Times New Roman"/>
          <w:color w:val="000000" w:themeColor="text1"/>
          <w:sz w:val="20"/>
          <w:szCs w:val="24"/>
        </w:rPr>
        <w:sym w:font="Symbol" w:char="F0B0"/>
      </w:r>
      <w:r w:rsidRPr="005B70D2">
        <w:rPr>
          <w:rFonts w:cs="Times New Roman"/>
          <w:color w:val="000000" w:themeColor="text1"/>
          <w:sz w:val="20"/>
          <w:szCs w:val="24"/>
        </w:rPr>
        <w:t>C, 2.03</w:t>
      </w:r>
      <w:r w:rsidRPr="005B70D2">
        <w:rPr>
          <w:rFonts w:cs="Times New Roman"/>
          <w:color w:val="000000" w:themeColor="text1"/>
          <w:sz w:val="20"/>
          <w:szCs w:val="24"/>
        </w:rPr>
        <w:sym w:font="Symbol" w:char="F0B0"/>
      </w:r>
      <w:r w:rsidRPr="005B70D2">
        <w:rPr>
          <w:rFonts w:cs="Times New Roman"/>
          <w:color w:val="000000" w:themeColor="text1"/>
          <w:sz w:val="20"/>
          <w:szCs w:val="24"/>
        </w:rPr>
        <w:t>C, 2.2446</w:t>
      </w:r>
      <w:r w:rsidRPr="005B70D2">
        <w:rPr>
          <w:rFonts w:cs="Times New Roman"/>
          <w:color w:val="000000" w:themeColor="text1"/>
          <w:sz w:val="20"/>
          <w:szCs w:val="24"/>
        </w:rPr>
        <w:sym w:font="Symbol" w:char="F0B0"/>
      </w:r>
      <w:r w:rsidRPr="005B70D2">
        <w:rPr>
          <w:rFonts w:cs="Times New Roman"/>
          <w:color w:val="000000" w:themeColor="text1"/>
          <w:sz w:val="20"/>
          <w:szCs w:val="24"/>
        </w:rPr>
        <w:t>C, 1.9633</w:t>
      </w:r>
      <w:r w:rsidRPr="005B70D2">
        <w:rPr>
          <w:rFonts w:cs="Times New Roman"/>
          <w:color w:val="000000" w:themeColor="text1"/>
          <w:sz w:val="20"/>
          <w:szCs w:val="24"/>
        </w:rPr>
        <w:sym w:font="Symbol" w:char="F0B0"/>
      </w:r>
      <w:r w:rsidRPr="005B70D2">
        <w:rPr>
          <w:rFonts w:cs="Times New Roman"/>
          <w:color w:val="000000" w:themeColor="text1"/>
          <w:sz w:val="20"/>
          <w:szCs w:val="24"/>
        </w:rPr>
        <w:t>C, 3.5235</w:t>
      </w:r>
      <w:r w:rsidRPr="005B70D2">
        <w:rPr>
          <w:rFonts w:cs="Times New Roman"/>
          <w:color w:val="000000" w:themeColor="text1"/>
          <w:sz w:val="20"/>
          <w:szCs w:val="24"/>
        </w:rPr>
        <w:sym w:font="Symbol" w:char="F0B0"/>
      </w:r>
      <w:r w:rsidRPr="005B70D2">
        <w:rPr>
          <w:rFonts w:cs="Times New Roman"/>
          <w:color w:val="000000" w:themeColor="text1"/>
          <w:sz w:val="20"/>
          <w:szCs w:val="24"/>
        </w:rPr>
        <w:t>C, 3.1175</w:t>
      </w:r>
      <w:r w:rsidRPr="005B70D2">
        <w:rPr>
          <w:rFonts w:cs="Times New Roman"/>
          <w:color w:val="000000" w:themeColor="text1"/>
          <w:sz w:val="20"/>
          <w:szCs w:val="24"/>
        </w:rPr>
        <w:sym w:font="Symbol" w:char="F0B0"/>
      </w:r>
      <w:r w:rsidRPr="005B70D2">
        <w:rPr>
          <w:rFonts w:cs="Times New Roman"/>
          <w:color w:val="000000" w:themeColor="text1"/>
          <w:sz w:val="20"/>
          <w:szCs w:val="24"/>
        </w:rPr>
        <w:t>C, 3.045</w:t>
      </w:r>
      <w:r w:rsidRPr="005B70D2">
        <w:rPr>
          <w:rFonts w:cs="Times New Roman"/>
          <w:color w:val="000000" w:themeColor="text1"/>
          <w:sz w:val="20"/>
          <w:szCs w:val="24"/>
        </w:rPr>
        <w:sym w:font="Symbol" w:char="F0B0"/>
      </w:r>
      <w:r w:rsidRPr="005B70D2">
        <w:rPr>
          <w:rFonts w:cs="Times New Roman"/>
          <w:color w:val="000000" w:themeColor="text1"/>
          <w:sz w:val="20"/>
          <w:szCs w:val="24"/>
        </w:rPr>
        <w:t>C, 1.3311</w:t>
      </w:r>
      <w:r w:rsidRPr="005B70D2">
        <w:rPr>
          <w:rFonts w:cs="Times New Roman"/>
          <w:color w:val="000000" w:themeColor="text1"/>
          <w:sz w:val="20"/>
          <w:szCs w:val="24"/>
        </w:rPr>
        <w:sym w:font="Symbol" w:char="F0B0"/>
      </w:r>
      <w:r w:rsidRPr="005B70D2">
        <w:rPr>
          <w:rFonts w:cs="Times New Roman"/>
          <w:color w:val="000000" w:themeColor="text1"/>
          <w:sz w:val="20"/>
          <w:szCs w:val="24"/>
        </w:rPr>
        <w:t>C, 2.4157</w:t>
      </w:r>
      <w:r w:rsidRPr="005B70D2">
        <w:rPr>
          <w:rFonts w:cs="Times New Roman"/>
          <w:color w:val="000000" w:themeColor="text1"/>
          <w:sz w:val="20"/>
          <w:szCs w:val="24"/>
        </w:rPr>
        <w:sym w:font="Symbol" w:char="F0B0"/>
      </w:r>
      <w:r w:rsidRPr="005B70D2">
        <w:rPr>
          <w:rFonts w:cs="Times New Roman"/>
          <w:color w:val="000000" w:themeColor="text1"/>
          <w:sz w:val="20"/>
          <w:szCs w:val="24"/>
        </w:rPr>
        <w:t>C, 1.9343</w:t>
      </w:r>
      <w:r w:rsidRPr="005B70D2">
        <w:rPr>
          <w:rFonts w:cs="Times New Roman"/>
          <w:color w:val="000000" w:themeColor="text1"/>
          <w:sz w:val="20"/>
          <w:szCs w:val="24"/>
        </w:rPr>
        <w:sym w:font="Symbol" w:char="F0B0"/>
      </w:r>
      <w:r w:rsidRPr="005B70D2">
        <w:rPr>
          <w:rFonts w:cs="Times New Roman"/>
          <w:color w:val="000000" w:themeColor="text1"/>
          <w:sz w:val="20"/>
          <w:szCs w:val="24"/>
        </w:rPr>
        <w:t>C and 1.7951</w:t>
      </w:r>
      <w:r w:rsidRPr="005B70D2">
        <w:rPr>
          <w:rFonts w:cs="Times New Roman"/>
          <w:color w:val="000000" w:themeColor="text1"/>
          <w:sz w:val="20"/>
          <w:szCs w:val="24"/>
        </w:rPr>
        <w:sym w:font="Symbol" w:char="F0B0"/>
      </w:r>
      <w:r w:rsidRPr="005B70D2">
        <w:rPr>
          <w:rFonts w:cs="Times New Roman"/>
          <w:color w:val="000000" w:themeColor="text1"/>
          <w:sz w:val="20"/>
          <w:szCs w:val="24"/>
        </w:rPr>
        <w:t>C,</w:t>
      </w:r>
    </w:p>
    <w:p w14:paraId="7EDA1E7D" w14:textId="77777777" w:rsidR="002C3303" w:rsidRPr="005B70D2" w:rsidRDefault="002C3303" w:rsidP="002C3303">
      <w:pPr>
        <w:pStyle w:val="a1"/>
        <w:bidi w:val="0"/>
        <w:rPr>
          <w:color w:val="000000" w:themeColor="text1"/>
          <w:sz w:val="20"/>
        </w:rPr>
      </w:pPr>
      <w:r w:rsidRPr="005B70D2">
        <w:rPr>
          <w:color w:val="000000" w:themeColor="text1"/>
          <w:sz w:val="20"/>
        </w:rPr>
        <w:t>Acknowledgments</w:t>
      </w:r>
    </w:p>
    <w:p w14:paraId="10D09793" w14:textId="77777777" w:rsidR="002C3303" w:rsidRPr="005B70D2" w:rsidRDefault="002C3303" w:rsidP="002C3303">
      <w:pPr>
        <w:pStyle w:val="a1"/>
        <w:bidi w:val="0"/>
        <w:rPr>
          <w:color w:val="000000" w:themeColor="text1"/>
          <w:sz w:val="20"/>
          <w:szCs w:val="24"/>
        </w:rPr>
      </w:pPr>
    </w:p>
    <w:p w14:paraId="2D53A71D" w14:textId="77777777" w:rsidR="002C3303" w:rsidRPr="005B70D2" w:rsidRDefault="002C3303" w:rsidP="002C3303">
      <w:pPr>
        <w:pStyle w:val="a1"/>
        <w:bidi w:val="0"/>
        <w:rPr>
          <w:rFonts w:cs="Times New Roman"/>
          <w:color w:val="000000" w:themeColor="text1"/>
          <w:sz w:val="20"/>
          <w:szCs w:val="24"/>
        </w:rPr>
      </w:pPr>
      <w:r w:rsidRPr="005B70D2">
        <w:rPr>
          <w:rFonts w:cs="Times New Roman"/>
          <w:color w:val="000000" w:themeColor="text1"/>
          <w:sz w:val="20"/>
          <w:szCs w:val="24"/>
        </w:rPr>
        <w:t xml:space="preserve">The author acknowledges very much the International Center for Theoretical Physics (ICTP), Associate Program, for providing the facilities needed for performing this study. Thanks should be expressed to the Presidency of Meteorology and Environment in Saudi Arabia for providing the observation dataset. Also, the author would like to acknowledge Prof. Dr. A. H. Asghar (the dean of the Custodian of the Two Holy Mosques' Institutes for Haj and Umrah Research), Dr. Turki Habeebullah (the head of the Environment and Health Researches Department) for their support and encouragement. </w:t>
      </w:r>
    </w:p>
    <w:p w14:paraId="7D3ECCA9" w14:textId="77777777" w:rsidR="002C3303" w:rsidRPr="005B70D2" w:rsidRDefault="002C3303" w:rsidP="002C3303">
      <w:pPr>
        <w:pStyle w:val="a1"/>
        <w:bidi w:val="0"/>
        <w:rPr>
          <w:rFonts w:cs="Times New Roman"/>
          <w:color w:val="000000" w:themeColor="text1"/>
          <w:sz w:val="20"/>
          <w:szCs w:val="24"/>
          <w:rtl/>
        </w:rPr>
      </w:pPr>
    </w:p>
    <w:p w14:paraId="6D3E7A62" w14:textId="77777777" w:rsidR="002C3303" w:rsidRPr="005B70D2" w:rsidRDefault="002C3303" w:rsidP="002C3303">
      <w:pPr>
        <w:pStyle w:val="a1"/>
        <w:bidi w:val="0"/>
        <w:rPr>
          <w:color w:val="000000" w:themeColor="text1"/>
          <w:sz w:val="20"/>
        </w:rPr>
      </w:pPr>
      <w:r w:rsidRPr="005B70D2">
        <w:rPr>
          <w:rFonts w:ascii="Calibri" w:hAnsi="Calibri" w:cstheme="minorBidi"/>
          <w:color w:val="000000" w:themeColor="text1"/>
          <w:sz w:val="20"/>
        </w:rPr>
        <w:fldChar w:fldCharType="begin"/>
      </w:r>
      <w:r w:rsidRPr="005B70D2">
        <w:rPr>
          <w:color w:val="000000" w:themeColor="text1"/>
          <w:sz w:val="20"/>
        </w:rPr>
        <w:instrText xml:space="preserve"> ADDIN EN.REFLIST </w:instrText>
      </w:r>
      <w:r w:rsidRPr="005B70D2">
        <w:rPr>
          <w:rFonts w:ascii="Calibri" w:hAnsi="Calibri" w:cstheme="minorBidi"/>
          <w:color w:val="000000" w:themeColor="text1"/>
          <w:sz w:val="20"/>
        </w:rPr>
        <w:fldChar w:fldCharType="separate"/>
      </w:r>
      <w:r w:rsidRPr="005B70D2">
        <w:rPr>
          <w:color w:val="000000" w:themeColor="text1"/>
          <w:sz w:val="20"/>
        </w:rPr>
        <w:t>Biblography</w:t>
      </w:r>
    </w:p>
    <w:p w14:paraId="10E9FFB6" w14:textId="77777777" w:rsidR="002C3303" w:rsidRPr="005B70D2" w:rsidRDefault="002C3303" w:rsidP="002C3303">
      <w:pPr>
        <w:pStyle w:val="a1"/>
        <w:bidi w:val="0"/>
        <w:rPr>
          <w:color w:val="000000" w:themeColor="text1"/>
          <w:sz w:val="20"/>
        </w:rPr>
      </w:pPr>
      <w:bookmarkStart w:id="67" w:name="_ENREF_1"/>
      <w:r w:rsidRPr="005B70D2">
        <w:rPr>
          <w:color w:val="000000" w:themeColor="text1"/>
          <w:sz w:val="20"/>
        </w:rPr>
        <w:t xml:space="preserve">1. IPCC, </w:t>
      </w:r>
      <w:r w:rsidRPr="005B70D2">
        <w:rPr>
          <w:i/>
          <w:color w:val="000000" w:themeColor="text1"/>
          <w:sz w:val="20"/>
        </w:rPr>
        <w:t>Climate Change 2007: The Physical Science Basis, In: S. Solomon, D. Qin, M. Manning, Z. Chen, M. Marquis, K. B. Averyt, M. Tignor and H. L. Miller, Eds., Contribution of Working Group I to the Fourth Assess- ment Report of the Intergovernmental Panel on Climate Change (IPCC)</w:t>
      </w:r>
      <w:r w:rsidRPr="005B70D2">
        <w:rPr>
          <w:color w:val="000000" w:themeColor="text1"/>
          <w:sz w:val="20"/>
        </w:rPr>
        <w:t>. 2007: Cambridge University Press, Cambridge, 2007.</w:t>
      </w:r>
      <w:bookmarkEnd w:id="67"/>
    </w:p>
    <w:p w14:paraId="7C039133" w14:textId="77777777" w:rsidR="002C3303" w:rsidRPr="005B70D2" w:rsidRDefault="002C3303" w:rsidP="002C3303">
      <w:pPr>
        <w:pStyle w:val="a1"/>
        <w:bidi w:val="0"/>
        <w:rPr>
          <w:color w:val="000000" w:themeColor="text1"/>
          <w:sz w:val="20"/>
        </w:rPr>
      </w:pPr>
      <w:bookmarkStart w:id="68" w:name="_ENREF_2"/>
      <w:r w:rsidRPr="005B70D2">
        <w:rPr>
          <w:color w:val="000000" w:themeColor="text1"/>
          <w:sz w:val="20"/>
        </w:rPr>
        <w:t xml:space="preserve">2. IPCC, </w:t>
      </w:r>
      <w:r w:rsidRPr="005B70D2">
        <w:rPr>
          <w:i/>
          <w:color w:val="000000" w:themeColor="text1"/>
          <w:sz w:val="20"/>
        </w:rPr>
        <w:t xml:space="preserve">Climate Change 2007: Synthesis Report, In: R. K. Pachauri and A. Reisinger, Eds., Contribution of Working Groups I, II and III to the Fourth Assessment Report of the Intergovernmental Panel on Climate Change (IPCC), </w:t>
      </w:r>
      <w:r w:rsidRPr="005B70D2">
        <w:rPr>
          <w:color w:val="000000" w:themeColor="text1"/>
          <w:sz w:val="20"/>
        </w:rPr>
        <w:t>. 2007: Cambridge University Press, Cambridge, 2007.</w:t>
      </w:r>
      <w:bookmarkEnd w:id="68"/>
    </w:p>
    <w:p w14:paraId="2FE6588D" w14:textId="77777777" w:rsidR="002C3303" w:rsidRPr="005B70D2" w:rsidRDefault="002C3303" w:rsidP="002C3303">
      <w:pPr>
        <w:pStyle w:val="a1"/>
        <w:bidi w:val="0"/>
        <w:rPr>
          <w:color w:val="000000" w:themeColor="text1"/>
          <w:sz w:val="20"/>
        </w:rPr>
      </w:pPr>
      <w:bookmarkStart w:id="69" w:name="_ENREF_3"/>
      <w:r w:rsidRPr="005B70D2">
        <w:rPr>
          <w:color w:val="000000" w:themeColor="text1"/>
          <w:sz w:val="20"/>
        </w:rPr>
        <w:t xml:space="preserve">3. IPCC, </w:t>
      </w:r>
      <w:r w:rsidRPr="005B70D2">
        <w:rPr>
          <w:i/>
          <w:color w:val="000000" w:themeColor="text1"/>
          <w:sz w:val="20"/>
        </w:rPr>
        <w:t xml:space="preserve">Climate Change 2007: Mitigation of Climate Change,In: B. Metz, O. R. Davidson, P. R. Bosch, R. Dave and L. A. Meyer, Eds., Contribution of Working Group III to the Fourth Assessment Report of the Inter-governmental Panel on Climate Change (IPCC), , </w:t>
      </w:r>
      <w:r w:rsidRPr="005B70D2">
        <w:rPr>
          <w:color w:val="000000" w:themeColor="text1"/>
          <w:sz w:val="20"/>
        </w:rPr>
        <w:t>. 2007: Cam-bridge University Press, Cambridge.</w:t>
      </w:r>
      <w:bookmarkEnd w:id="69"/>
    </w:p>
    <w:p w14:paraId="32DFD8FD" w14:textId="77777777" w:rsidR="002C3303" w:rsidRPr="005B70D2" w:rsidRDefault="002C3303" w:rsidP="002C3303">
      <w:pPr>
        <w:pStyle w:val="a1"/>
        <w:bidi w:val="0"/>
        <w:rPr>
          <w:color w:val="000000" w:themeColor="text1"/>
          <w:sz w:val="20"/>
        </w:rPr>
      </w:pPr>
      <w:bookmarkStart w:id="70" w:name="_ENREF_4"/>
      <w:r w:rsidRPr="005B70D2">
        <w:rPr>
          <w:color w:val="000000" w:themeColor="text1"/>
          <w:sz w:val="20"/>
        </w:rPr>
        <w:t xml:space="preserve">4. IPCC, </w:t>
      </w:r>
      <w:r w:rsidRPr="005B70D2">
        <w:rPr>
          <w:i/>
          <w:color w:val="000000" w:themeColor="text1"/>
          <w:sz w:val="20"/>
        </w:rPr>
        <w:t xml:space="preserve">Climate Change 2007: Impacts, Adaptation and Vulnerability, In: M. L. Parry, O. F. Canziani, J. P. Palutikof, P. J. van der Linden and C. E. Hanson, Eds., Contribution of Working Group II to the Fourth Assess- ment Report of the Intergovernmental Panel on Climate Change (IPCC), </w:t>
      </w:r>
      <w:r w:rsidRPr="005B70D2">
        <w:rPr>
          <w:color w:val="000000" w:themeColor="text1"/>
          <w:sz w:val="20"/>
        </w:rPr>
        <w:t>. 2007: Cambridge University Press, Cambridge, 2007.</w:t>
      </w:r>
      <w:bookmarkEnd w:id="70"/>
    </w:p>
    <w:p w14:paraId="50942B7D" w14:textId="77777777" w:rsidR="002C3303" w:rsidRPr="005B70D2" w:rsidRDefault="002C3303" w:rsidP="002C3303">
      <w:pPr>
        <w:pStyle w:val="a1"/>
        <w:bidi w:val="0"/>
        <w:rPr>
          <w:color w:val="000000" w:themeColor="text1"/>
          <w:sz w:val="20"/>
        </w:rPr>
      </w:pPr>
      <w:bookmarkStart w:id="71" w:name="_ENREF_5"/>
      <w:r w:rsidRPr="005B70D2">
        <w:rPr>
          <w:color w:val="000000" w:themeColor="text1"/>
          <w:sz w:val="20"/>
        </w:rPr>
        <w:lastRenderedPageBreak/>
        <w:t xml:space="preserve">5. Brohan, P., et al., </w:t>
      </w:r>
      <w:r w:rsidRPr="005B70D2">
        <w:rPr>
          <w:i/>
          <w:color w:val="000000" w:themeColor="text1"/>
          <w:sz w:val="20"/>
        </w:rPr>
        <w:t>Uncertainty estimates in regional and global observed temperature changes: A new data set from 1850.</w:t>
      </w:r>
      <w:r w:rsidRPr="005B70D2">
        <w:rPr>
          <w:color w:val="000000" w:themeColor="text1"/>
          <w:sz w:val="20"/>
        </w:rPr>
        <w:t xml:space="preserve"> Journal of Geophysical Research: Atmospheres, 2006. </w:t>
      </w:r>
      <w:r w:rsidRPr="005B70D2">
        <w:rPr>
          <w:b/>
          <w:color w:val="000000" w:themeColor="text1"/>
          <w:sz w:val="20"/>
        </w:rPr>
        <w:t>111</w:t>
      </w:r>
      <w:r w:rsidRPr="005B70D2">
        <w:rPr>
          <w:color w:val="000000" w:themeColor="text1"/>
          <w:sz w:val="20"/>
        </w:rPr>
        <w:t>(D12): p. D12106.</w:t>
      </w:r>
      <w:bookmarkEnd w:id="71"/>
    </w:p>
    <w:p w14:paraId="5F55427C" w14:textId="77777777" w:rsidR="002C3303" w:rsidRPr="005B70D2" w:rsidRDefault="002C3303" w:rsidP="002C3303">
      <w:pPr>
        <w:pStyle w:val="a1"/>
        <w:bidi w:val="0"/>
        <w:rPr>
          <w:color w:val="000000" w:themeColor="text1"/>
          <w:sz w:val="20"/>
        </w:rPr>
      </w:pPr>
      <w:bookmarkStart w:id="72" w:name="_ENREF_6"/>
      <w:r w:rsidRPr="005B70D2">
        <w:rPr>
          <w:color w:val="000000" w:themeColor="text1"/>
          <w:sz w:val="20"/>
        </w:rPr>
        <w:t xml:space="preserve">6. Jones, P.D. and A. Moberg, </w:t>
      </w:r>
      <w:r w:rsidRPr="005B70D2">
        <w:rPr>
          <w:i/>
          <w:color w:val="000000" w:themeColor="text1"/>
          <w:sz w:val="20"/>
        </w:rPr>
        <w:t>Hemispheric and Large-Scale Surface Air Temperature Variations: An Extensive Revision and an Update to 2001.</w:t>
      </w:r>
      <w:r w:rsidRPr="005B70D2">
        <w:rPr>
          <w:color w:val="000000" w:themeColor="text1"/>
          <w:sz w:val="20"/>
        </w:rPr>
        <w:t xml:space="preserve"> Journal of Climate, 2003. </w:t>
      </w:r>
      <w:r w:rsidRPr="005B70D2">
        <w:rPr>
          <w:b/>
          <w:color w:val="000000" w:themeColor="text1"/>
          <w:sz w:val="20"/>
        </w:rPr>
        <w:t>16</w:t>
      </w:r>
      <w:r w:rsidRPr="005B70D2">
        <w:rPr>
          <w:color w:val="000000" w:themeColor="text1"/>
          <w:sz w:val="20"/>
        </w:rPr>
        <w:t>(2): p. 206-223.</w:t>
      </w:r>
      <w:bookmarkEnd w:id="72"/>
    </w:p>
    <w:p w14:paraId="64E47459" w14:textId="77777777" w:rsidR="002C3303" w:rsidRPr="005B70D2" w:rsidRDefault="002C3303" w:rsidP="002C3303">
      <w:pPr>
        <w:pStyle w:val="a1"/>
        <w:bidi w:val="0"/>
        <w:rPr>
          <w:color w:val="000000" w:themeColor="text1"/>
          <w:sz w:val="20"/>
        </w:rPr>
      </w:pPr>
      <w:bookmarkStart w:id="73" w:name="_ENREF_7"/>
      <w:r w:rsidRPr="005B70D2">
        <w:rPr>
          <w:color w:val="000000" w:themeColor="text1"/>
          <w:sz w:val="20"/>
        </w:rPr>
        <w:t xml:space="preserve">7. Soon, W., et al., </w:t>
      </w:r>
      <w:r w:rsidRPr="005B70D2">
        <w:rPr>
          <w:i/>
          <w:color w:val="000000" w:themeColor="text1"/>
          <w:sz w:val="20"/>
        </w:rPr>
        <w:t>Variations of solar coronal hole area and terrestrial lower tropospheric air temperature from 1979 to mid-1998: astronomical forcings of change in earth's climate?</w:t>
      </w:r>
      <w:r w:rsidRPr="005B70D2">
        <w:rPr>
          <w:color w:val="000000" w:themeColor="text1"/>
          <w:sz w:val="20"/>
        </w:rPr>
        <w:t xml:space="preserve"> New Astronomy, 2000. </w:t>
      </w:r>
      <w:r w:rsidRPr="005B70D2">
        <w:rPr>
          <w:b/>
          <w:color w:val="000000" w:themeColor="text1"/>
          <w:sz w:val="20"/>
        </w:rPr>
        <w:t>4</w:t>
      </w:r>
      <w:r w:rsidRPr="005B70D2">
        <w:rPr>
          <w:color w:val="000000" w:themeColor="text1"/>
          <w:sz w:val="20"/>
        </w:rPr>
        <w:t>(8): p. 563-579.</w:t>
      </w:r>
      <w:bookmarkEnd w:id="73"/>
    </w:p>
    <w:p w14:paraId="2B506A5A" w14:textId="77777777" w:rsidR="002C3303" w:rsidRPr="005B70D2" w:rsidRDefault="002C3303" w:rsidP="002C3303">
      <w:pPr>
        <w:pStyle w:val="a1"/>
        <w:bidi w:val="0"/>
        <w:rPr>
          <w:color w:val="000000" w:themeColor="text1"/>
          <w:sz w:val="20"/>
        </w:rPr>
      </w:pPr>
      <w:bookmarkStart w:id="74" w:name="_ENREF_8"/>
      <w:r w:rsidRPr="005B70D2">
        <w:rPr>
          <w:color w:val="000000" w:themeColor="text1"/>
          <w:sz w:val="20"/>
        </w:rPr>
        <w:t xml:space="preserve">8. Vinnikov, K.Y. and N.C. Grody, </w:t>
      </w:r>
      <w:r w:rsidRPr="005B70D2">
        <w:rPr>
          <w:i/>
          <w:color w:val="000000" w:themeColor="text1"/>
          <w:sz w:val="20"/>
        </w:rPr>
        <w:t>Global Warming Trend of Mean Tropospheric Temperature Observed by Satellites.</w:t>
      </w:r>
      <w:r w:rsidRPr="005B70D2">
        <w:rPr>
          <w:color w:val="000000" w:themeColor="text1"/>
          <w:sz w:val="20"/>
        </w:rPr>
        <w:t xml:space="preserve"> Science, 2003. </w:t>
      </w:r>
      <w:r w:rsidRPr="005B70D2">
        <w:rPr>
          <w:b/>
          <w:color w:val="000000" w:themeColor="text1"/>
          <w:sz w:val="20"/>
        </w:rPr>
        <w:t>302</w:t>
      </w:r>
      <w:r w:rsidRPr="005B70D2">
        <w:rPr>
          <w:color w:val="000000" w:themeColor="text1"/>
          <w:sz w:val="20"/>
        </w:rPr>
        <w:t>(5643): p. 269-272.</w:t>
      </w:r>
      <w:bookmarkEnd w:id="74"/>
    </w:p>
    <w:p w14:paraId="470CC760" w14:textId="77777777" w:rsidR="002C3303" w:rsidRPr="005B70D2" w:rsidRDefault="002C3303" w:rsidP="002C3303">
      <w:pPr>
        <w:pStyle w:val="a1"/>
        <w:bidi w:val="0"/>
        <w:rPr>
          <w:color w:val="000000" w:themeColor="text1"/>
          <w:sz w:val="20"/>
        </w:rPr>
      </w:pPr>
      <w:bookmarkStart w:id="75" w:name="_ENREF_9"/>
      <w:r w:rsidRPr="005B70D2">
        <w:rPr>
          <w:color w:val="000000" w:themeColor="text1"/>
          <w:sz w:val="20"/>
        </w:rPr>
        <w:t xml:space="preserve">9. Aesawy, A.M. and H.M. Hasanean, </w:t>
      </w:r>
      <w:r w:rsidRPr="005B70D2">
        <w:rPr>
          <w:i/>
          <w:color w:val="000000" w:themeColor="text1"/>
          <w:sz w:val="20"/>
        </w:rPr>
        <w:t>Annual and Seasonal Climatic Analysis of Surface Air Temperature Variations at Six Southern Mediterranean Stations.</w:t>
      </w:r>
      <w:r w:rsidRPr="005B70D2">
        <w:rPr>
          <w:color w:val="000000" w:themeColor="text1"/>
          <w:sz w:val="20"/>
        </w:rPr>
        <w:t xml:space="preserve"> Theoretical and Applied Climatology, 1998. </w:t>
      </w:r>
      <w:r w:rsidRPr="005B70D2">
        <w:rPr>
          <w:b/>
          <w:color w:val="000000" w:themeColor="text1"/>
          <w:sz w:val="20"/>
        </w:rPr>
        <w:t>61</w:t>
      </w:r>
      <w:r w:rsidRPr="005B70D2">
        <w:rPr>
          <w:color w:val="000000" w:themeColor="text1"/>
          <w:sz w:val="20"/>
        </w:rPr>
        <w:t>(1-2): p. 55-68.</w:t>
      </w:r>
      <w:bookmarkEnd w:id="75"/>
    </w:p>
    <w:p w14:paraId="50498F0E" w14:textId="77777777" w:rsidR="002C3303" w:rsidRPr="005B70D2" w:rsidRDefault="002C3303" w:rsidP="002C3303">
      <w:pPr>
        <w:pStyle w:val="a1"/>
        <w:bidi w:val="0"/>
        <w:rPr>
          <w:color w:val="000000" w:themeColor="text1"/>
          <w:sz w:val="20"/>
        </w:rPr>
      </w:pPr>
      <w:bookmarkStart w:id="76" w:name="_ENREF_10"/>
      <w:r w:rsidRPr="005B70D2">
        <w:rPr>
          <w:color w:val="000000" w:themeColor="text1"/>
          <w:sz w:val="20"/>
        </w:rPr>
        <w:t xml:space="preserve">10. LU, M.K.K., </w:t>
      </w:r>
      <w:r w:rsidRPr="005B70D2">
        <w:rPr>
          <w:i/>
          <w:color w:val="000000" w:themeColor="text1"/>
          <w:sz w:val="20"/>
        </w:rPr>
        <w:t>Trends in Surface Air  Temperature Data over Turkey.</w:t>
      </w:r>
      <w:r w:rsidRPr="005B70D2">
        <w:rPr>
          <w:color w:val="000000" w:themeColor="text1"/>
          <w:sz w:val="20"/>
        </w:rPr>
        <w:t xml:space="preserve"> International J. of Climatology, 1997. </w:t>
      </w:r>
      <w:r w:rsidRPr="005B70D2">
        <w:rPr>
          <w:b/>
          <w:color w:val="000000" w:themeColor="text1"/>
          <w:sz w:val="20"/>
        </w:rPr>
        <w:t>17</w:t>
      </w:r>
      <w:r w:rsidRPr="005B70D2">
        <w:rPr>
          <w:color w:val="000000" w:themeColor="text1"/>
          <w:sz w:val="20"/>
        </w:rPr>
        <w:t xml:space="preserve">: p. 511–520 </w:t>
      </w:r>
      <w:bookmarkEnd w:id="76"/>
    </w:p>
    <w:p w14:paraId="3101FC7B" w14:textId="77777777" w:rsidR="002C3303" w:rsidRPr="005B70D2" w:rsidRDefault="002C3303" w:rsidP="002C3303">
      <w:pPr>
        <w:pStyle w:val="a1"/>
        <w:bidi w:val="0"/>
        <w:rPr>
          <w:color w:val="000000" w:themeColor="text1"/>
          <w:sz w:val="20"/>
        </w:rPr>
      </w:pPr>
      <w:bookmarkStart w:id="77" w:name="_ENREF_11"/>
      <w:r w:rsidRPr="005B70D2">
        <w:rPr>
          <w:color w:val="000000" w:themeColor="text1"/>
          <w:sz w:val="20"/>
        </w:rPr>
        <w:t xml:space="preserve">11. Smadi, M., </w:t>
      </w:r>
      <w:r w:rsidRPr="005B70D2">
        <w:rPr>
          <w:i/>
          <w:color w:val="000000" w:themeColor="text1"/>
          <w:sz w:val="20"/>
        </w:rPr>
        <w:t>Observed abrupt changes in minimum and maximum temperatures in Jordan in the 20th century.</w:t>
      </w:r>
      <w:r w:rsidRPr="005B70D2">
        <w:rPr>
          <w:color w:val="000000" w:themeColor="text1"/>
          <w:sz w:val="20"/>
        </w:rPr>
        <w:t xml:space="preserve"> Am. J. Environ. Sci., 2006. </w:t>
      </w:r>
      <w:r w:rsidRPr="005B70D2">
        <w:rPr>
          <w:b/>
          <w:color w:val="000000" w:themeColor="text1"/>
          <w:sz w:val="20"/>
        </w:rPr>
        <w:t>2</w:t>
      </w:r>
      <w:r w:rsidRPr="005B70D2">
        <w:rPr>
          <w:color w:val="000000" w:themeColor="text1"/>
          <w:sz w:val="20"/>
        </w:rPr>
        <w:t>(3): p. 114-120.</w:t>
      </w:r>
      <w:bookmarkEnd w:id="77"/>
    </w:p>
    <w:p w14:paraId="343FBFD8" w14:textId="77777777" w:rsidR="002C3303" w:rsidRPr="005B70D2" w:rsidRDefault="002C3303" w:rsidP="002C3303">
      <w:pPr>
        <w:pStyle w:val="a1"/>
        <w:bidi w:val="0"/>
        <w:rPr>
          <w:color w:val="000000" w:themeColor="text1"/>
          <w:sz w:val="20"/>
        </w:rPr>
      </w:pPr>
      <w:bookmarkStart w:id="78" w:name="_ENREF_12"/>
      <w:r w:rsidRPr="005B70D2">
        <w:rPr>
          <w:color w:val="000000" w:themeColor="text1"/>
          <w:sz w:val="20"/>
        </w:rPr>
        <w:t xml:space="preserve">12. Al-Fahed, S., O. Al-Hawaj, and W. Chakroun, </w:t>
      </w:r>
      <w:r w:rsidRPr="005B70D2">
        <w:rPr>
          <w:i/>
          <w:color w:val="000000" w:themeColor="text1"/>
          <w:sz w:val="20"/>
        </w:rPr>
        <w:t>The recent air temperature rise in Kuwait.</w:t>
      </w:r>
      <w:r w:rsidRPr="005B70D2">
        <w:rPr>
          <w:color w:val="000000" w:themeColor="text1"/>
          <w:sz w:val="20"/>
        </w:rPr>
        <w:t xml:space="preserve"> Renewable Energy, 1997. </w:t>
      </w:r>
      <w:r w:rsidRPr="005B70D2">
        <w:rPr>
          <w:b/>
          <w:color w:val="000000" w:themeColor="text1"/>
          <w:sz w:val="20"/>
        </w:rPr>
        <w:t>12</w:t>
      </w:r>
      <w:r w:rsidRPr="005B70D2">
        <w:rPr>
          <w:color w:val="000000" w:themeColor="text1"/>
          <w:sz w:val="20"/>
        </w:rPr>
        <w:t>(1): p. 83-90.</w:t>
      </w:r>
      <w:bookmarkEnd w:id="78"/>
    </w:p>
    <w:p w14:paraId="0CAF8E0D" w14:textId="77777777" w:rsidR="002C3303" w:rsidRPr="005B70D2" w:rsidRDefault="002C3303" w:rsidP="002C3303">
      <w:pPr>
        <w:pStyle w:val="a1"/>
        <w:bidi w:val="0"/>
        <w:rPr>
          <w:color w:val="000000" w:themeColor="text1"/>
          <w:sz w:val="20"/>
        </w:rPr>
      </w:pPr>
      <w:bookmarkStart w:id="79" w:name="_ENREF_13"/>
      <w:r w:rsidRPr="005B70D2">
        <w:rPr>
          <w:color w:val="000000" w:themeColor="text1"/>
          <w:sz w:val="20"/>
        </w:rPr>
        <w:t xml:space="preserve">13. ElNesr, M.N., M.M. Abu-Zreig, and Abdurrahman A. Alazba, </w:t>
      </w:r>
      <w:r w:rsidRPr="005B70D2">
        <w:rPr>
          <w:i/>
          <w:color w:val="000000" w:themeColor="text1"/>
          <w:sz w:val="20"/>
        </w:rPr>
        <w:t>Temperature Trends and Distribution in the Arabian Peninsula.</w:t>
      </w:r>
      <w:r w:rsidRPr="005B70D2">
        <w:rPr>
          <w:color w:val="000000" w:themeColor="text1"/>
          <w:sz w:val="20"/>
        </w:rPr>
        <w:t xml:space="preserve"> American Journal of Environmental Sciences, 2010. </w:t>
      </w:r>
      <w:r w:rsidRPr="005B70D2">
        <w:rPr>
          <w:b/>
          <w:color w:val="000000" w:themeColor="text1"/>
          <w:sz w:val="20"/>
        </w:rPr>
        <w:t>6</w:t>
      </w:r>
      <w:r w:rsidRPr="005B70D2">
        <w:rPr>
          <w:color w:val="000000" w:themeColor="text1"/>
          <w:sz w:val="20"/>
        </w:rPr>
        <w:t>(2): p. 191-203.</w:t>
      </w:r>
      <w:bookmarkEnd w:id="79"/>
    </w:p>
    <w:p w14:paraId="45E92E43" w14:textId="77777777" w:rsidR="002C3303" w:rsidRPr="005B70D2" w:rsidRDefault="002C3303" w:rsidP="002C3303">
      <w:pPr>
        <w:pStyle w:val="a1"/>
        <w:bidi w:val="0"/>
        <w:rPr>
          <w:color w:val="000000" w:themeColor="text1"/>
          <w:sz w:val="20"/>
        </w:rPr>
      </w:pPr>
      <w:bookmarkStart w:id="80" w:name="_ENREF_14"/>
      <w:r w:rsidRPr="005B70D2">
        <w:rPr>
          <w:color w:val="000000" w:themeColor="text1"/>
          <w:sz w:val="20"/>
        </w:rPr>
        <w:t xml:space="preserve">14. Nasrallah, H. and R. Balling, Jr., </w:t>
      </w:r>
      <w:r w:rsidRPr="005B70D2">
        <w:rPr>
          <w:i/>
          <w:color w:val="000000" w:themeColor="text1"/>
          <w:sz w:val="20"/>
        </w:rPr>
        <w:t>Impact of desertification on temperature trends in the Middle East.</w:t>
      </w:r>
      <w:r w:rsidRPr="005B70D2">
        <w:rPr>
          <w:color w:val="000000" w:themeColor="text1"/>
          <w:sz w:val="20"/>
        </w:rPr>
        <w:t xml:space="preserve"> Environmental Monitoring and Assessment, 1995. </w:t>
      </w:r>
      <w:r w:rsidRPr="005B70D2">
        <w:rPr>
          <w:b/>
          <w:color w:val="000000" w:themeColor="text1"/>
          <w:sz w:val="20"/>
        </w:rPr>
        <w:t>37</w:t>
      </w:r>
      <w:r w:rsidRPr="005B70D2">
        <w:rPr>
          <w:color w:val="000000" w:themeColor="text1"/>
          <w:sz w:val="20"/>
        </w:rPr>
        <w:t>(1-3): p. 265-271.</w:t>
      </w:r>
      <w:bookmarkEnd w:id="80"/>
    </w:p>
    <w:p w14:paraId="1DA09A42" w14:textId="77777777" w:rsidR="002C3303" w:rsidRPr="005B70D2" w:rsidRDefault="002C3303" w:rsidP="002C3303">
      <w:pPr>
        <w:pStyle w:val="a1"/>
        <w:bidi w:val="0"/>
        <w:rPr>
          <w:color w:val="000000" w:themeColor="text1"/>
          <w:sz w:val="20"/>
        </w:rPr>
      </w:pPr>
      <w:bookmarkStart w:id="81" w:name="_ENREF_15"/>
      <w:r w:rsidRPr="005B70D2">
        <w:rPr>
          <w:color w:val="000000" w:themeColor="text1"/>
          <w:sz w:val="20"/>
        </w:rPr>
        <w:t xml:space="preserve">15. H. Hasanean and A. AL-Khalaf, </w:t>
      </w:r>
      <w:r w:rsidRPr="005B70D2">
        <w:rPr>
          <w:i/>
          <w:color w:val="000000" w:themeColor="text1"/>
          <w:sz w:val="20"/>
        </w:rPr>
        <w:t>Variability of Wintertime Surface Air Temperature over the Kingdom of Saudi Arabia.</w:t>
      </w:r>
      <w:r w:rsidRPr="005B70D2">
        <w:rPr>
          <w:color w:val="000000" w:themeColor="text1"/>
          <w:sz w:val="20"/>
        </w:rPr>
        <w:t xml:space="preserve"> Atmospheric and Climate Sciences, 2012. </w:t>
      </w:r>
      <w:r w:rsidRPr="005B70D2">
        <w:rPr>
          <w:b/>
          <w:color w:val="000000" w:themeColor="text1"/>
          <w:sz w:val="20"/>
        </w:rPr>
        <w:t>2 No.3</w:t>
      </w:r>
      <w:r w:rsidRPr="005B70D2">
        <w:rPr>
          <w:color w:val="000000" w:themeColor="text1"/>
          <w:sz w:val="20"/>
        </w:rPr>
        <w:t>: p. 307-321.</w:t>
      </w:r>
      <w:bookmarkEnd w:id="81"/>
    </w:p>
    <w:p w14:paraId="354A8841" w14:textId="77777777" w:rsidR="002C3303" w:rsidRPr="005B70D2" w:rsidRDefault="002C3303" w:rsidP="002C3303">
      <w:pPr>
        <w:pStyle w:val="a1"/>
        <w:bidi w:val="0"/>
        <w:rPr>
          <w:color w:val="000000" w:themeColor="text1"/>
          <w:sz w:val="20"/>
        </w:rPr>
      </w:pPr>
      <w:bookmarkStart w:id="82" w:name="_ENREF_16"/>
      <w:r w:rsidRPr="005B70D2">
        <w:rPr>
          <w:color w:val="000000" w:themeColor="text1"/>
          <w:sz w:val="20"/>
        </w:rPr>
        <w:t xml:space="preserve">16. S. Rehman and L. Al-Hadhrami, </w:t>
      </w:r>
      <w:r w:rsidRPr="005B70D2">
        <w:rPr>
          <w:i/>
          <w:color w:val="000000" w:themeColor="text1"/>
          <w:sz w:val="20"/>
        </w:rPr>
        <w:t>Extreme Temperature Trends on the Weast Coast of Saudi Arabi.</w:t>
      </w:r>
      <w:r w:rsidRPr="005B70D2">
        <w:rPr>
          <w:color w:val="000000" w:themeColor="text1"/>
          <w:sz w:val="20"/>
        </w:rPr>
        <w:t xml:space="preserve"> Atmospheric and Climate Science, 2012. </w:t>
      </w:r>
      <w:r w:rsidRPr="005B70D2">
        <w:rPr>
          <w:b/>
          <w:color w:val="000000" w:themeColor="text1"/>
          <w:sz w:val="20"/>
        </w:rPr>
        <w:t>2 No. 3</w:t>
      </w:r>
      <w:r w:rsidRPr="005B70D2">
        <w:rPr>
          <w:color w:val="000000" w:themeColor="text1"/>
          <w:sz w:val="20"/>
        </w:rPr>
        <w:t>: p. 351-361.</w:t>
      </w:r>
      <w:bookmarkEnd w:id="82"/>
    </w:p>
    <w:p w14:paraId="0759FAE3" w14:textId="77777777" w:rsidR="002C3303" w:rsidRPr="005B70D2" w:rsidRDefault="002C3303" w:rsidP="002C3303">
      <w:pPr>
        <w:pStyle w:val="a1"/>
        <w:bidi w:val="0"/>
        <w:rPr>
          <w:color w:val="000000" w:themeColor="text1"/>
          <w:sz w:val="20"/>
        </w:rPr>
      </w:pPr>
      <w:bookmarkStart w:id="83" w:name="_ENREF_17"/>
      <w:r w:rsidRPr="005B70D2">
        <w:rPr>
          <w:color w:val="000000" w:themeColor="text1"/>
          <w:sz w:val="20"/>
        </w:rPr>
        <w:t xml:space="preserve">17. Almazroui, M., et al., </w:t>
      </w:r>
      <w:r w:rsidRPr="005B70D2">
        <w:rPr>
          <w:i/>
          <w:color w:val="000000" w:themeColor="text1"/>
          <w:sz w:val="20"/>
        </w:rPr>
        <w:t>Detecting climate change signals in Saudi Arabia using mean annual surface air temperatures.</w:t>
      </w:r>
      <w:r w:rsidRPr="005B70D2">
        <w:rPr>
          <w:color w:val="000000" w:themeColor="text1"/>
          <w:sz w:val="20"/>
        </w:rPr>
        <w:t xml:space="preserve"> Theoretical and Applied Climatology, 2013. </w:t>
      </w:r>
      <w:r w:rsidRPr="005B70D2">
        <w:rPr>
          <w:b/>
          <w:color w:val="000000" w:themeColor="text1"/>
          <w:sz w:val="20"/>
        </w:rPr>
        <w:t>113</w:t>
      </w:r>
      <w:r w:rsidRPr="005B70D2">
        <w:rPr>
          <w:color w:val="000000" w:themeColor="text1"/>
          <w:sz w:val="20"/>
        </w:rPr>
        <w:t>(3-4): p. 585-598.</w:t>
      </w:r>
      <w:bookmarkEnd w:id="83"/>
    </w:p>
    <w:p w14:paraId="21FA7EB4" w14:textId="77777777" w:rsidR="002C3303" w:rsidRPr="005B70D2" w:rsidRDefault="002C3303" w:rsidP="002C3303">
      <w:pPr>
        <w:pStyle w:val="a1"/>
        <w:bidi w:val="0"/>
        <w:rPr>
          <w:color w:val="000000" w:themeColor="text1"/>
          <w:sz w:val="20"/>
        </w:rPr>
      </w:pPr>
      <w:bookmarkStart w:id="84" w:name="_ENREF_18"/>
      <w:r w:rsidRPr="005B70D2">
        <w:rPr>
          <w:color w:val="000000" w:themeColor="text1"/>
          <w:sz w:val="20"/>
        </w:rPr>
        <w:t xml:space="preserve">18. Mimish, L., </w:t>
      </w:r>
      <w:r w:rsidRPr="005B70D2">
        <w:rPr>
          <w:i/>
          <w:color w:val="000000" w:themeColor="text1"/>
          <w:sz w:val="20"/>
        </w:rPr>
        <w:t>Electrocardiographic findings in heat stroke and exhaustion: A study on Makkah pilgrims.</w:t>
      </w:r>
      <w:r w:rsidRPr="005B70D2">
        <w:rPr>
          <w:color w:val="000000" w:themeColor="text1"/>
          <w:sz w:val="20"/>
        </w:rPr>
        <w:t xml:space="preserve"> Journal of the Saudi Heart Association, 2012. </w:t>
      </w:r>
      <w:r w:rsidRPr="005B70D2">
        <w:rPr>
          <w:b/>
          <w:color w:val="000000" w:themeColor="text1"/>
          <w:sz w:val="20"/>
        </w:rPr>
        <w:t>24</w:t>
      </w:r>
      <w:r w:rsidRPr="005B70D2">
        <w:rPr>
          <w:color w:val="000000" w:themeColor="text1"/>
          <w:sz w:val="20"/>
        </w:rPr>
        <w:t>(1): p. 35-39.</w:t>
      </w:r>
      <w:bookmarkEnd w:id="84"/>
    </w:p>
    <w:p w14:paraId="21DB87A0" w14:textId="77777777" w:rsidR="002C3303" w:rsidRPr="005B70D2" w:rsidRDefault="002C3303" w:rsidP="002C3303">
      <w:pPr>
        <w:pStyle w:val="a1"/>
        <w:bidi w:val="0"/>
        <w:rPr>
          <w:color w:val="000000" w:themeColor="text1"/>
          <w:sz w:val="20"/>
        </w:rPr>
      </w:pPr>
      <w:bookmarkStart w:id="85" w:name="_ENREF_19"/>
      <w:r w:rsidRPr="005B70D2">
        <w:rPr>
          <w:color w:val="000000" w:themeColor="text1"/>
          <w:sz w:val="20"/>
        </w:rPr>
        <w:t xml:space="preserve">19. KHOGALI, M., </w:t>
      </w:r>
      <w:r w:rsidRPr="005B70D2">
        <w:rPr>
          <w:i/>
          <w:color w:val="000000" w:themeColor="text1"/>
          <w:sz w:val="20"/>
        </w:rPr>
        <w:t>Epidemiology of Heat Illnesses During the Makkah Pilgrimages in Saudi Arabia.</w:t>
      </w:r>
      <w:r w:rsidRPr="005B70D2">
        <w:rPr>
          <w:color w:val="000000" w:themeColor="text1"/>
          <w:sz w:val="20"/>
        </w:rPr>
        <w:t xml:space="preserve"> International Journal of Epidemiology, 1983. </w:t>
      </w:r>
      <w:r w:rsidRPr="005B70D2">
        <w:rPr>
          <w:b/>
          <w:color w:val="000000" w:themeColor="text1"/>
          <w:sz w:val="20"/>
        </w:rPr>
        <w:t>12</w:t>
      </w:r>
      <w:r w:rsidRPr="005B70D2">
        <w:rPr>
          <w:color w:val="000000" w:themeColor="text1"/>
          <w:sz w:val="20"/>
        </w:rPr>
        <w:t>(3): p. 267-273.</w:t>
      </w:r>
      <w:bookmarkEnd w:id="85"/>
    </w:p>
    <w:p w14:paraId="7DEEBC7E" w14:textId="77777777" w:rsidR="002C3303" w:rsidRPr="005B70D2" w:rsidRDefault="002C3303" w:rsidP="002C3303">
      <w:pPr>
        <w:pStyle w:val="a1"/>
        <w:bidi w:val="0"/>
        <w:rPr>
          <w:color w:val="000000" w:themeColor="text1"/>
          <w:sz w:val="20"/>
        </w:rPr>
      </w:pPr>
      <w:bookmarkStart w:id="86" w:name="_ENREF_20"/>
      <w:r w:rsidRPr="005B70D2">
        <w:rPr>
          <w:color w:val="000000" w:themeColor="text1"/>
          <w:sz w:val="20"/>
        </w:rPr>
        <w:t xml:space="preserve">20. C, P., </w:t>
      </w:r>
      <w:r w:rsidRPr="005B70D2">
        <w:rPr>
          <w:i/>
          <w:color w:val="000000" w:themeColor="text1"/>
          <w:sz w:val="20"/>
        </w:rPr>
        <w:t>Heatwave.</w:t>
      </w:r>
      <w:r w:rsidRPr="005B70D2">
        <w:rPr>
          <w:color w:val="000000" w:themeColor="text1"/>
          <w:sz w:val="20"/>
        </w:rPr>
        <w:t xml:space="preserve"> Weatherwise, 1980. </w:t>
      </w:r>
      <w:r w:rsidRPr="005B70D2">
        <w:rPr>
          <w:b/>
          <w:color w:val="000000" w:themeColor="text1"/>
          <w:sz w:val="20"/>
        </w:rPr>
        <w:t>33</w:t>
      </w:r>
      <w:r w:rsidRPr="005B70D2">
        <w:rPr>
          <w:color w:val="000000" w:themeColor="text1"/>
          <w:sz w:val="20"/>
        </w:rPr>
        <w:t>: p. 112-116.</w:t>
      </w:r>
      <w:bookmarkEnd w:id="86"/>
    </w:p>
    <w:p w14:paraId="4AC236E4" w14:textId="77777777" w:rsidR="002C3303" w:rsidRPr="005B70D2" w:rsidRDefault="002C3303" w:rsidP="002C3303">
      <w:pPr>
        <w:pStyle w:val="a1"/>
        <w:bidi w:val="0"/>
        <w:rPr>
          <w:color w:val="000000" w:themeColor="text1"/>
          <w:sz w:val="20"/>
        </w:rPr>
      </w:pPr>
      <w:bookmarkStart w:id="87" w:name="_ENREF_21"/>
      <w:r w:rsidRPr="005B70D2">
        <w:rPr>
          <w:color w:val="000000" w:themeColor="text1"/>
          <w:sz w:val="20"/>
        </w:rPr>
        <w:t xml:space="preserve">21. Mearns, L.O., R.W. Katz, and S.H. Schneider, </w:t>
      </w:r>
      <w:r w:rsidRPr="005B70D2">
        <w:rPr>
          <w:i/>
          <w:color w:val="000000" w:themeColor="text1"/>
          <w:sz w:val="20"/>
        </w:rPr>
        <w:t>Extreme High-Temperature Events: Changes in their probabilities with Changes in Mean Temperature.</w:t>
      </w:r>
      <w:r w:rsidRPr="005B70D2">
        <w:rPr>
          <w:color w:val="000000" w:themeColor="text1"/>
          <w:sz w:val="20"/>
        </w:rPr>
        <w:t xml:space="preserve"> Journal of Climate and Applied Meteorology, 1984. </w:t>
      </w:r>
      <w:r w:rsidRPr="005B70D2">
        <w:rPr>
          <w:b/>
          <w:color w:val="000000" w:themeColor="text1"/>
          <w:sz w:val="20"/>
        </w:rPr>
        <w:t>23</w:t>
      </w:r>
      <w:r w:rsidRPr="005B70D2">
        <w:rPr>
          <w:color w:val="000000" w:themeColor="text1"/>
          <w:sz w:val="20"/>
        </w:rPr>
        <w:t>(12): p. 1601-1613.</w:t>
      </w:r>
      <w:bookmarkEnd w:id="87"/>
    </w:p>
    <w:p w14:paraId="17C0B241" w14:textId="77777777" w:rsidR="002C3303" w:rsidRPr="005B70D2" w:rsidRDefault="002C3303" w:rsidP="002C3303">
      <w:pPr>
        <w:pStyle w:val="a1"/>
        <w:bidi w:val="0"/>
        <w:rPr>
          <w:color w:val="000000" w:themeColor="text1"/>
          <w:sz w:val="20"/>
        </w:rPr>
      </w:pPr>
      <w:bookmarkStart w:id="88" w:name="_ENREF_22"/>
      <w:r w:rsidRPr="005B70D2">
        <w:rPr>
          <w:color w:val="000000" w:themeColor="text1"/>
          <w:sz w:val="20"/>
        </w:rPr>
        <w:t xml:space="preserve">22. Arabia. </w:t>
      </w:r>
      <w:r w:rsidRPr="005B70D2">
        <w:rPr>
          <w:i/>
          <w:color w:val="000000" w:themeColor="text1"/>
          <w:sz w:val="20"/>
        </w:rPr>
        <w:t>In Encyclopedia Britannica.</w:t>
      </w:r>
      <w:r w:rsidRPr="005B70D2">
        <w:rPr>
          <w:color w:val="000000" w:themeColor="text1"/>
          <w:sz w:val="20"/>
        </w:rPr>
        <w:t xml:space="preserve"> From Encyclopedia Britannica, 2009; Available from: </w:t>
      </w:r>
      <w:hyperlink r:id="rId32" w:history="1">
        <w:r w:rsidRPr="005B70D2">
          <w:rPr>
            <w:rStyle w:val="Hyperlink"/>
            <w:color w:val="000000" w:themeColor="text1"/>
            <w:sz w:val="20"/>
          </w:rPr>
          <w:t>http://www.britannica.com/EBchecked/topic/31551/Arabia</w:t>
        </w:r>
      </w:hyperlink>
      <w:r w:rsidRPr="005B70D2">
        <w:rPr>
          <w:color w:val="000000" w:themeColor="text1"/>
          <w:sz w:val="20"/>
        </w:rPr>
        <w:t>.</w:t>
      </w:r>
      <w:bookmarkEnd w:id="88"/>
    </w:p>
    <w:p w14:paraId="568330E4" w14:textId="77777777" w:rsidR="002C3303" w:rsidRPr="005B70D2" w:rsidRDefault="002C3303" w:rsidP="002C3303">
      <w:pPr>
        <w:pStyle w:val="a1"/>
        <w:bidi w:val="0"/>
        <w:rPr>
          <w:color w:val="000000" w:themeColor="text1"/>
          <w:sz w:val="20"/>
        </w:rPr>
      </w:pPr>
      <w:bookmarkStart w:id="89" w:name="_ENREF_23"/>
      <w:r w:rsidRPr="005B70D2">
        <w:rPr>
          <w:color w:val="000000" w:themeColor="text1"/>
          <w:sz w:val="20"/>
        </w:rPr>
        <w:t xml:space="preserve">23. Abderrahman, W.A. and I.M. Al-Harazin, </w:t>
      </w:r>
      <w:r w:rsidRPr="005B70D2">
        <w:rPr>
          <w:i/>
          <w:color w:val="000000" w:themeColor="text1"/>
          <w:sz w:val="20"/>
        </w:rPr>
        <w:t>Assessment of climate change on water resources in the Kingdom of Saudi Arabia.</w:t>
      </w:r>
      <w:r w:rsidRPr="005B70D2">
        <w:rPr>
          <w:color w:val="000000" w:themeColor="text1"/>
          <w:sz w:val="20"/>
        </w:rPr>
        <w:t xml:space="preserve"> Proceeding of the GCC Environment and Sustainable development Symposium, Jan. 28-30, Dhahran, Saudi Arabia, Section D-1, 2008: p. 1-13.</w:t>
      </w:r>
      <w:bookmarkEnd w:id="89"/>
    </w:p>
    <w:p w14:paraId="01F78D66" w14:textId="77777777" w:rsidR="002C3303" w:rsidRPr="005B70D2" w:rsidRDefault="002C3303" w:rsidP="002C3303">
      <w:pPr>
        <w:pStyle w:val="a1"/>
        <w:bidi w:val="0"/>
        <w:rPr>
          <w:color w:val="000000" w:themeColor="text1"/>
          <w:sz w:val="20"/>
        </w:rPr>
      </w:pPr>
      <w:bookmarkStart w:id="90" w:name="_ENREF_24"/>
      <w:r w:rsidRPr="005B70D2">
        <w:rPr>
          <w:color w:val="000000" w:themeColor="text1"/>
          <w:sz w:val="20"/>
        </w:rPr>
        <w:t xml:space="preserve">24. CityPopulation. </w:t>
      </w:r>
      <w:r w:rsidRPr="005B70D2">
        <w:rPr>
          <w:i/>
          <w:color w:val="000000" w:themeColor="text1"/>
          <w:sz w:val="20"/>
        </w:rPr>
        <w:t>Saudi Arabia</w:t>
      </w:r>
      <w:r w:rsidRPr="005B70D2">
        <w:rPr>
          <w:color w:val="000000" w:themeColor="text1"/>
          <w:sz w:val="20"/>
        </w:rPr>
        <w:t xml:space="preserve">. </w:t>
      </w:r>
      <w:hyperlink r:id="rId33" w:history="1">
        <w:r w:rsidRPr="005B70D2">
          <w:rPr>
            <w:rStyle w:val="Hyperlink"/>
            <w:color w:val="000000" w:themeColor="text1"/>
            <w:sz w:val="20"/>
          </w:rPr>
          <w:t>http://www.citypopulation.de/SaudiArabia.html</w:t>
        </w:r>
      </w:hyperlink>
      <w:r w:rsidRPr="005B70D2">
        <w:rPr>
          <w:color w:val="000000" w:themeColor="text1"/>
          <w:sz w:val="20"/>
        </w:rPr>
        <w:t xml:space="preserve"> 2013.</w:t>
      </w:r>
      <w:bookmarkEnd w:id="90"/>
    </w:p>
    <w:p w14:paraId="10F82B1E" w14:textId="77777777" w:rsidR="002C3303" w:rsidRPr="005B70D2" w:rsidRDefault="002C3303" w:rsidP="002C3303">
      <w:pPr>
        <w:pStyle w:val="a1"/>
        <w:bidi w:val="0"/>
        <w:rPr>
          <w:color w:val="000000" w:themeColor="text1"/>
          <w:sz w:val="20"/>
        </w:rPr>
      </w:pPr>
      <w:bookmarkStart w:id="91" w:name="_ENREF_25"/>
      <w:r w:rsidRPr="005B70D2">
        <w:rPr>
          <w:color w:val="000000" w:themeColor="text1"/>
          <w:sz w:val="20"/>
        </w:rPr>
        <w:t xml:space="preserve">25. City, K.E., </w:t>
      </w:r>
      <w:r w:rsidRPr="005B70D2">
        <w:rPr>
          <w:i/>
          <w:color w:val="000000" w:themeColor="text1"/>
          <w:sz w:val="20"/>
        </w:rPr>
        <w:t>A study on the risks associated with the concurrently with the next pilgrimage seasons summers and propose aternatives to deal with</w:t>
      </w:r>
      <w:r w:rsidRPr="005B70D2">
        <w:rPr>
          <w:color w:val="000000" w:themeColor="text1"/>
          <w:sz w:val="20"/>
        </w:rPr>
        <w:t>. 2014, Knowlage Economic City. p. 88.</w:t>
      </w:r>
      <w:bookmarkEnd w:id="91"/>
    </w:p>
    <w:p w14:paraId="1B9AE60F" w14:textId="77777777" w:rsidR="002C3303" w:rsidRPr="005B70D2" w:rsidRDefault="002C3303" w:rsidP="002C3303">
      <w:pPr>
        <w:pStyle w:val="a1"/>
        <w:bidi w:val="0"/>
        <w:rPr>
          <w:color w:val="000000" w:themeColor="text1"/>
          <w:sz w:val="20"/>
        </w:rPr>
      </w:pPr>
      <w:bookmarkStart w:id="92" w:name="_ENREF_26"/>
      <w:r w:rsidRPr="005B70D2">
        <w:rPr>
          <w:color w:val="000000" w:themeColor="text1"/>
          <w:sz w:val="20"/>
        </w:rPr>
        <w:lastRenderedPageBreak/>
        <w:t xml:space="preserve">26. Smoyer-Tomic, K.E., and Rainham, </w:t>
      </w:r>
      <w:r w:rsidRPr="005B70D2">
        <w:rPr>
          <w:i/>
          <w:color w:val="000000" w:themeColor="text1"/>
          <w:sz w:val="20"/>
        </w:rPr>
        <w:t>D.G.C. Beating the heat: Development and evaluation of a Canadian hot weather-health response plan.</w:t>
      </w:r>
      <w:r w:rsidRPr="005B70D2">
        <w:rPr>
          <w:color w:val="000000" w:themeColor="text1"/>
          <w:sz w:val="20"/>
        </w:rPr>
        <w:t xml:space="preserve"> Environmental Health Perspectives, 2001. </w:t>
      </w:r>
      <w:r w:rsidRPr="005B70D2">
        <w:rPr>
          <w:b/>
          <w:color w:val="000000" w:themeColor="text1"/>
          <w:sz w:val="20"/>
        </w:rPr>
        <w:t>109</w:t>
      </w:r>
      <w:r w:rsidRPr="005B70D2">
        <w:rPr>
          <w:color w:val="000000" w:themeColor="text1"/>
          <w:sz w:val="20"/>
        </w:rPr>
        <w:t>: p. 1241-48.</w:t>
      </w:r>
      <w:bookmarkEnd w:id="92"/>
    </w:p>
    <w:p w14:paraId="207894DC" w14:textId="77777777" w:rsidR="002C3303" w:rsidRPr="005B70D2" w:rsidRDefault="002C3303" w:rsidP="002C3303">
      <w:pPr>
        <w:pStyle w:val="a1"/>
        <w:bidi w:val="0"/>
        <w:rPr>
          <w:color w:val="000000" w:themeColor="text1"/>
          <w:sz w:val="20"/>
        </w:rPr>
      </w:pPr>
      <w:bookmarkStart w:id="93" w:name="_ENREF_27"/>
      <w:r w:rsidRPr="005B70D2">
        <w:rPr>
          <w:color w:val="000000" w:themeColor="text1"/>
          <w:sz w:val="20"/>
        </w:rPr>
        <w:t xml:space="preserve">27. Kalkstein, L.S. and K.E. Smoyer, </w:t>
      </w:r>
      <w:r w:rsidRPr="005B70D2">
        <w:rPr>
          <w:i/>
          <w:color w:val="000000" w:themeColor="text1"/>
          <w:sz w:val="20"/>
        </w:rPr>
        <w:t>The impact of climate change on human health: some international implications.</w:t>
      </w:r>
      <w:r w:rsidRPr="005B70D2">
        <w:rPr>
          <w:color w:val="000000" w:themeColor="text1"/>
          <w:sz w:val="20"/>
        </w:rPr>
        <w:t xml:space="preserve"> Experientia 1993; 49: 969-79., 1993. </w:t>
      </w:r>
      <w:r w:rsidRPr="005B70D2">
        <w:rPr>
          <w:b/>
          <w:color w:val="000000" w:themeColor="text1"/>
          <w:sz w:val="20"/>
        </w:rPr>
        <w:t>49</w:t>
      </w:r>
      <w:r w:rsidRPr="005B70D2">
        <w:rPr>
          <w:color w:val="000000" w:themeColor="text1"/>
          <w:sz w:val="20"/>
        </w:rPr>
        <w:t>: p. 969-979.</w:t>
      </w:r>
      <w:bookmarkEnd w:id="93"/>
    </w:p>
    <w:p w14:paraId="4CF3735E" w14:textId="77777777" w:rsidR="002C3303" w:rsidRPr="005B70D2" w:rsidRDefault="002C3303" w:rsidP="002C3303">
      <w:pPr>
        <w:pStyle w:val="a1"/>
        <w:bidi w:val="0"/>
        <w:rPr>
          <w:rFonts w:ascii="Univers-CondensedLight" w:cs="Univers-CondensedLight"/>
          <w:color w:val="000000" w:themeColor="text1"/>
          <w:sz w:val="28"/>
          <w:szCs w:val="28"/>
          <w:rtl/>
        </w:rPr>
      </w:pPr>
      <w:r w:rsidRPr="005B70D2">
        <w:rPr>
          <w:rFonts w:ascii="Univers-CondensedLight" w:cs="Univers-CondensedLight"/>
          <w:color w:val="000000" w:themeColor="text1"/>
          <w:sz w:val="20"/>
          <w:szCs w:val="28"/>
        </w:rPr>
        <w:fldChar w:fldCharType="end"/>
      </w:r>
    </w:p>
    <w:p w14:paraId="2E7D3E98" w14:textId="38E29BE3" w:rsidR="002D36A7" w:rsidRPr="00123AA0" w:rsidRDefault="002D36A7" w:rsidP="002C3303"/>
    <w:sectPr w:rsidR="002D36A7" w:rsidRPr="00123AA0" w:rsidSect="0005244F">
      <w:footerReference w:type="even" r:id="rId34"/>
      <w:footerReference w:type="default" r:id="rId35"/>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ACAD17" w14:textId="77777777" w:rsidR="008E6F63" w:rsidRPr="00EA0E56" w:rsidRDefault="008E6F63" w:rsidP="00626B40">
      <w:pPr>
        <w:pStyle w:val="a1"/>
        <w:rPr>
          <w:rFonts w:ascii="Calibri" w:hAnsi="Calibri" w:cs="Arial"/>
        </w:rPr>
      </w:pPr>
      <w:r>
        <w:separator/>
      </w:r>
    </w:p>
  </w:endnote>
  <w:endnote w:type="continuationSeparator" w:id="0">
    <w:p w14:paraId="2E9F66C5" w14:textId="77777777" w:rsidR="008E6F63" w:rsidRPr="00EA0E56" w:rsidRDefault="008E6F63"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00"/>
    <w:family w:val="auto"/>
    <w:pitch w:val="variable"/>
    <w:sig w:usb0="00002003" w:usb1="00000000" w:usb2="00000000" w:usb3="00000000" w:csb0="00000041" w:csb1="00000000"/>
  </w:font>
  <w:font w:name="GE SS Two Light">
    <w:altName w:val="Sakkal Majalla"/>
    <w:panose1 w:val="00000000000000000000"/>
    <w:charset w:val="B2"/>
    <w:family w:val="roman"/>
    <w:notTrueType/>
    <w:pitch w:val="variable"/>
    <w:sig w:usb0="00002000"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ultan normal">
    <w:altName w:val="Arial"/>
    <w:charset w:val="B2"/>
    <w:family w:val="auto"/>
    <w:pitch w:val="variable"/>
    <w:sig w:usb0="00002001" w:usb1="00000000" w:usb2="00000000" w:usb3="00000000" w:csb0="00000040" w:csb1="00000000"/>
  </w:font>
  <w:font w:name="SC_SHARJAH">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altName w:val="Times New Roman"/>
    <w:charset w:val="00"/>
    <w:family w:val="auto"/>
    <w:pitch w:val="variable"/>
    <w:sig w:usb0="00002007" w:usb1="80000000" w:usb2="00000008" w:usb3="00000000" w:csb0="00000043" w:csb1="00000000"/>
  </w:font>
  <w:font w:name="Adobe Garamond Pro Bold">
    <w:panose1 w:val="00000000000000000000"/>
    <w:charset w:val="00"/>
    <w:family w:val="roman"/>
    <w:notTrueType/>
    <w:pitch w:val="variable"/>
    <w:sig w:usb0="800000AF" w:usb1="5000205B" w:usb2="00000000" w:usb3="00000000" w:csb0="0000009B" w:csb1="00000000"/>
  </w:font>
  <w:font w:name="Univers LT Std 45 Light">
    <w:altName w:val="Arial"/>
    <w:panose1 w:val="00000000000000000000"/>
    <w:charset w:val="00"/>
    <w:family w:val="swiss"/>
    <w:notTrueType/>
    <w:pitch w:val="default"/>
    <w:sig w:usb0="00000003" w:usb1="00000000" w:usb2="00000000" w:usb3="00000000" w:csb0="00000001" w:csb1="00000000"/>
  </w:font>
  <w:font w:name="Adobe Garamond Pro">
    <w:panose1 w:val="00000000000000000000"/>
    <w:charset w:val="00"/>
    <w:family w:val="roman"/>
    <w:notTrueType/>
    <w:pitch w:val="variable"/>
    <w:sig w:usb0="800000AF" w:usb1="5000205B" w:usb2="00000000" w:usb3="00000000" w:csb0="0000009B" w:csb1="00000000"/>
  </w:font>
  <w:font w:name="Symbol">
    <w:panose1 w:val="05050102010706020507"/>
    <w:charset w:val="02"/>
    <w:family w:val="roman"/>
    <w:pitch w:val="variable"/>
    <w:sig w:usb0="00000000" w:usb1="10000000" w:usb2="00000000" w:usb3="00000000" w:csb0="80000000" w:csb1="00000000"/>
  </w:font>
  <w:font w:name="Univers-CondensedLight">
    <w:altName w:val="Times New Roman"/>
    <w:panose1 w:val="00000000000000000000"/>
    <w:charset w:val="B2"/>
    <w:family w:val="auto"/>
    <w:notTrueType/>
    <w:pitch w:val="default"/>
    <w:sig w:usb0="00002000"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0C95ACE1" w14:textId="77777777" w:rsidTr="005B4EF5">
      <w:trPr>
        <w:trHeight w:val="278"/>
      </w:trPr>
      <w:tc>
        <w:tcPr>
          <w:tcW w:w="850" w:type="dxa"/>
          <w:tcBorders>
            <w:top w:val="dotted" w:sz="4" w:space="0" w:color="auto"/>
            <w:left w:val="nil"/>
            <w:bottom w:val="nil"/>
            <w:right w:val="nil"/>
          </w:tcBorders>
          <w:shd w:val="clear" w:color="auto" w:fill="000000"/>
          <w:vAlign w:val="center"/>
        </w:tcPr>
        <w:p w14:paraId="71647CB0"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37106F96"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6515EFFB"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291FA1C6" w14:textId="77777777" w:rsidTr="005B4EF5">
      <w:trPr>
        <w:trHeight w:val="278"/>
      </w:trPr>
      <w:tc>
        <w:tcPr>
          <w:tcW w:w="7455" w:type="dxa"/>
          <w:tcBorders>
            <w:top w:val="dotted" w:sz="4" w:space="0" w:color="auto"/>
            <w:left w:val="nil"/>
            <w:bottom w:val="nil"/>
            <w:right w:val="nil"/>
          </w:tcBorders>
          <w:shd w:val="clear" w:color="auto" w:fill="auto"/>
          <w:vAlign w:val="center"/>
        </w:tcPr>
        <w:p w14:paraId="5AF21744"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14735F67"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3D8DFAFA"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0ADFBE" w14:textId="77777777" w:rsidR="008E6F63" w:rsidRPr="00EA0E56" w:rsidRDefault="008E6F63" w:rsidP="00626B40">
      <w:pPr>
        <w:pStyle w:val="a1"/>
        <w:rPr>
          <w:rFonts w:ascii="Calibri" w:hAnsi="Calibri" w:cs="Arial"/>
        </w:rPr>
      </w:pPr>
      <w:r>
        <w:separator/>
      </w:r>
    </w:p>
  </w:footnote>
  <w:footnote w:type="continuationSeparator" w:id="0">
    <w:p w14:paraId="4751B0F6" w14:textId="77777777" w:rsidR="008E6F63" w:rsidRPr="00EA0E56" w:rsidRDefault="008E6F63"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23AA0"/>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43FE"/>
    <w:rsid w:val="001B355D"/>
    <w:rsid w:val="001B5C18"/>
    <w:rsid w:val="001C0C72"/>
    <w:rsid w:val="001D5A54"/>
    <w:rsid w:val="001D64AB"/>
    <w:rsid w:val="001D666A"/>
    <w:rsid w:val="001E03F4"/>
    <w:rsid w:val="001E059C"/>
    <w:rsid w:val="001F133C"/>
    <w:rsid w:val="001F3D7A"/>
    <w:rsid w:val="001F5852"/>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73FB3"/>
    <w:rsid w:val="002814E3"/>
    <w:rsid w:val="00281A53"/>
    <w:rsid w:val="00281C03"/>
    <w:rsid w:val="00287419"/>
    <w:rsid w:val="00287723"/>
    <w:rsid w:val="002929A0"/>
    <w:rsid w:val="002947D6"/>
    <w:rsid w:val="00297784"/>
    <w:rsid w:val="002A74A5"/>
    <w:rsid w:val="002A7AEB"/>
    <w:rsid w:val="002B41D1"/>
    <w:rsid w:val="002C08FF"/>
    <w:rsid w:val="002C2C2A"/>
    <w:rsid w:val="002C3303"/>
    <w:rsid w:val="002C7627"/>
    <w:rsid w:val="002D21A1"/>
    <w:rsid w:val="002D36A7"/>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D55FC"/>
    <w:rsid w:val="003E04A6"/>
    <w:rsid w:val="003E0ED6"/>
    <w:rsid w:val="003E6AA1"/>
    <w:rsid w:val="003F3F10"/>
    <w:rsid w:val="003F4EC6"/>
    <w:rsid w:val="00411348"/>
    <w:rsid w:val="00415922"/>
    <w:rsid w:val="004159DB"/>
    <w:rsid w:val="00415D8E"/>
    <w:rsid w:val="004164BD"/>
    <w:rsid w:val="004164C6"/>
    <w:rsid w:val="0042174B"/>
    <w:rsid w:val="00424006"/>
    <w:rsid w:val="00430000"/>
    <w:rsid w:val="004302F0"/>
    <w:rsid w:val="00430D5C"/>
    <w:rsid w:val="00431DE1"/>
    <w:rsid w:val="004348B6"/>
    <w:rsid w:val="0044028F"/>
    <w:rsid w:val="004600CF"/>
    <w:rsid w:val="0046215D"/>
    <w:rsid w:val="00471D6C"/>
    <w:rsid w:val="00476CFE"/>
    <w:rsid w:val="004770F7"/>
    <w:rsid w:val="004801F6"/>
    <w:rsid w:val="00483349"/>
    <w:rsid w:val="00486492"/>
    <w:rsid w:val="004879B9"/>
    <w:rsid w:val="00496136"/>
    <w:rsid w:val="00497E5E"/>
    <w:rsid w:val="004A1697"/>
    <w:rsid w:val="004A566B"/>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00D38"/>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1A42"/>
    <w:rsid w:val="005765F2"/>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F18F5"/>
    <w:rsid w:val="005F61DC"/>
    <w:rsid w:val="005F6608"/>
    <w:rsid w:val="005F6889"/>
    <w:rsid w:val="005F6E95"/>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3C29"/>
    <w:rsid w:val="006B004D"/>
    <w:rsid w:val="006B5F36"/>
    <w:rsid w:val="006C2293"/>
    <w:rsid w:val="006C512D"/>
    <w:rsid w:val="006D66F4"/>
    <w:rsid w:val="006E00A5"/>
    <w:rsid w:val="006E5F7B"/>
    <w:rsid w:val="006F6A4D"/>
    <w:rsid w:val="006F7753"/>
    <w:rsid w:val="007003D1"/>
    <w:rsid w:val="007045BB"/>
    <w:rsid w:val="00705364"/>
    <w:rsid w:val="0071698F"/>
    <w:rsid w:val="00720AE3"/>
    <w:rsid w:val="00724DEE"/>
    <w:rsid w:val="007273A3"/>
    <w:rsid w:val="00732018"/>
    <w:rsid w:val="00733BC8"/>
    <w:rsid w:val="00740606"/>
    <w:rsid w:val="00740E43"/>
    <w:rsid w:val="00750023"/>
    <w:rsid w:val="00756804"/>
    <w:rsid w:val="0076325F"/>
    <w:rsid w:val="0076432D"/>
    <w:rsid w:val="00764B3F"/>
    <w:rsid w:val="007702DE"/>
    <w:rsid w:val="00783FED"/>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577E"/>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E6F63"/>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82B56"/>
    <w:rsid w:val="00991731"/>
    <w:rsid w:val="00991E59"/>
    <w:rsid w:val="0099249E"/>
    <w:rsid w:val="00994720"/>
    <w:rsid w:val="00994CBF"/>
    <w:rsid w:val="00997EDE"/>
    <w:rsid w:val="009A7A72"/>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21BD"/>
    <w:rsid w:val="00A450D4"/>
    <w:rsid w:val="00A5284A"/>
    <w:rsid w:val="00A5597B"/>
    <w:rsid w:val="00A61700"/>
    <w:rsid w:val="00A75212"/>
    <w:rsid w:val="00A75AA2"/>
    <w:rsid w:val="00A80E5C"/>
    <w:rsid w:val="00A820A2"/>
    <w:rsid w:val="00A868F8"/>
    <w:rsid w:val="00A87D42"/>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BA1"/>
    <w:rsid w:val="00B07245"/>
    <w:rsid w:val="00B074F1"/>
    <w:rsid w:val="00B144D7"/>
    <w:rsid w:val="00B4048B"/>
    <w:rsid w:val="00B47537"/>
    <w:rsid w:val="00B50524"/>
    <w:rsid w:val="00B526E2"/>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78F0"/>
    <w:rsid w:val="00C1203B"/>
    <w:rsid w:val="00C16284"/>
    <w:rsid w:val="00C1752B"/>
    <w:rsid w:val="00C21A61"/>
    <w:rsid w:val="00C27A61"/>
    <w:rsid w:val="00C306E3"/>
    <w:rsid w:val="00C30C9D"/>
    <w:rsid w:val="00C33CC6"/>
    <w:rsid w:val="00C34CDC"/>
    <w:rsid w:val="00C357D3"/>
    <w:rsid w:val="00C403E7"/>
    <w:rsid w:val="00C40830"/>
    <w:rsid w:val="00C4662C"/>
    <w:rsid w:val="00C5174F"/>
    <w:rsid w:val="00C51A88"/>
    <w:rsid w:val="00C539F0"/>
    <w:rsid w:val="00C547B5"/>
    <w:rsid w:val="00C63883"/>
    <w:rsid w:val="00C65388"/>
    <w:rsid w:val="00C668A6"/>
    <w:rsid w:val="00C76FB3"/>
    <w:rsid w:val="00C84EDC"/>
    <w:rsid w:val="00C92C07"/>
    <w:rsid w:val="00C93CEC"/>
    <w:rsid w:val="00C95F86"/>
    <w:rsid w:val="00CA0DC8"/>
    <w:rsid w:val="00CA1A70"/>
    <w:rsid w:val="00CA38AA"/>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530DB"/>
    <w:rsid w:val="00D63074"/>
    <w:rsid w:val="00D670C5"/>
    <w:rsid w:val="00D75597"/>
    <w:rsid w:val="00D758B5"/>
    <w:rsid w:val="00D75FA2"/>
    <w:rsid w:val="00D76852"/>
    <w:rsid w:val="00D77046"/>
    <w:rsid w:val="00D86A6D"/>
    <w:rsid w:val="00D904AF"/>
    <w:rsid w:val="00D9243B"/>
    <w:rsid w:val="00D95CA8"/>
    <w:rsid w:val="00D9798A"/>
    <w:rsid w:val="00D97BAA"/>
    <w:rsid w:val="00DA591E"/>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9A7"/>
    <w:rsid w:val="00E40E46"/>
    <w:rsid w:val="00E45F96"/>
    <w:rsid w:val="00E56627"/>
    <w:rsid w:val="00E61F7E"/>
    <w:rsid w:val="00E6350B"/>
    <w:rsid w:val="00E64265"/>
    <w:rsid w:val="00E6792D"/>
    <w:rsid w:val="00E71833"/>
    <w:rsid w:val="00E72DA9"/>
    <w:rsid w:val="00E75797"/>
    <w:rsid w:val="00E80E07"/>
    <w:rsid w:val="00E82A81"/>
    <w:rsid w:val="00E83152"/>
    <w:rsid w:val="00E90E51"/>
    <w:rsid w:val="00E97EAD"/>
    <w:rsid w:val="00EA0E56"/>
    <w:rsid w:val="00EA360E"/>
    <w:rsid w:val="00EA5D85"/>
    <w:rsid w:val="00EB4DF1"/>
    <w:rsid w:val="00EB6F48"/>
    <w:rsid w:val="00ED1723"/>
    <w:rsid w:val="00ED3D31"/>
    <w:rsid w:val="00ED7E7C"/>
    <w:rsid w:val="00EE3202"/>
    <w:rsid w:val="00EE67FE"/>
    <w:rsid w:val="00EE6A1F"/>
    <w:rsid w:val="00EE7BA9"/>
    <w:rsid w:val="00F04F7A"/>
    <w:rsid w:val="00F13A57"/>
    <w:rsid w:val="00F15E41"/>
    <w:rsid w:val="00F172BF"/>
    <w:rsid w:val="00F20A2F"/>
    <w:rsid w:val="00F221FA"/>
    <w:rsid w:val="00F22E36"/>
    <w:rsid w:val="00F352E2"/>
    <w:rsid w:val="00F47115"/>
    <w:rsid w:val="00F47223"/>
    <w:rsid w:val="00F5105B"/>
    <w:rsid w:val="00F53FBA"/>
    <w:rsid w:val="00F55942"/>
    <w:rsid w:val="00F63A5F"/>
    <w:rsid w:val="00F6727D"/>
    <w:rsid w:val="00F72CF5"/>
    <w:rsid w:val="00F759D7"/>
    <w:rsid w:val="00F80281"/>
    <w:rsid w:val="00F9552C"/>
    <w:rsid w:val="00FA009A"/>
    <w:rsid w:val="00FA146E"/>
    <w:rsid w:val="00FA5710"/>
    <w:rsid w:val="00FB1355"/>
    <w:rsid w:val="00FB1ED9"/>
    <w:rsid w:val="00FB4026"/>
    <w:rsid w:val="00FC3B8D"/>
    <w:rsid w:val="00FC40A0"/>
    <w:rsid w:val="00FD26FE"/>
    <w:rsid w:val="00FD2E3A"/>
    <w:rsid w:val="00FD4CAC"/>
    <w:rsid w:val="00FD60C5"/>
    <w:rsid w:val="00FD7834"/>
    <w:rsid w:val="00FE2AB4"/>
    <w:rsid w:val="00FE6E97"/>
    <w:rsid w:val="00FF08A2"/>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A5628"/>
  <w15:docId w15:val="{6F0D1C39-0335-4EDD-BF28-7F5C184C8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iPriority w:val="9"/>
    <w:unhideWhenUsed/>
    <w:qFormat/>
    <w:rsid w:val="00335582"/>
    <w:pPr>
      <w:outlineLvl w:val="1"/>
    </w:pPr>
    <w:rPr>
      <w:rFonts w:cs="GE SS Two Light"/>
      <w:sz w:val="48"/>
      <w:szCs w:val="48"/>
    </w:rPr>
  </w:style>
  <w:style w:type="paragraph" w:styleId="Heading3">
    <w:name w:val="heading 3"/>
    <w:basedOn w:val="Normal"/>
    <w:next w:val="Normal"/>
    <w:link w:val="Heading3Char"/>
    <w:uiPriority w:val="9"/>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iPriority w:val="9"/>
    <w:unhideWhenUsed/>
    <w:qFormat/>
    <w:rsid w:val="00335582"/>
    <w:pPr>
      <w:outlineLvl w:val="3"/>
    </w:pPr>
    <w:rPr>
      <w:rFonts w:cs="GE SS Two Light"/>
    </w:rPr>
  </w:style>
  <w:style w:type="paragraph" w:styleId="Heading5">
    <w:name w:val="heading 5"/>
    <w:aliases w:val="03 Authores multaqa"/>
    <w:basedOn w:val="a1"/>
    <w:next w:val="Normal"/>
    <w:link w:val="Heading5Char"/>
    <w:uiPriority w:val="99"/>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iPriority w:val="9"/>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
    <w:basedOn w:val="Normal"/>
    <w:link w:val="FootnoteTextChar"/>
    <w:uiPriority w:val="99"/>
    <w:unhideWhenUsed/>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
    <w:basedOn w:val="Normal"/>
    <w:link w:val="TitleChar"/>
    <w:uiPriority w:val="10"/>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
    <w:link w:val="Title"/>
    <w:uiPriority w:val="10"/>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uiPriority w:val="99"/>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iPriority w:val="99"/>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uiPriority w:val="99"/>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uiPriority w:val="9"/>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uiPriority w:val="9"/>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uiPriority w:val="99"/>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uiPriority w:val="9"/>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iPriority w:val="99"/>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uiPriority w:val="99"/>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uiPriority w:val="99"/>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iPriority w:val="99"/>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semiHidden/>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4"/>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5"/>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Pa8">
    <w:name w:val="Pa8"/>
    <w:basedOn w:val="Default"/>
    <w:next w:val="Default"/>
    <w:uiPriority w:val="99"/>
    <w:rsid w:val="002C3303"/>
    <w:pPr>
      <w:spacing w:line="171" w:lineRule="atLeast"/>
    </w:pPr>
    <w:rPr>
      <w:rFonts w:ascii="Adobe Garamond Pro Bold" w:eastAsiaTheme="minorHAnsi" w:hAnsi="Adobe Garamond Pro Bold" w:cstheme="minorBidi"/>
      <w:color w:val="auto"/>
      <w:lang w:val="en-US"/>
    </w:rPr>
  </w:style>
  <w:style w:type="paragraph" w:customStyle="1" w:styleId="Pa5">
    <w:name w:val="Pa5"/>
    <w:basedOn w:val="Default"/>
    <w:next w:val="Default"/>
    <w:uiPriority w:val="99"/>
    <w:rsid w:val="002C3303"/>
    <w:pPr>
      <w:spacing w:line="281" w:lineRule="atLeast"/>
    </w:pPr>
    <w:rPr>
      <w:rFonts w:ascii="Univers LT Std 45 Light" w:eastAsiaTheme="minorHAnsi" w:hAnsi="Univers LT Std 45 Light" w:cstheme="minorBidi"/>
      <w:color w:val="auto"/>
      <w:lang w:val="en-US"/>
    </w:rPr>
  </w:style>
  <w:style w:type="character" w:customStyle="1" w:styleId="A70">
    <w:name w:val="A7"/>
    <w:uiPriority w:val="99"/>
    <w:rsid w:val="002C3303"/>
    <w:rPr>
      <w:rFonts w:cs="Univers LT Std 45 Light"/>
      <w:b/>
      <w:bCs/>
      <w:i/>
      <w:iCs/>
      <w:color w:val="000000"/>
      <w:sz w:val="14"/>
      <w:szCs w:val="14"/>
    </w:rPr>
  </w:style>
  <w:style w:type="paragraph" w:customStyle="1" w:styleId="Pa1">
    <w:name w:val="Pa1"/>
    <w:basedOn w:val="Default"/>
    <w:next w:val="Default"/>
    <w:uiPriority w:val="99"/>
    <w:rsid w:val="002C3303"/>
    <w:pPr>
      <w:spacing w:line="191" w:lineRule="atLeast"/>
    </w:pPr>
    <w:rPr>
      <w:rFonts w:ascii="Adobe Garamond Pro" w:eastAsiaTheme="minorHAnsi" w:hAnsi="Adobe Garamond Pro" w:cstheme="minorBidi"/>
      <w:color w:val="auto"/>
      <w:lang w:val="en-US"/>
    </w:rPr>
  </w:style>
  <w:style w:type="paragraph" w:customStyle="1" w:styleId="Pa2">
    <w:name w:val="Pa2"/>
    <w:basedOn w:val="Default"/>
    <w:next w:val="Default"/>
    <w:uiPriority w:val="99"/>
    <w:rsid w:val="002C3303"/>
    <w:pPr>
      <w:spacing w:line="191" w:lineRule="atLeast"/>
    </w:pPr>
    <w:rPr>
      <w:rFonts w:ascii="Adobe Garamond Pro" w:eastAsiaTheme="minorHAnsi" w:hAnsi="Adobe Garamond Pro" w:cstheme="minorBidi"/>
      <w:color w:val="auto"/>
      <w:lang w:val="en-US"/>
    </w:rPr>
  </w:style>
  <w:style w:type="paragraph" w:customStyle="1" w:styleId="EndNoteBibliographyTitle">
    <w:name w:val="EndNote Bibliography Title"/>
    <w:basedOn w:val="Normal"/>
    <w:link w:val="EndNoteBibliographyTitleChar"/>
    <w:rsid w:val="002C3303"/>
    <w:pPr>
      <w:spacing w:line="276" w:lineRule="auto"/>
      <w:jc w:val="center"/>
    </w:pPr>
    <w:rPr>
      <w:rFonts w:ascii="Calibri" w:eastAsiaTheme="minorHAnsi" w:hAnsi="Calibri" w:cstheme="minorBidi"/>
      <w:lang w:bidi="ar-SA"/>
    </w:rPr>
  </w:style>
  <w:style w:type="character" w:customStyle="1" w:styleId="EndNoteBibliographyTitleChar">
    <w:name w:val="EndNote Bibliography Title Char"/>
    <w:basedOn w:val="DefaultParagraphFont"/>
    <w:link w:val="EndNoteBibliographyTitle"/>
    <w:rsid w:val="002C3303"/>
    <w:rPr>
      <w:rFonts w:eastAsiaTheme="minorHAnsi" w:cstheme="minorBidi"/>
      <w:noProof/>
      <w:sz w:val="22"/>
      <w:szCs w:val="22"/>
    </w:rPr>
  </w:style>
  <w:style w:type="paragraph" w:customStyle="1" w:styleId="EndNoteBibliography">
    <w:name w:val="EndNote Bibliography"/>
    <w:basedOn w:val="Normal"/>
    <w:link w:val="EndNoteBibliographyChar"/>
    <w:rsid w:val="002C3303"/>
    <w:pPr>
      <w:spacing w:after="200" w:line="240" w:lineRule="auto"/>
      <w:jc w:val="left"/>
    </w:pPr>
    <w:rPr>
      <w:rFonts w:ascii="Calibri" w:eastAsiaTheme="minorHAnsi" w:hAnsi="Calibri" w:cstheme="minorBidi"/>
      <w:lang w:bidi="ar-SA"/>
    </w:rPr>
  </w:style>
  <w:style w:type="character" w:customStyle="1" w:styleId="EndNoteBibliographyChar">
    <w:name w:val="EndNote Bibliography Char"/>
    <w:basedOn w:val="DefaultParagraphFont"/>
    <w:link w:val="EndNoteBibliography"/>
    <w:rsid w:val="002C3303"/>
    <w:rPr>
      <w:rFonts w:eastAsiaTheme="minorHAnsi" w:cstheme="minorBidi"/>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citypopulation.de/SaudiArabia.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britannica.com/EBchecked/topic/31551/Arabi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B500F-A747-40F6-8AF2-A8B8CA263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10169</Words>
  <Characters>57966</Characters>
  <Application>Microsoft Office Word</Application>
  <DocSecurity>0</DocSecurity>
  <Lines>483</Lines>
  <Paragraphs>135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68000</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2</cp:revision>
  <cp:lastPrinted>2017-04-27T15:14:00Z</cp:lastPrinted>
  <dcterms:created xsi:type="dcterms:W3CDTF">2020-01-25T05:59:00Z</dcterms:created>
  <dcterms:modified xsi:type="dcterms:W3CDTF">2020-01-25T05:59:00Z</dcterms:modified>
</cp:coreProperties>
</file>