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A7" w:rsidRDefault="00EA01A7" w:rsidP="00EA01A7">
      <w:pPr>
        <w:bidi w:val="0"/>
        <w:rPr>
          <w:noProof/>
          <w:lang w:eastAsia="en-US"/>
        </w:rPr>
      </w:pPr>
      <w:r>
        <w:rPr>
          <w:noProof/>
          <w:lang w:eastAsia="en-US"/>
        </w:rPr>
        <w:t xml:space="preserve">         .         </w:t>
      </w:r>
      <w:r w:rsidR="00801BEA">
        <w:rPr>
          <w:rFonts w:hint="cs"/>
          <w:noProof/>
          <w:rtl/>
          <w:lang w:eastAsia="en-US"/>
        </w:rPr>
        <w:t xml:space="preserve">                 </w:t>
      </w:r>
      <w:r>
        <w:rPr>
          <w:rFonts w:hint="cs"/>
          <w:noProof/>
          <w:rtl/>
          <w:lang w:eastAsia="en-US"/>
        </w:rPr>
        <w:t xml:space="preserve">     </w:t>
      </w:r>
      <w:r w:rsidR="00622A4F">
        <w:rPr>
          <w:rFonts w:hint="cs"/>
          <w:noProof/>
          <w:rtl/>
          <w:lang w:eastAsia="en-US"/>
        </w:rPr>
        <w:t xml:space="preserve">                          </w:t>
      </w:r>
      <w:r>
        <w:rPr>
          <w:rFonts w:hint="cs"/>
          <w:noProof/>
          <w:rtl/>
          <w:lang w:eastAsia="en-US"/>
        </w:rPr>
        <w:t xml:space="preserve">                                                                                                                                 </w:t>
      </w:r>
    </w:p>
    <w:p w:rsidR="00EA01A7" w:rsidRDefault="00051F4E" w:rsidP="00137CE6">
      <w:pPr>
        <w:bidi w:val="0"/>
        <w:jc w:val="right"/>
        <w:rPr>
          <w:noProof/>
          <w:lang w:eastAsia="en-US"/>
        </w:rPr>
      </w:pPr>
      <w:r>
        <w:rPr>
          <w:noProof/>
          <w:lang w:eastAsia="en-US"/>
        </w:rPr>
        <w:drawing>
          <wp:inline distT="0" distB="0" distL="0" distR="0">
            <wp:extent cx="609600" cy="609600"/>
            <wp:effectExtent l="0" t="0" r="0" b="0"/>
            <wp:docPr id="1" name="Picture 3" descr="شعار_المعه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_المعه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EA01A7">
        <w:rPr>
          <w:noProof/>
          <w:lang w:eastAsia="en-US"/>
        </w:rPr>
        <w:t xml:space="preserve">                                                                                                     </w:t>
      </w:r>
      <w:r>
        <w:rPr>
          <w:noProof/>
          <w:lang w:eastAsia="en-US"/>
        </w:rPr>
        <w:drawing>
          <wp:inline distT="0" distB="0" distL="0" distR="0">
            <wp:extent cx="504825" cy="790575"/>
            <wp:effectExtent l="0" t="0" r="9525" b="9525"/>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790575"/>
                    </a:xfrm>
                    <a:prstGeom prst="rect">
                      <a:avLst/>
                    </a:prstGeom>
                    <a:noFill/>
                    <a:ln>
                      <a:noFill/>
                    </a:ln>
                  </pic:spPr>
                </pic:pic>
              </a:graphicData>
            </a:graphic>
          </wp:inline>
        </w:drawing>
      </w:r>
    </w:p>
    <w:p w:rsidR="00EA01A7" w:rsidRPr="00F611E4" w:rsidRDefault="00EA01A7" w:rsidP="00EA01A7">
      <w:pPr>
        <w:bidi w:val="0"/>
        <w:jc w:val="center"/>
        <w:rPr>
          <w:b/>
          <w:bCs/>
          <w:noProof/>
          <w:sz w:val="40"/>
          <w:szCs w:val="40"/>
          <w:lang w:eastAsia="en-US"/>
        </w:rPr>
      </w:pPr>
    </w:p>
    <w:p w:rsidR="00EA01A7" w:rsidRDefault="00EA01A7" w:rsidP="00D52C09">
      <w:pPr>
        <w:bidi w:val="0"/>
        <w:jc w:val="center"/>
        <w:rPr>
          <w:rFonts w:hint="cs"/>
          <w:b/>
          <w:bCs/>
          <w:noProof/>
          <w:sz w:val="44"/>
          <w:szCs w:val="44"/>
          <w:rtl/>
          <w:lang w:eastAsia="en-US"/>
        </w:rPr>
      </w:pPr>
      <w:bookmarkStart w:id="0" w:name="_GoBack"/>
      <w:r w:rsidRPr="00F611E4">
        <w:rPr>
          <w:rFonts w:hint="cs"/>
          <w:b/>
          <w:bCs/>
          <w:noProof/>
          <w:sz w:val="44"/>
          <w:szCs w:val="44"/>
          <w:rtl/>
          <w:lang w:eastAsia="en-US"/>
        </w:rPr>
        <w:t>تفعيل أنظمة حماية المستهلك</w:t>
      </w:r>
      <w:bookmarkEnd w:id="0"/>
      <w:r w:rsidRPr="00F611E4">
        <w:rPr>
          <w:rFonts w:hint="cs"/>
          <w:b/>
          <w:bCs/>
          <w:noProof/>
          <w:sz w:val="44"/>
          <w:szCs w:val="44"/>
          <w:rtl/>
          <w:lang w:eastAsia="en-US"/>
        </w:rPr>
        <w:t xml:space="preserve"> </w:t>
      </w:r>
      <w:r w:rsidR="00D52C09">
        <w:rPr>
          <w:rFonts w:hint="cs"/>
          <w:b/>
          <w:bCs/>
          <w:noProof/>
          <w:sz w:val="44"/>
          <w:szCs w:val="44"/>
          <w:rtl/>
          <w:lang w:eastAsia="en-US"/>
        </w:rPr>
        <w:t>الخاصة ب</w:t>
      </w:r>
      <w:r w:rsidRPr="00F611E4">
        <w:rPr>
          <w:rFonts w:hint="cs"/>
          <w:b/>
          <w:bCs/>
          <w:noProof/>
          <w:sz w:val="44"/>
          <w:szCs w:val="44"/>
          <w:rtl/>
          <w:lang w:eastAsia="en-US"/>
        </w:rPr>
        <w:t>الحجاج والمعتمرين</w:t>
      </w:r>
    </w:p>
    <w:p w:rsidR="00137CE6" w:rsidRPr="00F611E4" w:rsidRDefault="00137CE6" w:rsidP="00137CE6">
      <w:pPr>
        <w:bidi w:val="0"/>
        <w:jc w:val="center"/>
        <w:rPr>
          <w:rFonts w:hint="cs"/>
          <w:b/>
          <w:bCs/>
          <w:noProof/>
          <w:sz w:val="44"/>
          <w:szCs w:val="44"/>
          <w:rtl/>
          <w:lang w:eastAsia="en-US"/>
        </w:rPr>
      </w:pPr>
    </w:p>
    <w:p w:rsidR="00EA01A7" w:rsidRPr="00137CE6" w:rsidRDefault="00EA01A7" w:rsidP="004079CD">
      <w:pPr>
        <w:outlineLvl w:val="0"/>
        <w:rPr>
          <w:b/>
          <w:bCs/>
          <w:sz w:val="28"/>
          <w:szCs w:val="28"/>
          <w:rtl/>
          <w:lang w:eastAsia="en-US"/>
        </w:rPr>
      </w:pPr>
      <w:r w:rsidRPr="00137CE6">
        <w:rPr>
          <w:b/>
          <w:bCs/>
          <w:sz w:val="28"/>
          <w:szCs w:val="28"/>
          <w:rtl/>
          <w:lang w:eastAsia="en-US"/>
        </w:rPr>
        <w:t>د / محمد محمد سيد أحمد عامر</w:t>
      </w:r>
    </w:p>
    <w:p w:rsidR="00EA01A7" w:rsidRPr="00137CE6" w:rsidRDefault="00801BEA" w:rsidP="004079CD">
      <w:pPr>
        <w:outlineLvl w:val="0"/>
        <w:rPr>
          <w:b/>
          <w:bCs/>
          <w:sz w:val="28"/>
          <w:szCs w:val="28"/>
          <w:rtl/>
          <w:lang w:eastAsia="en-US"/>
        </w:rPr>
      </w:pPr>
      <w:r>
        <w:rPr>
          <w:rFonts w:hint="cs"/>
          <w:b/>
          <w:bCs/>
          <w:sz w:val="28"/>
          <w:szCs w:val="28"/>
          <w:rtl/>
          <w:lang w:eastAsia="en-US"/>
        </w:rPr>
        <w:t>الأستاذ</w:t>
      </w:r>
      <w:r w:rsidR="00EA01A7" w:rsidRPr="00137CE6">
        <w:rPr>
          <w:b/>
          <w:bCs/>
          <w:sz w:val="28"/>
          <w:szCs w:val="28"/>
          <w:rtl/>
          <w:lang w:eastAsia="en-US"/>
        </w:rPr>
        <w:t xml:space="preserve"> المشارك بكلية الشريعة </w:t>
      </w:r>
    </w:p>
    <w:p w:rsidR="00137CE6" w:rsidRDefault="00EA01A7" w:rsidP="004079CD">
      <w:pPr>
        <w:outlineLvl w:val="0"/>
        <w:rPr>
          <w:rFonts w:hint="cs"/>
          <w:b/>
          <w:bCs/>
          <w:sz w:val="28"/>
          <w:szCs w:val="28"/>
          <w:rtl/>
          <w:lang w:eastAsia="en-US"/>
        </w:rPr>
      </w:pPr>
      <w:r w:rsidRPr="00137CE6">
        <w:rPr>
          <w:b/>
          <w:bCs/>
          <w:sz w:val="28"/>
          <w:szCs w:val="28"/>
          <w:rtl/>
          <w:lang w:eastAsia="en-US"/>
        </w:rPr>
        <w:t>جامعة الملك خالد والأزهر</w:t>
      </w:r>
    </w:p>
    <w:p w:rsidR="00137CE6" w:rsidRDefault="00801BEA" w:rsidP="00137CE6">
      <w:pPr>
        <w:rPr>
          <w:rFonts w:hint="cs"/>
          <w:b/>
          <w:bCs/>
          <w:sz w:val="28"/>
          <w:szCs w:val="28"/>
          <w:rtl/>
          <w:lang w:eastAsia="en-US"/>
        </w:rPr>
      </w:pPr>
      <w:r>
        <w:rPr>
          <w:rFonts w:hint="cs"/>
          <w:b/>
          <w:bCs/>
          <w:sz w:val="28"/>
          <w:szCs w:val="28"/>
          <w:rtl/>
          <w:lang w:eastAsia="en-US"/>
        </w:rPr>
        <w:t>قسم الفقه والأنظمة</w:t>
      </w:r>
    </w:p>
    <w:p w:rsidR="00801BEA" w:rsidRPr="00137CE6" w:rsidRDefault="00801BEA" w:rsidP="00137CE6">
      <w:pPr>
        <w:rPr>
          <w:rFonts w:hint="cs"/>
          <w:b/>
          <w:bCs/>
          <w:sz w:val="28"/>
          <w:szCs w:val="28"/>
          <w:rtl/>
          <w:lang w:eastAsia="en-US"/>
        </w:rPr>
      </w:pPr>
    </w:p>
    <w:p w:rsidR="00EA01A7" w:rsidRDefault="00EA01A7" w:rsidP="004079CD">
      <w:pPr>
        <w:outlineLvl w:val="0"/>
        <w:rPr>
          <w:rFonts w:hint="cs"/>
          <w:b/>
          <w:bCs/>
          <w:noProof/>
          <w:sz w:val="40"/>
          <w:szCs w:val="40"/>
          <w:rtl/>
          <w:lang w:eastAsia="en-US"/>
        </w:rPr>
      </w:pPr>
      <w:r w:rsidRPr="00622A4F">
        <w:rPr>
          <w:b/>
          <w:bCs/>
          <w:sz w:val="40"/>
          <w:szCs w:val="40"/>
          <w:rtl/>
          <w:lang w:eastAsia="en-US"/>
        </w:rPr>
        <w:t xml:space="preserve">ملخص البحث </w:t>
      </w:r>
    </w:p>
    <w:p w:rsidR="00801BEA" w:rsidRDefault="00801BEA" w:rsidP="004079CD">
      <w:pPr>
        <w:outlineLvl w:val="0"/>
        <w:rPr>
          <w:rFonts w:hint="cs"/>
          <w:b/>
          <w:bCs/>
          <w:noProof/>
          <w:sz w:val="40"/>
          <w:szCs w:val="40"/>
          <w:rtl/>
          <w:lang w:eastAsia="en-US"/>
        </w:rPr>
      </w:pPr>
    </w:p>
    <w:p w:rsidR="00801BEA" w:rsidRPr="00DE3CD6" w:rsidRDefault="00EA01A7" w:rsidP="00223C59">
      <w:pPr>
        <w:outlineLvl w:val="0"/>
        <w:rPr>
          <w:rFonts w:hint="cs"/>
          <w:b/>
          <w:bCs/>
          <w:noProof/>
          <w:sz w:val="32"/>
          <w:szCs w:val="32"/>
          <w:rtl/>
          <w:lang w:eastAsia="en-US"/>
        </w:rPr>
      </w:pPr>
      <w:r w:rsidRPr="00DE3CD6">
        <w:rPr>
          <w:rFonts w:hint="cs"/>
          <w:b/>
          <w:bCs/>
          <w:noProof/>
          <w:sz w:val="32"/>
          <w:szCs w:val="32"/>
          <w:rtl/>
          <w:lang w:eastAsia="en-US"/>
        </w:rPr>
        <w:t>مشكلة</w:t>
      </w:r>
      <w:r w:rsidR="00681E32">
        <w:rPr>
          <w:rFonts w:hint="cs"/>
          <w:b/>
          <w:bCs/>
          <w:noProof/>
          <w:sz w:val="32"/>
          <w:szCs w:val="32"/>
          <w:rtl/>
          <w:lang w:eastAsia="en-US"/>
        </w:rPr>
        <w:t xml:space="preserve"> وهدف</w:t>
      </w:r>
      <w:r w:rsidRPr="00DE3CD6">
        <w:rPr>
          <w:rFonts w:hint="cs"/>
          <w:b/>
          <w:bCs/>
          <w:noProof/>
          <w:sz w:val="32"/>
          <w:szCs w:val="32"/>
          <w:rtl/>
          <w:lang w:eastAsia="en-US"/>
        </w:rPr>
        <w:t xml:space="preserve"> البحث</w:t>
      </w:r>
    </w:p>
    <w:p w:rsidR="00681E32" w:rsidRDefault="00EA01A7" w:rsidP="00D80751">
      <w:pPr>
        <w:jc w:val="lowKashida"/>
        <w:rPr>
          <w:rFonts w:hint="cs"/>
          <w:b/>
          <w:bCs/>
          <w:noProof/>
          <w:sz w:val="28"/>
          <w:szCs w:val="28"/>
          <w:rtl/>
          <w:lang w:eastAsia="en-US"/>
        </w:rPr>
      </w:pPr>
      <w:r w:rsidRPr="004909C2">
        <w:rPr>
          <w:rFonts w:hint="cs"/>
          <w:b/>
          <w:bCs/>
          <w:noProof/>
          <w:sz w:val="28"/>
          <w:szCs w:val="28"/>
          <w:rtl/>
          <w:lang w:eastAsia="en-US"/>
        </w:rPr>
        <w:t xml:space="preserve">   </w:t>
      </w:r>
      <w:r w:rsidR="00622A4F" w:rsidRPr="004909C2">
        <w:rPr>
          <w:rFonts w:hint="cs"/>
          <w:b/>
          <w:bCs/>
          <w:noProof/>
          <w:sz w:val="28"/>
          <w:szCs w:val="28"/>
          <w:rtl/>
          <w:lang w:eastAsia="en-US"/>
        </w:rPr>
        <w:t>جوهر المشكلة</w:t>
      </w:r>
      <w:r w:rsidRPr="004909C2">
        <w:rPr>
          <w:rFonts w:hint="cs"/>
          <w:b/>
          <w:bCs/>
          <w:noProof/>
          <w:sz w:val="28"/>
          <w:szCs w:val="28"/>
          <w:rtl/>
          <w:lang w:eastAsia="en-US"/>
        </w:rPr>
        <w:t xml:space="preserve"> أن </w:t>
      </w:r>
      <w:r w:rsidR="00D52C09">
        <w:rPr>
          <w:rFonts w:hint="cs"/>
          <w:b/>
          <w:bCs/>
          <w:noProof/>
          <w:sz w:val="28"/>
          <w:szCs w:val="28"/>
          <w:rtl/>
          <w:lang w:eastAsia="en-US"/>
        </w:rPr>
        <w:t xml:space="preserve">حماية الحجاج والمعتمرين من أهم ما تحرص عليه المملكة </w:t>
      </w:r>
      <w:r w:rsidR="00D80751">
        <w:rPr>
          <w:rFonts w:hint="cs"/>
          <w:b/>
          <w:bCs/>
          <w:noProof/>
          <w:sz w:val="28"/>
          <w:szCs w:val="28"/>
          <w:rtl/>
          <w:lang w:eastAsia="en-US"/>
        </w:rPr>
        <w:t xml:space="preserve">، </w:t>
      </w:r>
      <w:r w:rsidR="00D52C09">
        <w:rPr>
          <w:rFonts w:hint="cs"/>
          <w:b/>
          <w:bCs/>
          <w:noProof/>
          <w:sz w:val="28"/>
          <w:szCs w:val="28"/>
          <w:rtl/>
          <w:lang w:eastAsia="en-US"/>
        </w:rPr>
        <w:t xml:space="preserve">بيد أنه قد يخل بهذا الهدف شركات ومؤسسات وأشخاص يتعاملون مع الحجاج والمعتمرين </w:t>
      </w:r>
      <w:r w:rsidRPr="004909C2">
        <w:rPr>
          <w:rFonts w:hint="cs"/>
          <w:b/>
          <w:bCs/>
          <w:noProof/>
          <w:sz w:val="28"/>
          <w:szCs w:val="28"/>
          <w:rtl/>
          <w:lang w:eastAsia="en-US"/>
        </w:rPr>
        <w:t xml:space="preserve"> </w:t>
      </w:r>
      <w:r w:rsidR="00D52C09">
        <w:rPr>
          <w:rFonts w:hint="cs"/>
          <w:b/>
          <w:bCs/>
          <w:noProof/>
          <w:sz w:val="28"/>
          <w:szCs w:val="28"/>
          <w:rtl/>
          <w:lang w:eastAsia="en-US"/>
        </w:rPr>
        <w:t>، وهذا ما يعتبر مشكلة يبلورها السؤال الرئيس ، وهو ما أوجه الحماية التي تضمنتها أنظمة الحج والعمرة لحماية الحجاج ، وكيف يمكن تفعيلها ؟</w:t>
      </w:r>
      <w:r w:rsidRPr="004909C2">
        <w:rPr>
          <w:rFonts w:hint="cs"/>
          <w:b/>
          <w:bCs/>
          <w:noProof/>
          <w:sz w:val="28"/>
          <w:szCs w:val="28"/>
          <w:rtl/>
          <w:lang w:eastAsia="en-US"/>
        </w:rPr>
        <w:t xml:space="preserve"> </w:t>
      </w:r>
      <w:r w:rsidR="00137CE6">
        <w:rPr>
          <w:rFonts w:hint="cs"/>
          <w:b/>
          <w:bCs/>
          <w:sz w:val="28"/>
          <w:szCs w:val="28"/>
          <w:rtl/>
          <w:lang w:eastAsia="en-US"/>
        </w:rPr>
        <w:t>و</w:t>
      </w:r>
      <w:r w:rsidR="00137CE6" w:rsidRPr="00137CE6">
        <w:rPr>
          <w:rFonts w:hint="cs"/>
          <w:b/>
          <w:bCs/>
          <w:sz w:val="28"/>
          <w:szCs w:val="28"/>
          <w:rtl/>
          <w:lang w:eastAsia="en-US"/>
        </w:rPr>
        <w:t xml:space="preserve"> </w:t>
      </w:r>
      <w:r w:rsidR="00137CE6" w:rsidRPr="004909C2">
        <w:rPr>
          <w:rFonts w:hint="cs"/>
          <w:b/>
          <w:bCs/>
          <w:sz w:val="28"/>
          <w:szCs w:val="28"/>
          <w:rtl/>
          <w:lang w:eastAsia="en-US"/>
        </w:rPr>
        <w:t>يعتمد هذا البحث المنهج الوصفي أساسا ، بجانب المناهج الأخرى عند الحاجة</w:t>
      </w:r>
      <w:r w:rsidR="00681E32">
        <w:rPr>
          <w:rFonts w:hint="cs"/>
          <w:b/>
          <w:bCs/>
          <w:noProof/>
          <w:sz w:val="28"/>
          <w:szCs w:val="28"/>
          <w:rtl/>
          <w:lang w:eastAsia="en-US"/>
        </w:rPr>
        <w:t xml:space="preserve"> . و</w:t>
      </w:r>
      <w:r w:rsidR="004909C2">
        <w:rPr>
          <w:rFonts w:hint="cs"/>
          <w:b/>
          <w:bCs/>
          <w:noProof/>
          <w:sz w:val="28"/>
          <w:szCs w:val="28"/>
          <w:rtl/>
          <w:lang w:eastAsia="en-US"/>
        </w:rPr>
        <w:t xml:space="preserve"> </w:t>
      </w:r>
      <w:r w:rsidRPr="004909C2">
        <w:rPr>
          <w:rFonts w:hint="cs"/>
          <w:b/>
          <w:bCs/>
          <w:noProof/>
          <w:sz w:val="28"/>
          <w:szCs w:val="28"/>
          <w:rtl/>
          <w:lang w:eastAsia="en-US"/>
        </w:rPr>
        <w:t>يهدف البحث إلى التعرف على أهم أنظمة</w:t>
      </w:r>
      <w:r w:rsidR="00D52C09">
        <w:rPr>
          <w:rFonts w:hint="cs"/>
          <w:b/>
          <w:bCs/>
          <w:noProof/>
          <w:sz w:val="28"/>
          <w:szCs w:val="28"/>
          <w:rtl/>
          <w:lang w:eastAsia="en-US"/>
        </w:rPr>
        <w:t xml:space="preserve"> الحج والعمرة</w:t>
      </w:r>
      <w:r w:rsidR="003304DF">
        <w:rPr>
          <w:rFonts w:hint="cs"/>
          <w:b/>
          <w:bCs/>
          <w:noProof/>
          <w:sz w:val="28"/>
          <w:szCs w:val="28"/>
          <w:rtl/>
          <w:lang w:eastAsia="en-US"/>
        </w:rPr>
        <w:t xml:space="preserve"> و</w:t>
      </w:r>
      <w:r w:rsidRPr="004909C2">
        <w:rPr>
          <w:rFonts w:hint="cs"/>
          <w:b/>
          <w:bCs/>
          <w:noProof/>
          <w:sz w:val="28"/>
          <w:szCs w:val="28"/>
          <w:rtl/>
          <w:lang w:eastAsia="en-US"/>
        </w:rPr>
        <w:t xml:space="preserve"> </w:t>
      </w:r>
      <w:r w:rsidR="00D52C09">
        <w:rPr>
          <w:rFonts w:hint="cs"/>
          <w:b/>
          <w:bCs/>
          <w:noProof/>
          <w:sz w:val="28"/>
          <w:szCs w:val="28"/>
          <w:rtl/>
          <w:lang w:eastAsia="en-US"/>
        </w:rPr>
        <w:t>ما</w:t>
      </w:r>
      <w:r w:rsidR="003304DF">
        <w:rPr>
          <w:rFonts w:hint="cs"/>
          <w:b/>
          <w:bCs/>
          <w:noProof/>
          <w:sz w:val="28"/>
          <w:szCs w:val="28"/>
          <w:rtl/>
          <w:lang w:eastAsia="en-US"/>
        </w:rPr>
        <w:t xml:space="preserve"> كفلته من</w:t>
      </w:r>
      <w:r w:rsidR="00D52C09">
        <w:rPr>
          <w:rFonts w:hint="cs"/>
          <w:b/>
          <w:bCs/>
          <w:noProof/>
          <w:sz w:val="28"/>
          <w:szCs w:val="28"/>
          <w:rtl/>
          <w:lang w:eastAsia="en-US"/>
        </w:rPr>
        <w:t xml:space="preserve"> أوجه لحماية</w:t>
      </w:r>
      <w:r w:rsidR="003304DF">
        <w:rPr>
          <w:rFonts w:hint="cs"/>
          <w:b/>
          <w:bCs/>
          <w:noProof/>
          <w:sz w:val="28"/>
          <w:szCs w:val="28"/>
          <w:rtl/>
          <w:lang w:eastAsia="en-US"/>
        </w:rPr>
        <w:t xml:space="preserve"> المستهلكين من</w:t>
      </w:r>
      <w:r w:rsidR="00D52C09">
        <w:rPr>
          <w:rFonts w:hint="cs"/>
          <w:b/>
          <w:bCs/>
          <w:noProof/>
          <w:sz w:val="28"/>
          <w:szCs w:val="28"/>
          <w:rtl/>
          <w:lang w:eastAsia="en-US"/>
        </w:rPr>
        <w:t xml:space="preserve"> الحجاج</w:t>
      </w:r>
      <w:r w:rsidR="003304DF">
        <w:rPr>
          <w:rFonts w:hint="cs"/>
          <w:b/>
          <w:bCs/>
          <w:noProof/>
          <w:sz w:val="28"/>
          <w:szCs w:val="28"/>
          <w:rtl/>
          <w:lang w:eastAsia="en-US"/>
        </w:rPr>
        <w:t xml:space="preserve"> والمعتمرين  ، وكيف يمكن تفعيلها .</w:t>
      </w:r>
    </w:p>
    <w:p w:rsidR="00D80751" w:rsidRPr="004909C2" w:rsidRDefault="00D80751" w:rsidP="00223C59">
      <w:pPr>
        <w:jc w:val="lowKashida"/>
        <w:rPr>
          <w:rFonts w:hint="cs"/>
          <w:b/>
          <w:bCs/>
          <w:noProof/>
          <w:sz w:val="28"/>
          <w:szCs w:val="28"/>
          <w:rtl/>
          <w:lang w:eastAsia="en-US"/>
        </w:rPr>
      </w:pPr>
    </w:p>
    <w:p w:rsidR="00801BEA" w:rsidRPr="00DE3CD6" w:rsidRDefault="00EA01A7" w:rsidP="00D80751">
      <w:pPr>
        <w:jc w:val="lowKashida"/>
        <w:outlineLvl w:val="0"/>
        <w:rPr>
          <w:rFonts w:hint="cs"/>
          <w:b/>
          <w:bCs/>
          <w:sz w:val="28"/>
          <w:szCs w:val="28"/>
          <w:rtl/>
          <w:lang w:eastAsia="en-US"/>
        </w:rPr>
      </w:pPr>
      <w:r w:rsidRPr="00DE3CD6">
        <w:rPr>
          <w:rFonts w:hint="cs"/>
          <w:b/>
          <w:bCs/>
          <w:sz w:val="28"/>
          <w:szCs w:val="28"/>
          <w:rtl/>
          <w:lang w:eastAsia="en-US"/>
        </w:rPr>
        <w:t xml:space="preserve">أهم النتائج </w:t>
      </w:r>
      <w:r w:rsidR="00681E32">
        <w:rPr>
          <w:rFonts w:hint="cs"/>
          <w:b/>
          <w:bCs/>
          <w:sz w:val="28"/>
          <w:szCs w:val="28"/>
          <w:rtl/>
          <w:lang w:eastAsia="en-US"/>
        </w:rPr>
        <w:t>والتوصيات</w:t>
      </w:r>
      <w:r w:rsidRPr="00DE3CD6">
        <w:rPr>
          <w:rFonts w:hint="cs"/>
          <w:b/>
          <w:bCs/>
          <w:sz w:val="28"/>
          <w:szCs w:val="28"/>
          <w:rtl/>
          <w:lang w:eastAsia="en-US"/>
        </w:rPr>
        <w:t>.</w:t>
      </w:r>
    </w:p>
    <w:p w:rsidR="00EA01A7" w:rsidRDefault="004909C2" w:rsidP="003304DF">
      <w:pPr>
        <w:jc w:val="lowKashida"/>
        <w:rPr>
          <w:rFonts w:hint="cs"/>
          <w:b/>
          <w:bCs/>
          <w:sz w:val="28"/>
          <w:szCs w:val="28"/>
          <w:rtl/>
          <w:lang w:eastAsia="en-US"/>
        </w:rPr>
      </w:pPr>
      <w:r>
        <w:rPr>
          <w:rFonts w:hint="cs"/>
          <w:b/>
          <w:bCs/>
          <w:sz w:val="28"/>
          <w:szCs w:val="28"/>
          <w:rtl/>
          <w:lang w:eastAsia="en-US"/>
        </w:rPr>
        <w:t xml:space="preserve">   </w:t>
      </w:r>
      <w:r w:rsidR="00622A4F" w:rsidRPr="004909C2">
        <w:rPr>
          <w:rFonts w:hint="cs"/>
          <w:b/>
          <w:bCs/>
          <w:sz w:val="28"/>
          <w:szCs w:val="28"/>
          <w:rtl/>
          <w:lang w:eastAsia="en-US"/>
        </w:rPr>
        <w:t>ثمة نتائج أهمها</w:t>
      </w:r>
      <w:r w:rsidR="00EA01A7" w:rsidRPr="004909C2">
        <w:rPr>
          <w:rFonts w:hint="cs"/>
          <w:b/>
          <w:bCs/>
          <w:sz w:val="28"/>
          <w:szCs w:val="28"/>
          <w:rtl/>
          <w:lang w:eastAsia="en-US"/>
        </w:rPr>
        <w:t xml:space="preserve"> أن</w:t>
      </w:r>
      <w:r w:rsidR="00051FF2">
        <w:rPr>
          <w:rFonts w:hint="cs"/>
          <w:b/>
          <w:bCs/>
          <w:sz w:val="28"/>
          <w:szCs w:val="28"/>
          <w:rtl/>
          <w:lang w:eastAsia="en-US"/>
        </w:rPr>
        <w:t xml:space="preserve"> المقصود بحماية المستهلكين من الحجاج والمعتمرين هو حفظ حقوقهم وضمان حصولهم عليها في تعاقداتهم ، و أن أنظمة الحج والعمرة قد حوت العديد من أوجه الحماية الخاصة بالمستهلكين من الحجاج والمعتمرين ، وأهمها إصدار الأنظمة الخاصة بالحماية ، والحماية من الغش التجاري ، ومواجهة عقود الإذعان ، وكفال حق التقاضي ، بالإضافة إلى أن الأنظمة قد كفلت آليات لتفعيل الحماية وذلك عن طريق الرقابة والعقوبات الرادعة </w:t>
      </w:r>
      <w:r w:rsidR="00EA01A7" w:rsidRPr="004909C2">
        <w:rPr>
          <w:rFonts w:hint="cs"/>
          <w:b/>
          <w:bCs/>
          <w:sz w:val="28"/>
          <w:szCs w:val="28"/>
          <w:rtl/>
          <w:lang w:eastAsia="en-US"/>
        </w:rPr>
        <w:t>.</w:t>
      </w:r>
      <w:r w:rsidR="00681E32">
        <w:rPr>
          <w:rFonts w:hint="cs"/>
          <w:b/>
          <w:bCs/>
          <w:sz w:val="28"/>
          <w:szCs w:val="28"/>
          <w:rtl/>
          <w:lang w:eastAsia="en-US"/>
        </w:rPr>
        <w:t xml:space="preserve"> و</w:t>
      </w:r>
      <w:r>
        <w:rPr>
          <w:rFonts w:hint="cs"/>
          <w:b/>
          <w:bCs/>
          <w:sz w:val="28"/>
          <w:szCs w:val="28"/>
          <w:rtl/>
          <w:lang w:eastAsia="en-US"/>
        </w:rPr>
        <w:t xml:space="preserve"> </w:t>
      </w:r>
      <w:r w:rsidR="00622A4F" w:rsidRPr="004909C2">
        <w:rPr>
          <w:rFonts w:hint="cs"/>
          <w:b/>
          <w:bCs/>
          <w:sz w:val="28"/>
          <w:szCs w:val="28"/>
          <w:rtl/>
          <w:lang w:eastAsia="en-US"/>
        </w:rPr>
        <w:t xml:space="preserve">تتمثل أهم التوصيات في </w:t>
      </w:r>
      <w:r w:rsidR="00EA01A7" w:rsidRPr="004909C2">
        <w:rPr>
          <w:rFonts w:hint="cs"/>
          <w:b/>
          <w:bCs/>
          <w:sz w:val="28"/>
          <w:szCs w:val="28"/>
          <w:rtl/>
          <w:lang w:eastAsia="en-US"/>
        </w:rPr>
        <w:t>ضرورة ووجوب أن يصل للمواطن والمقيم إعلاميا الأثر السلبي للإخلال بأنظمة حماية المستهلك على الصورة الذهنية للمملكة عند الحجاج والمعتمرين .</w:t>
      </w:r>
      <w:r w:rsidR="00622A4F" w:rsidRPr="004909C2">
        <w:rPr>
          <w:rFonts w:hint="cs"/>
          <w:b/>
          <w:bCs/>
          <w:sz w:val="28"/>
          <w:szCs w:val="28"/>
          <w:rtl/>
          <w:lang w:eastAsia="en-US"/>
        </w:rPr>
        <w:t xml:space="preserve"> و</w:t>
      </w:r>
      <w:r w:rsidR="00EA01A7" w:rsidRPr="004909C2">
        <w:rPr>
          <w:rFonts w:hint="cs"/>
          <w:b/>
          <w:bCs/>
          <w:sz w:val="28"/>
          <w:szCs w:val="28"/>
          <w:rtl/>
          <w:lang w:eastAsia="en-US"/>
        </w:rPr>
        <w:t>ضرورة الزيادة الكمية والنوعية للأجهزة الرقابية لضمان تفعيل أنظمة حماية المستهلكين بصفة عامة ، والحجاج والمعتمرين بصفة خاصة .و</w:t>
      </w:r>
      <w:r w:rsidR="00622A4F" w:rsidRPr="004909C2">
        <w:rPr>
          <w:rFonts w:hint="cs"/>
          <w:b/>
          <w:bCs/>
          <w:sz w:val="28"/>
          <w:szCs w:val="28"/>
          <w:rtl/>
          <w:lang w:eastAsia="en-US"/>
        </w:rPr>
        <w:t>و</w:t>
      </w:r>
      <w:r w:rsidR="00EA01A7" w:rsidRPr="004909C2">
        <w:rPr>
          <w:rFonts w:hint="cs"/>
          <w:b/>
          <w:bCs/>
          <w:sz w:val="28"/>
          <w:szCs w:val="28"/>
          <w:rtl/>
          <w:lang w:eastAsia="en-US"/>
        </w:rPr>
        <w:t>جوب مخاطبة الجهات ذات الصلة للقيام بدورها المنوط بها في هذا الصدد ، وتدريب منسوبيها على انجاز هذه المهام بكفاءة وكفاية .</w:t>
      </w:r>
    </w:p>
    <w:p w:rsidR="00801BEA" w:rsidRDefault="00801BEA" w:rsidP="003304DF">
      <w:pPr>
        <w:jc w:val="lowKashida"/>
        <w:rPr>
          <w:rFonts w:hint="cs"/>
          <w:b/>
          <w:bCs/>
          <w:sz w:val="28"/>
          <w:szCs w:val="28"/>
          <w:rtl/>
          <w:lang w:eastAsia="en-US"/>
        </w:rPr>
      </w:pPr>
    </w:p>
    <w:p w:rsidR="00801BEA" w:rsidRDefault="00801BEA" w:rsidP="003304DF">
      <w:pPr>
        <w:jc w:val="lowKashida"/>
        <w:rPr>
          <w:rFonts w:hint="cs"/>
          <w:b/>
          <w:bCs/>
          <w:sz w:val="28"/>
          <w:szCs w:val="28"/>
          <w:rtl/>
          <w:lang w:eastAsia="en-US"/>
        </w:rPr>
      </w:pPr>
    </w:p>
    <w:p w:rsidR="00801BEA" w:rsidRDefault="00801BEA" w:rsidP="003304DF">
      <w:pPr>
        <w:jc w:val="lowKashida"/>
        <w:rPr>
          <w:rFonts w:hint="cs"/>
          <w:b/>
          <w:bCs/>
          <w:sz w:val="28"/>
          <w:szCs w:val="28"/>
          <w:rtl/>
          <w:lang w:eastAsia="en-US"/>
        </w:rPr>
      </w:pPr>
    </w:p>
    <w:p w:rsidR="00D80751" w:rsidRDefault="00D80751" w:rsidP="003304DF">
      <w:pPr>
        <w:jc w:val="lowKashida"/>
        <w:rPr>
          <w:rFonts w:hint="cs"/>
          <w:b/>
          <w:bCs/>
          <w:sz w:val="28"/>
          <w:szCs w:val="28"/>
          <w:rtl/>
          <w:lang w:eastAsia="en-US"/>
        </w:rPr>
      </w:pPr>
    </w:p>
    <w:p w:rsidR="00223C59" w:rsidRPr="00681E32" w:rsidRDefault="00223C59" w:rsidP="003304DF">
      <w:pPr>
        <w:jc w:val="lowKashida"/>
        <w:rPr>
          <w:rFonts w:hint="cs"/>
          <w:b/>
          <w:bCs/>
          <w:sz w:val="28"/>
          <w:szCs w:val="28"/>
          <w:rtl/>
          <w:lang w:eastAsia="en-US"/>
        </w:rPr>
      </w:pPr>
    </w:p>
    <w:p w:rsidR="00D5458D" w:rsidRPr="00DE3CD6" w:rsidRDefault="00E91D5F" w:rsidP="004079CD">
      <w:pPr>
        <w:outlineLvl w:val="0"/>
        <w:rPr>
          <w:rFonts w:hint="cs"/>
          <w:b/>
          <w:bCs/>
          <w:noProof/>
          <w:sz w:val="32"/>
          <w:szCs w:val="32"/>
          <w:rtl/>
          <w:lang w:eastAsia="en-US"/>
        </w:rPr>
      </w:pPr>
      <w:r w:rsidRPr="00DE3CD6">
        <w:rPr>
          <w:rFonts w:hint="cs"/>
          <w:b/>
          <w:bCs/>
          <w:noProof/>
          <w:sz w:val="32"/>
          <w:szCs w:val="32"/>
          <w:rtl/>
          <w:lang w:eastAsia="en-US"/>
        </w:rPr>
        <w:lastRenderedPageBreak/>
        <w:t xml:space="preserve">1 - </w:t>
      </w:r>
      <w:r w:rsidR="00D5458D" w:rsidRPr="00DE3CD6">
        <w:rPr>
          <w:rFonts w:hint="cs"/>
          <w:b/>
          <w:bCs/>
          <w:noProof/>
          <w:sz w:val="32"/>
          <w:szCs w:val="32"/>
          <w:rtl/>
          <w:lang w:eastAsia="en-US"/>
        </w:rPr>
        <w:t xml:space="preserve">المقدمة </w:t>
      </w:r>
    </w:p>
    <w:p w:rsidR="00D5458D" w:rsidRPr="00DE3CD6" w:rsidRDefault="00D5458D" w:rsidP="00D5458D">
      <w:pPr>
        <w:rPr>
          <w:rFonts w:hint="cs"/>
          <w:b/>
          <w:bCs/>
          <w:noProof/>
          <w:sz w:val="32"/>
          <w:szCs w:val="32"/>
          <w:rtl/>
          <w:lang w:eastAsia="en-US"/>
        </w:rPr>
      </w:pPr>
    </w:p>
    <w:p w:rsidR="00D5458D" w:rsidRPr="003D28A4" w:rsidRDefault="00E91D5F" w:rsidP="004079CD">
      <w:pPr>
        <w:outlineLvl w:val="0"/>
        <w:rPr>
          <w:rFonts w:hint="cs"/>
          <w:b/>
          <w:bCs/>
          <w:noProof/>
          <w:sz w:val="28"/>
          <w:szCs w:val="28"/>
          <w:rtl/>
          <w:lang w:eastAsia="en-US"/>
        </w:rPr>
      </w:pPr>
      <w:r w:rsidRPr="003D28A4">
        <w:rPr>
          <w:rFonts w:hint="cs"/>
          <w:b/>
          <w:bCs/>
          <w:noProof/>
          <w:sz w:val="28"/>
          <w:szCs w:val="28"/>
          <w:rtl/>
          <w:lang w:eastAsia="en-US"/>
        </w:rPr>
        <w:t xml:space="preserve">1 </w:t>
      </w:r>
      <w:r w:rsidRPr="003D28A4">
        <w:rPr>
          <w:b/>
          <w:bCs/>
          <w:noProof/>
          <w:sz w:val="28"/>
          <w:szCs w:val="28"/>
          <w:rtl/>
          <w:lang w:eastAsia="en-US"/>
        </w:rPr>
        <w:t>–</w:t>
      </w:r>
      <w:r w:rsidRPr="003D28A4">
        <w:rPr>
          <w:rFonts w:hint="cs"/>
          <w:b/>
          <w:bCs/>
          <w:noProof/>
          <w:sz w:val="28"/>
          <w:szCs w:val="28"/>
          <w:rtl/>
          <w:lang w:eastAsia="en-US"/>
        </w:rPr>
        <w:t xml:space="preserve"> 1</w:t>
      </w:r>
      <w:r w:rsidR="006D205F" w:rsidRPr="003D28A4">
        <w:rPr>
          <w:rFonts w:hint="cs"/>
          <w:b/>
          <w:bCs/>
          <w:noProof/>
          <w:sz w:val="28"/>
          <w:szCs w:val="28"/>
          <w:rtl/>
          <w:lang w:eastAsia="en-US"/>
        </w:rPr>
        <w:t xml:space="preserve"> - </w:t>
      </w:r>
      <w:r w:rsidRPr="003D28A4">
        <w:rPr>
          <w:rFonts w:hint="cs"/>
          <w:b/>
          <w:bCs/>
          <w:noProof/>
          <w:sz w:val="28"/>
          <w:szCs w:val="28"/>
          <w:rtl/>
          <w:lang w:eastAsia="en-US"/>
        </w:rPr>
        <w:t xml:space="preserve"> هدف البحث .</w:t>
      </w:r>
    </w:p>
    <w:p w:rsidR="00E91D5F" w:rsidRPr="003304DF" w:rsidRDefault="00E91D5F" w:rsidP="00D5458D">
      <w:pPr>
        <w:rPr>
          <w:rFonts w:hint="cs"/>
          <w:noProof/>
          <w:sz w:val="28"/>
          <w:szCs w:val="28"/>
          <w:rtl/>
          <w:lang w:eastAsia="en-US"/>
        </w:rPr>
      </w:pPr>
    </w:p>
    <w:p w:rsidR="00E91D5F" w:rsidRPr="00A90B1C" w:rsidRDefault="00E91D5F" w:rsidP="003304DF">
      <w:pPr>
        <w:jc w:val="lowKashida"/>
        <w:rPr>
          <w:rFonts w:hint="cs"/>
          <w:noProof/>
          <w:sz w:val="28"/>
          <w:szCs w:val="28"/>
          <w:rtl/>
          <w:lang w:eastAsia="en-US"/>
        </w:rPr>
      </w:pPr>
      <w:r w:rsidRPr="003304DF">
        <w:rPr>
          <w:rFonts w:hint="cs"/>
          <w:noProof/>
          <w:sz w:val="28"/>
          <w:szCs w:val="28"/>
          <w:rtl/>
          <w:lang w:eastAsia="en-US"/>
        </w:rPr>
        <w:t xml:space="preserve">    </w:t>
      </w:r>
      <w:r w:rsidR="003304DF" w:rsidRPr="003304DF">
        <w:rPr>
          <w:rFonts w:hint="cs"/>
          <w:noProof/>
          <w:sz w:val="28"/>
          <w:szCs w:val="28"/>
          <w:rtl/>
          <w:lang w:eastAsia="en-US"/>
        </w:rPr>
        <w:t>يهدف البحث إلى الت</w:t>
      </w:r>
      <w:r w:rsidR="00D80751">
        <w:rPr>
          <w:rFonts w:hint="cs"/>
          <w:noProof/>
          <w:sz w:val="28"/>
          <w:szCs w:val="28"/>
          <w:rtl/>
          <w:lang w:eastAsia="en-US"/>
        </w:rPr>
        <w:t>عرف على أهم أنظمة الحج والعمرة</w:t>
      </w:r>
      <w:r w:rsidR="003304DF" w:rsidRPr="003304DF">
        <w:rPr>
          <w:rFonts w:hint="cs"/>
          <w:noProof/>
          <w:sz w:val="28"/>
          <w:szCs w:val="28"/>
          <w:rtl/>
          <w:lang w:eastAsia="en-US"/>
        </w:rPr>
        <w:t xml:space="preserve"> </w:t>
      </w:r>
      <w:r w:rsidR="00D80751">
        <w:rPr>
          <w:rFonts w:hint="cs"/>
          <w:noProof/>
          <w:sz w:val="28"/>
          <w:szCs w:val="28"/>
          <w:rtl/>
          <w:lang w:eastAsia="en-US"/>
        </w:rPr>
        <w:t>و</w:t>
      </w:r>
      <w:r w:rsidR="003304DF" w:rsidRPr="003304DF">
        <w:rPr>
          <w:rFonts w:hint="cs"/>
          <w:noProof/>
          <w:sz w:val="28"/>
          <w:szCs w:val="28"/>
          <w:rtl/>
          <w:lang w:eastAsia="en-US"/>
        </w:rPr>
        <w:t>ما كفلته من أوجه لحماية ا</w:t>
      </w:r>
      <w:r w:rsidR="00D80751">
        <w:rPr>
          <w:rFonts w:hint="cs"/>
          <w:noProof/>
          <w:sz w:val="28"/>
          <w:szCs w:val="28"/>
          <w:rtl/>
          <w:lang w:eastAsia="en-US"/>
        </w:rPr>
        <w:t xml:space="preserve">لمستهلكين من الحجاج والمعتمرين </w:t>
      </w:r>
      <w:r w:rsidR="003304DF" w:rsidRPr="003304DF">
        <w:rPr>
          <w:rFonts w:hint="cs"/>
          <w:noProof/>
          <w:sz w:val="28"/>
          <w:szCs w:val="28"/>
          <w:rtl/>
          <w:lang w:eastAsia="en-US"/>
        </w:rPr>
        <w:t xml:space="preserve">، وكيف يمكن تفعيلها </w:t>
      </w:r>
      <w:r w:rsidRPr="00A90B1C">
        <w:rPr>
          <w:rFonts w:hint="cs"/>
          <w:noProof/>
          <w:sz w:val="28"/>
          <w:szCs w:val="28"/>
          <w:rtl/>
          <w:lang w:eastAsia="en-US"/>
        </w:rPr>
        <w:t>.</w:t>
      </w:r>
      <w:r w:rsidR="00681E32">
        <w:rPr>
          <w:rFonts w:hint="cs"/>
          <w:sz w:val="28"/>
          <w:szCs w:val="28"/>
          <w:rtl/>
          <w:lang w:eastAsia="en-US"/>
        </w:rPr>
        <w:t xml:space="preserve"> و</w:t>
      </w:r>
      <w:r w:rsidRPr="00A90B1C">
        <w:rPr>
          <w:rFonts w:hint="cs"/>
          <w:sz w:val="28"/>
          <w:szCs w:val="28"/>
          <w:rtl/>
          <w:lang w:eastAsia="en-US"/>
        </w:rPr>
        <w:t>يعتمد هذا البحث المنهج الوصفي أساسا ، بج</w:t>
      </w:r>
      <w:r w:rsidR="003304DF">
        <w:rPr>
          <w:rFonts w:hint="cs"/>
          <w:sz w:val="28"/>
          <w:szCs w:val="28"/>
          <w:rtl/>
          <w:lang w:eastAsia="en-US"/>
        </w:rPr>
        <w:t xml:space="preserve">انب المناهج الأخرى عند الحاجة </w:t>
      </w:r>
      <w:r w:rsidRPr="00A90B1C">
        <w:rPr>
          <w:rFonts w:hint="cs"/>
          <w:sz w:val="28"/>
          <w:szCs w:val="28"/>
          <w:rtl/>
          <w:lang w:eastAsia="en-US"/>
        </w:rPr>
        <w:t>، كما يستخدم البحث أداة الملاحظة .</w:t>
      </w:r>
    </w:p>
    <w:p w:rsidR="00E91D5F" w:rsidRPr="004909C2" w:rsidRDefault="00E91D5F" w:rsidP="00D5458D">
      <w:pPr>
        <w:rPr>
          <w:rFonts w:hint="cs"/>
          <w:b/>
          <w:bCs/>
          <w:noProof/>
          <w:sz w:val="28"/>
          <w:szCs w:val="28"/>
          <w:rtl/>
          <w:lang w:eastAsia="en-US"/>
        </w:rPr>
      </w:pPr>
    </w:p>
    <w:p w:rsidR="00E91D5F" w:rsidRPr="003D28A4" w:rsidRDefault="00E91D5F" w:rsidP="004079CD">
      <w:pPr>
        <w:outlineLvl w:val="0"/>
        <w:rPr>
          <w:rFonts w:hint="cs"/>
          <w:b/>
          <w:bCs/>
          <w:noProof/>
          <w:sz w:val="28"/>
          <w:szCs w:val="28"/>
          <w:rtl/>
          <w:lang w:eastAsia="en-US"/>
        </w:rPr>
      </w:pPr>
      <w:r w:rsidRPr="003D28A4">
        <w:rPr>
          <w:rFonts w:hint="cs"/>
          <w:b/>
          <w:bCs/>
          <w:noProof/>
          <w:sz w:val="28"/>
          <w:szCs w:val="28"/>
          <w:rtl/>
          <w:lang w:eastAsia="en-US"/>
        </w:rPr>
        <w:t xml:space="preserve">1 </w:t>
      </w:r>
      <w:r w:rsidRPr="003D28A4">
        <w:rPr>
          <w:b/>
          <w:bCs/>
          <w:noProof/>
          <w:sz w:val="28"/>
          <w:szCs w:val="28"/>
          <w:rtl/>
          <w:lang w:eastAsia="en-US"/>
        </w:rPr>
        <w:t>–</w:t>
      </w:r>
      <w:r w:rsidRPr="003D28A4">
        <w:rPr>
          <w:rFonts w:hint="cs"/>
          <w:b/>
          <w:bCs/>
          <w:noProof/>
          <w:sz w:val="28"/>
          <w:szCs w:val="28"/>
          <w:rtl/>
          <w:lang w:eastAsia="en-US"/>
        </w:rPr>
        <w:t xml:space="preserve"> 2 </w:t>
      </w:r>
      <w:r w:rsidRPr="003D28A4">
        <w:rPr>
          <w:b/>
          <w:bCs/>
          <w:noProof/>
          <w:sz w:val="28"/>
          <w:szCs w:val="28"/>
          <w:rtl/>
          <w:lang w:eastAsia="en-US"/>
        </w:rPr>
        <w:t>–</w:t>
      </w:r>
      <w:r w:rsidRPr="003D28A4">
        <w:rPr>
          <w:rFonts w:hint="cs"/>
          <w:b/>
          <w:bCs/>
          <w:noProof/>
          <w:sz w:val="28"/>
          <w:szCs w:val="28"/>
          <w:rtl/>
          <w:lang w:eastAsia="en-US"/>
        </w:rPr>
        <w:t xml:space="preserve"> أدبيات البحث .</w:t>
      </w:r>
    </w:p>
    <w:p w:rsidR="00E91D5F" w:rsidRPr="004909C2" w:rsidRDefault="00E91D5F" w:rsidP="00D5458D">
      <w:pPr>
        <w:rPr>
          <w:rFonts w:hint="cs"/>
          <w:b/>
          <w:bCs/>
          <w:noProof/>
          <w:sz w:val="28"/>
          <w:szCs w:val="28"/>
          <w:rtl/>
          <w:lang w:eastAsia="en-US"/>
        </w:rPr>
      </w:pPr>
    </w:p>
    <w:p w:rsidR="00D5458D" w:rsidRPr="00A90B1C" w:rsidRDefault="00E91D5F" w:rsidP="003304DF">
      <w:pPr>
        <w:jc w:val="lowKashida"/>
        <w:rPr>
          <w:rFonts w:hint="cs"/>
          <w:noProof/>
          <w:sz w:val="28"/>
          <w:szCs w:val="28"/>
          <w:rtl/>
          <w:lang w:eastAsia="en-US"/>
        </w:rPr>
      </w:pPr>
      <w:r w:rsidRPr="00A90B1C">
        <w:rPr>
          <w:rFonts w:hint="cs"/>
          <w:noProof/>
          <w:sz w:val="28"/>
          <w:szCs w:val="28"/>
          <w:rtl/>
          <w:lang w:eastAsia="en-US"/>
        </w:rPr>
        <w:t xml:space="preserve">   يتصل هذا البحث ببعض الفروع منها أنظمة حماية المستهلك السعودية </w:t>
      </w:r>
      <w:r w:rsidR="003304DF">
        <w:rPr>
          <w:rFonts w:hint="cs"/>
          <w:noProof/>
          <w:sz w:val="28"/>
          <w:szCs w:val="28"/>
          <w:rtl/>
          <w:lang w:eastAsia="en-US"/>
        </w:rPr>
        <w:t xml:space="preserve"> بصفة عامة ، كما يتصل بأنظمة الحج والعمرة بصفة خاصة ، وثمة دراسات عديدة حول حماية المستهلك بصفة عامة </w:t>
      </w:r>
      <w:r w:rsidRPr="00A90B1C">
        <w:rPr>
          <w:rFonts w:hint="cs"/>
          <w:noProof/>
          <w:sz w:val="28"/>
          <w:szCs w:val="28"/>
          <w:rtl/>
          <w:lang w:eastAsia="en-US"/>
        </w:rPr>
        <w:t xml:space="preserve">، ولم أجد </w:t>
      </w:r>
      <w:r w:rsidR="004909C2" w:rsidRPr="00A90B1C">
        <w:rPr>
          <w:noProof/>
          <w:sz w:val="28"/>
          <w:szCs w:val="28"/>
          <w:rtl/>
          <w:lang w:eastAsia="en-US"/>
        </w:rPr>
        <w:t>–</w:t>
      </w:r>
      <w:r w:rsidR="004909C2" w:rsidRPr="00A90B1C">
        <w:rPr>
          <w:rFonts w:hint="cs"/>
          <w:noProof/>
          <w:sz w:val="28"/>
          <w:szCs w:val="28"/>
          <w:rtl/>
          <w:lang w:eastAsia="en-US"/>
        </w:rPr>
        <w:t xml:space="preserve"> وفق علمي </w:t>
      </w:r>
      <w:r w:rsidR="004909C2" w:rsidRPr="00A90B1C">
        <w:rPr>
          <w:noProof/>
          <w:sz w:val="28"/>
          <w:szCs w:val="28"/>
          <w:rtl/>
          <w:lang w:eastAsia="en-US"/>
        </w:rPr>
        <w:t>–</w:t>
      </w:r>
      <w:r w:rsidR="004909C2" w:rsidRPr="00A90B1C">
        <w:rPr>
          <w:rFonts w:hint="cs"/>
          <w:noProof/>
          <w:sz w:val="28"/>
          <w:szCs w:val="28"/>
          <w:rtl/>
          <w:lang w:eastAsia="en-US"/>
        </w:rPr>
        <w:t xml:space="preserve"> بحثا أو دراسة سابقة حول </w:t>
      </w:r>
      <w:r w:rsidR="003304DF">
        <w:rPr>
          <w:rFonts w:hint="cs"/>
          <w:noProof/>
          <w:sz w:val="28"/>
          <w:szCs w:val="28"/>
          <w:rtl/>
          <w:lang w:eastAsia="en-US"/>
        </w:rPr>
        <w:t xml:space="preserve">تفعيل أنظمة حماية المستهلك الخاصة بالحجاج والمعتمرين </w:t>
      </w:r>
      <w:r w:rsidR="004909C2" w:rsidRPr="00A90B1C">
        <w:rPr>
          <w:rFonts w:hint="cs"/>
          <w:noProof/>
          <w:sz w:val="28"/>
          <w:szCs w:val="28"/>
          <w:rtl/>
          <w:lang w:eastAsia="en-US"/>
        </w:rPr>
        <w:t>.</w:t>
      </w:r>
    </w:p>
    <w:p w:rsidR="003F32D9" w:rsidRPr="00DE3CD6" w:rsidRDefault="003F32D9" w:rsidP="00E91D5F">
      <w:pPr>
        <w:jc w:val="lowKashida"/>
        <w:rPr>
          <w:rFonts w:hint="cs"/>
          <w:b/>
          <w:bCs/>
          <w:noProof/>
          <w:sz w:val="32"/>
          <w:szCs w:val="32"/>
          <w:rtl/>
          <w:lang w:eastAsia="en-US"/>
        </w:rPr>
      </w:pPr>
    </w:p>
    <w:p w:rsidR="003F32D9" w:rsidRPr="003D28A4" w:rsidRDefault="00801BEA" w:rsidP="00B660E0">
      <w:pPr>
        <w:outlineLvl w:val="0"/>
        <w:rPr>
          <w:rFonts w:hint="cs"/>
          <w:b/>
          <w:bCs/>
          <w:sz w:val="32"/>
          <w:szCs w:val="32"/>
          <w:rtl/>
          <w:lang w:eastAsia="en-US"/>
        </w:rPr>
      </w:pPr>
      <w:r>
        <w:rPr>
          <w:rFonts w:hint="cs"/>
          <w:b/>
          <w:bCs/>
          <w:noProof/>
          <w:sz w:val="32"/>
          <w:szCs w:val="32"/>
          <w:rtl/>
          <w:lang w:eastAsia="en-US"/>
        </w:rPr>
        <w:t>2</w:t>
      </w:r>
      <w:r w:rsidR="00E91D5F" w:rsidRPr="003D28A4">
        <w:rPr>
          <w:rFonts w:hint="cs"/>
          <w:b/>
          <w:bCs/>
          <w:noProof/>
          <w:sz w:val="32"/>
          <w:szCs w:val="32"/>
          <w:rtl/>
          <w:lang w:eastAsia="en-US"/>
        </w:rPr>
        <w:t xml:space="preserve"> - </w:t>
      </w:r>
      <w:r w:rsidR="003F32D9" w:rsidRPr="003D28A4">
        <w:rPr>
          <w:rFonts w:hint="cs"/>
          <w:b/>
          <w:bCs/>
          <w:sz w:val="32"/>
          <w:szCs w:val="32"/>
          <w:rtl/>
          <w:lang w:eastAsia="en-US"/>
        </w:rPr>
        <w:t>أوجه الحماية النظامية للمستهلكين الحجاج والمعتمرين .</w:t>
      </w:r>
    </w:p>
    <w:p w:rsidR="00EA01A7" w:rsidRPr="004909C2" w:rsidRDefault="00EA01A7" w:rsidP="00EA01A7">
      <w:pPr>
        <w:rPr>
          <w:rFonts w:hint="cs"/>
          <w:b/>
          <w:bCs/>
          <w:sz w:val="28"/>
          <w:szCs w:val="28"/>
          <w:rtl/>
          <w:lang w:eastAsia="en-US"/>
        </w:rPr>
      </w:pPr>
    </w:p>
    <w:p w:rsidR="00EA01A7" w:rsidRPr="00A90B1C" w:rsidRDefault="00D80751" w:rsidP="00D80751">
      <w:pPr>
        <w:jc w:val="lowKashida"/>
        <w:rPr>
          <w:rFonts w:hint="cs"/>
          <w:sz w:val="28"/>
          <w:szCs w:val="28"/>
          <w:rtl/>
          <w:lang w:eastAsia="en-US"/>
        </w:rPr>
      </w:pPr>
      <w:r>
        <w:rPr>
          <w:rFonts w:hint="cs"/>
          <w:sz w:val="28"/>
          <w:szCs w:val="28"/>
          <w:rtl/>
          <w:lang w:eastAsia="en-US"/>
        </w:rPr>
        <w:t xml:space="preserve"> </w:t>
      </w:r>
      <w:r w:rsidR="003F32D9" w:rsidRPr="00A90B1C">
        <w:rPr>
          <w:rFonts w:hint="cs"/>
          <w:sz w:val="28"/>
          <w:szCs w:val="28"/>
          <w:rtl/>
          <w:lang w:eastAsia="en-US"/>
        </w:rPr>
        <w:t xml:space="preserve"> </w:t>
      </w:r>
      <w:r w:rsidR="00C824DB">
        <w:rPr>
          <w:rFonts w:hint="cs"/>
          <w:sz w:val="28"/>
          <w:szCs w:val="28"/>
          <w:rtl/>
          <w:lang w:eastAsia="en-US"/>
        </w:rPr>
        <w:t>يختلف تعريف المستهلك باختلاف التوسع والتضييق ، فوفقا للاتجاه الموسع هو " كل من يؤول إليه الشيء بطريق ما بقصد الاستعمال " ومن ثم يدخل في هذا لتعريف من يشتري السلعة لاستعماله الشخصي أو للاستعمال المهني ، ك</w:t>
      </w:r>
      <w:r w:rsidR="00704CDA">
        <w:rPr>
          <w:rFonts w:hint="cs"/>
          <w:sz w:val="28"/>
          <w:szCs w:val="28"/>
          <w:rtl/>
          <w:lang w:eastAsia="en-US"/>
        </w:rPr>
        <w:t>ما يشمل الشخص الطبيعي والمعنوي</w:t>
      </w:r>
      <w:r w:rsidR="00C824DB">
        <w:rPr>
          <w:rFonts w:hint="cs"/>
          <w:sz w:val="28"/>
          <w:szCs w:val="28"/>
          <w:rtl/>
          <w:lang w:eastAsia="en-US"/>
        </w:rPr>
        <w:t xml:space="preserve"> ( </w:t>
      </w:r>
      <w:r w:rsidR="00C824DB">
        <w:rPr>
          <w:rStyle w:val="a7"/>
          <w:sz w:val="28"/>
          <w:szCs w:val="28"/>
          <w:rtl/>
          <w:lang w:eastAsia="en-US"/>
        </w:rPr>
        <w:footnoteReference w:id="1"/>
      </w:r>
      <w:r w:rsidR="00704CDA">
        <w:rPr>
          <w:rFonts w:hint="cs"/>
          <w:sz w:val="28"/>
          <w:szCs w:val="28"/>
          <w:rtl/>
          <w:lang w:eastAsia="en-US"/>
        </w:rPr>
        <w:t xml:space="preserve"> ) ، و</w:t>
      </w:r>
      <w:r w:rsidR="00C824DB">
        <w:rPr>
          <w:rFonts w:hint="cs"/>
          <w:sz w:val="28"/>
          <w:szCs w:val="28"/>
          <w:rtl/>
          <w:lang w:eastAsia="en-US"/>
        </w:rPr>
        <w:t xml:space="preserve"> أما </w:t>
      </w:r>
      <w:r w:rsidR="00C46204" w:rsidRPr="00A90B1C">
        <w:rPr>
          <w:rFonts w:hint="cs"/>
          <w:sz w:val="28"/>
          <w:szCs w:val="28"/>
          <w:rtl/>
          <w:lang w:eastAsia="en-US"/>
        </w:rPr>
        <w:t>المستهلك</w:t>
      </w:r>
      <w:r w:rsidR="00704CDA">
        <w:rPr>
          <w:rFonts w:hint="cs"/>
          <w:sz w:val="28"/>
          <w:szCs w:val="28"/>
          <w:rtl/>
          <w:lang w:eastAsia="en-US"/>
        </w:rPr>
        <w:t xml:space="preserve"> بالمعنى الضيق فهو</w:t>
      </w:r>
      <w:r w:rsidR="00C46204" w:rsidRPr="00A90B1C">
        <w:rPr>
          <w:rFonts w:hint="cs"/>
          <w:sz w:val="28"/>
          <w:szCs w:val="28"/>
          <w:rtl/>
          <w:lang w:eastAsia="en-US"/>
        </w:rPr>
        <w:t xml:space="preserve"> " الشخص الذي يحوز أو يستخدم سلعا أو خدمات لغرض غير مهني " ، فالمعيار الأساسي هنا أن تكون الحيازة أو الاستخدام للسلع أو الخدمة بهدف شخصي أو عائلي ، </w:t>
      </w:r>
      <w:r w:rsidR="00E162A4">
        <w:rPr>
          <w:rFonts w:hint="cs"/>
          <w:sz w:val="28"/>
          <w:szCs w:val="28"/>
          <w:rtl/>
          <w:lang w:eastAsia="en-US"/>
        </w:rPr>
        <w:t>و</w:t>
      </w:r>
      <w:r w:rsidR="00C46204" w:rsidRPr="00A90B1C">
        <w:rPr>
          <w:rFonts w:hint="cs"/>
          <w:sz w:val="28"/>
          <w:szCs w:val="28"/>
          <w:rtl/>
          <w:lang w:eastAsia="en-US"/>
        </w:rPr>
        <w:t>من ثم فإن الاستخدام المهني يطلق على المنتج والتاجر .</w:t>
      </w:r>
      <w:r w:rsidR="008E2C8A" w:rsidRPr="00A90B1C">
        <w:rPr>
          <w:rFonts w:hint="cs"/>
          <w:sz w:val="28"/>
          <w:szCs w:val="28"/>
          <w:rtl/>
          <w:lang w:eastAsia="en-US"/>
        </w:rPr>
        <w:t xml:space="preserve"> </w:t>
      </w:r>
      <w:r w:rsidR="00183887" w:rsidRPr="00A90B1C">
        <w:rPr>
          <w:rFonts w:hint="cs"/>
          <w:sz w:val="28"/>
          <w:szCs w:val="28"/>
          <w:rtl/>
          <w:lang w:eastAsia="en-US"/>
        </w:rPr>
        <w:t>،</w:t>
      </w:r>
      <w:r w:rsidR="008E2C8A" w:rsidRPr="00A90B1C">
        <w:rPr>
          <w:rFonts w:hint="cs"/>
          <w:sz w:val="28"/>
          <w:szCs w:val="28"/>
          <w:rtl/>
          <w:lang w:eastAsia="en-US"/>
        </w:rPr>
        <w:t xml:space="preserve"> ويقصد بحماية المستهلك " حفظ حقوقه وضمان حصوله على </w:t>
      </w:r>
      <w:r w:rsidR="003F32D9" w:rsidRPr="00A90B1C">
        <w:rPr>
          <w:rFonts w:hint="cs"/>
          <w:sz w:val="28"/>
          <w:szCs w:val="28"/>
          <w:rtl/>
          <w:lang w:eastAsia="en-US"/>
        </w:rPr>
        <w:t>تلك الحقوق في مواجهة المهنيين "</w:t>
      </w:r>
      <w:r w:rsidR="00183887" w:rsidRPr="00A90B1C">
        <w:rPr>
          <w:rFonts w:hint="cs"/>
          <w:sz w:val="28"/>
          <w:szCs w:val="28"/>
          <w:rtl/>
          <w:lang w:eastAsia="en-US"/>
        </w:rPr>
        <w:t>.</w:t>
      </w:r>
      <w:r w:rsidR="00B660E0" w:rsidRPr="00A90B1C">
        <w:rPr>
          <w:rFonts w:hint="cs"/>
          <w:sz w:val="28"/>
          <w:szCs w:val="28"/>
          <w:rtl/>
          <w:lang w:eastAsia="en-US"/>
        </w:rPr>
        <w:t xml:space="preserve">( </w:t>
      </w:r>
      <w:r w:rsidR="00B660E0" w:rsidRPr="00A90B1C">
        <w:rPr>
          <w:rStyle w:val="a7"/>
          <w:sz w:val="28"/>
          <w:szCs w:val="28"/>
          <w:rtl/>
          <w:lang w:eastAsia="en-US"/>
        </w:rPr>
        <w:footnoteReference w:id="2"/>
      </w:r>
      <w:r w:rsidR="00B660E0" w:rsidRPr="00A90B1C">
        <w:rPr>
          <w:rFonts w:hint="cs"/>
          <w:sz w:val="28"/>
          <w:szCs w:val="28"/>
          <w:rtl/>
          <w:lang w:eastAsia="en-US"/>
        </w:rPr>
        <w:t xml:space="preserve"> ) </w:t>
      </w:r>
      <w:r w:rsidR="00B660E0">
        <w:rPr>
          <w:rFonts w:hint="cs"/>
          <w:sz w:val="28"/>
          <w:szCs w:val="28"/>
          <w:rtl/>
          <w:lang w:eastAsia="en-US"/>
        </w:rPr>
        <w:t>،</w:t>
      </w:r>
      <w:r w:rsidR="00183887" w:rsidRPr="00A90B1C">
        <w:rPr>
          <w:rFonts w:hint="cs"/>
          <w:sz w:val="28"/>
          <w:szCs w:val="28"/>
          <w:rtl/>
          <w:lang w:eastAsia="en-US"/>
        </w:rPr>
        <w:t xml:space="preserve"> وثمة أوجه نظامية لحماية المستهلكين الحجاج والمعتمرين ، وأهمها ما يلي : </w:t>
      </w:r>
    </w:p>
    <w:p w:rsidR="003F32D9" w:rsidRDefault="003F32D9" w:rsidP="00EA01A7">
      <w:pPr>
        <w:rPr>
          <w:rFonts w:hint="cs"/>
          <w:b/>
          <w:bCs/>
          <w:sz w:val="28"/>
          <w:szCs w:val="28"/>
          <w:rtl/>
          <w:lang w:eastAsia="en-US"/>
        </w:rPr>
      </w:pPr>
    </w:p>
    <w:p w:rsidR="003F32D9" w:rsidRDefault="00801BEA" w:rsidP="004079CD">
      <w:pPr>
        <w:outlineLvl w:val="0"/>
        <w:rPr>
          <w:rFonts w:hint="cs"/>
          <w:b/>
          <w:bCs/>
          <w:sz w:val="28"/>
          <w:szCs w:val="28"/>
          <w:rtl/>
          <w:lang w:eastAsia="en-US"/>
        </w:rPr>
      </w:pPr>
      <w:r>
        <w:rPr>
          <w:rFonts w:hint="cs"/>
          <w:b/>
          <w:bCs/>
          <w:sz w:val="28"/>
          <w:szCs w:val="28"/>
          <w:rtl/>
          <w:lang w:eastAsia="en-US"/>
        </w:rPr>
        <w:t>2</w:t>
      </w:r>
      <w:r w:rsidR="003F32D9" w:rsidRPr="003D28A4">
        <w:rPr>
          <w:rFonts w:hint="cs"/>
          <w:b/>
          <w:bCs/>
          <w:sz w:val="28"/>
          <w:szCs w:val="28"/>
          <w:rtl/>
          <w:lang w:eastAsia="en-US"/>
        </w:rPr>
        <w:t xml:space="preserve"> - 1 </w:t>
      </w:r>
      <w:r w:rsidR="003F32D9" w:rsidRPr="003D28A4">
        <w:rPr>
          <w:b/>
          <w:bCs/>
          <w:sz w:val="28"/>
          <w:szCs w:val="28"/>
          <w:rtl/>
          <w:lang w:eastAsia="en-US"/>
        </w:rPr>
        <w:t>–</w:t>
      </w:r>
      <w:r w:rsidR="003F32D9" w:rsidRPr="003D28A4">
        <w:rPr>
          <w:rFonts w:hint="cs"/>
          <w:b/>
          <w:bCs/>
          <w:sz w:val="28"/>
          <w:szCs w:val="28"/>
          <w:rtl/>
          <w:lang w:eastAsia="en-US"/>
        </w:rPr>
        <w:t xml:space="preserve"> إصدار الأنظمة لحماية المستهلكين الحجاج والمعتمرين .</w:t>
      </w:r>
    </w:p>
    <w:p w:rsidR="00B660E0" w:rsidRDefault="00B660E0" w:rsidP="004079CD">
      <w:pPr>
        <w:outlineLvl w:val="0"/>
        <w:rPr>
          <w:rFonts w:hint="cs"/>
          <w:b/>
          <w:bCs/>
          <w:sz w:val="28"/>
          <w:szCs w:val="28"/>
          <w:rtl/>
          <w:lang w:eastAsia="en-US"/>
        </w:rPr>
      </w:pPr>
    </w:p>
    <w:p w:rsidR="00B660E0" w:rsidRDefault="00B660E0" w:rsidP="00D52C09">
      <w:pPr>
        <w:jc w:val="lowKashida"/>
        <w:outlineLvl w:val="0"/>
        <w:rPr>
          <w:rFonts w:hint="cs"/>
          <w:sz w:val="28"/>
          <w:szCs w:val="28"/>
          <w:rtl/>
          <w:lang w:eastAsia="en-US"/>
        </w:rPr>
      </w:pPr>
      <w:r>
        <w:rPr>
          <w:rFonts w:hint="cs"/>
          <w:b/>
          <w:bCs/>
          <w:sz w:val="28"/>
          <w:szCs w:val="28"/>
          <w:rtl/>
          <w:lang w:eastAsia="en-US"/>
        </w:rPr>
        <w:t xml:space="preserve">  </w:t>
      </w:r>
      <w:r w:rsidRPr="0077782C">
        <w:rPr>
          <w:rFonts w:hint="cs"/>
          <w:sz w:val="28"/>
          <w:szCs w:val="28"/>
          <w:rtl/>
          <w:lang w:eastAsia="en-US"/>
        </w:rPr>
        <w:t>إن إصدار الأنظمة</w:t>
      </w:r>
      <w:r w:rsidR="0077782C" w:rsidRPr="0077782C">
        <w:rPr>
          <w:rFonts w:hint="cs"/>
          <w:sz w:val="28"/>
          <w:szCs w:val="28"/>
          <w:rtl/>
          <w:lang w:eastAsia="en-US"/>
        </w:rPr>
        <w:t xml:space="preserve"> والقوانين التي تحمي المستهلك هي</w:t>
      </w:r>
      <w:r w:rsidRPr="0077782C">
        <w:rPr>
          <w:rFonts w:hint="cs"/>
          <w:sz w:val="28"/>
          <w:szCs w:val="28"/>
          <w:rtl/>
          <w:lang w:eastAsia="en-US"/>
        </w:rPr>
        <w:t xml:space="preserve"> الخطوة الأولى ، والتي بدونها تضيع كل الجهود . وقد حاولت الأنظمة السعودية توفير هذا الوجه الحماية ، وذلك من خلال أنظمة حماية المستهلك بصفة عامة كنظام الغش التجاري وغيره من الأنظمة ، ولكنها لم تغفل في ذات الوقت وجود أنظم</w:t>
      </w:r>
      <w:r w:rsidR="0077782C">
        <w:rPr>
          <w:rFonts w:hint="cs"/>
          <w:sz w:val="28"/>
          <w:szCs w:val="28"/>
          <w:rtl/>
          <w:lang w:eastAsia="en-US"/>
        </w:rPr>
        <w:t>ة</w:t>
      </w:r>
      <w:r w:rsidRPr="0077782C">
        <w:rPr>
          <w:rFonts w:hint="cs"/>
          <w:sz w:val="28"/>
          <w:szCs w:val="28"/>
          <w:rtl/>
          <w:lang w:eastAsia="en-US"/>
        </w:rPr>
        <w:t xml:space="preserve"> حماية خاصة للحجاج والمعتمرين ، وأبرزها ما يصوره الجدول التالي :</w:t>
      </w:r>
      <w:r w:rsidR="00D52C09">
        <w:rPr>
          <w:rFonts w:hint="cs"/>
          <w:sz w:val="28"/>
          <w:szCs w:val="28"/>
          <w:rtl/>
          <w:lang w:eastAsia="en-US"/>
        </w:rPr>
        <w:t xml:space="preserve"> (</w:t>
      </w:r>
      <w:r w:rsidRPr="0077782C">
        <w:rPr>
          <w:rFonts w:hint="cs"/>
          <w:sz w:val="28"/>
          <w:szCs w:val="28"/>
          <w:rtl/>
          <w:lang w:eastAsia="en-US"/>
        </w:rPr>
        <w:t xml:space="preserve"> </w:t>
      </w:r>
      <w:r w:rsidR="00D52C09">
        <w:rPr>
          <w:rStyle w:val="a7"/>
          <w:sz w:val="28"/>
          <w:szCs w:val="28"/>
          <w:rtl/>
          <w:lang w:eastAsia="en-US"/>
        </w:rPr>
        <w:footnoteReference w:id="3"/>
      </w:r>
      <w:r w:rsidR="00D52C09">
        <w:rPr>
          <w:rFonts w:hint="cs"/>
          <w:sz w:val="28"/>
          <w:szCs w:val="28"/>
          <w:rtl/>
          <w:lang w:eastAsia="en-US"/>
        </w:rPr>
        <w:t xml:space="preserve"> )</w:t>
      </w:r>
    </w:p>
    <w:p w:rsidR="00801BEA" w:rsidRDefault="00801BEA" w:rsidP="00D52C09">
      <w:pPr>
        <w:jc w:val="lowKashida"/>
        <w:outlineLvl w:val="0"/>
        <w:rPr>
          <w:rFonts w:hint="cs"/>
          <w:sz w:val="28"/>
          <w:szCs w:val="28"/>
          <w:rtl/>
          <w:lang w:eastAsia="en-US"/>
        </w:rPr>
      </w:pPr>
    </w:p>
    <w:p w:rsidR="00801BEA" w:rsidRDefault="00801BEA" w:rsidP="00D52C09">
      <w:pPr>
        <w:jc w:val="lowKashida"/>
        <w:outlineLvl w:val="0"/>
        <w:rPr>
          <w:rFonts w:hint="cs"/>
          <w:sz w:val="28"/>
          <w:szCs w:val="28"/>
          <w:rtl/>
          <w:lang w:eastAsia="en-US"/>
        </w:rPr>
      </w:pPr>
    </w:p>
    <w:p w:rsidR="00801BEA" w:rsidRDefault="00801BEA" w:rsidP="00D52C09">
      <w:pPr>
        <w:jc w:val="lowKashida"/>
        <w:outlineLvl w:val="0"/>
        <w:rPr>
          <w:rFonts w:hint="cs"/>
          <w:sz w:val="28"/>
          <w:szCs w:val="28"/>
          <w:rtl/>
          <w:lang w:eastAsia="en-US"/>
        </w:rPr>
      </w:pPr>
    </w:p>
    <w:p w:rsidR="00D80751" w:rsidRDefault="00D80751" w:rsidP="00D52C09">
      <w:pPr>
        <w:jc w:val="lowKashida"/>
        <w:outlineLvl w:val="0"/>
        <w:rPr>
          <w:rFonts w:hint="cs"/>
          <w:sz w:val="28"/>
          <w:szCs w:val="28"/>
          <w:rtl/>
          <w:lang w:eastAsia="en-US"/>
        </w:rPr>
      </w:pPr>
    </w:p>
    <w:p w:rsidR="00D80751" w:rsidRDefault="00D80751" w:rsidP="00D52C09">
      <w:pPr>
        <w:jc w:val="lowKashida"/>
        <w:outlineLvl w:val="0"/>
        <w:rPr>
          <w:rFonts w:hint="cs"/>
          <w:sz w:val="28"/>
          <w:szCs w:val="28"/>
          <w:rtl/>
          <w:lang w:eastAsia="en-US"/>
        </w:rPr>
      </w:pPr>
    </w:p>
    <w:p w:rsidR="00D80751" w:rsidRDefault="00D80751" w:rsidP="00D52C09">
      <w:pPr>
        <w:jc w:val="lowKashida"/>
        <w:outlineLvl w:val="0"/>
        <w:rPr>
          <w:rFonts w:hint="cs"/>
          <w:sz w:val="28"/>
          <w:szCs w:val="28"/>
          <w:rtl/>
          <w:lang w:eastAsia="en-US"/>
        </w:rPr>
      </w:pPr>
    </w:p>
    <w:p w:rsidR="00801BEA" w:rsidRDefault="00801BEA" w:rsidP="00D52C09">
      <w:pPr>
        <w:jc w:val="lowKashida"/>
        <w:outlineLvl w:val="0"/>
        <w:rPr>
          <w:rFonts w:hint="cs"/>
          <w:sz w:val="28"/>
          <w:szCs w:val="28"/>
          <w:rtl/>
          <w:lang w:eastAsia="en-US"/>
        </w:rPr>
      </w:pPr>
    </w:p>
    <w:p w:rsidR="00801BEA" w:rsidRDefault="00801BEA" w:rsidP="00D52C09">
      <w:pPr>
        <w:jc w:val="lowKashida"/>
        <w:outlineLvl w:val="0"/>
        <w:rPr>
          <w:rFonts w:hint="cs"/>
          <w:sz w:val="28"/>
          <w:szCs w:val="28"/>
          <w:rtl/>
          <w:lang w:eastAsia="en-US"/>
        </w:rPr>
      </w:pPr>
    </w:p>
    <w:p w:rsidR="00801BEA" w:rsidRDefault="00801BEA" w:rsidP="00D52C09">
      <w:pPr>
        <w:jc w:val="lowKashida"/>
        <w:outlineLvl w:val="0"/>
        <w:rPr>
          <w:rFonts w:hint="cs"/>
          <w:sz w:val="28"/>
          <w:szCs w:val="28"/>
          <w:rtl/>
          <w:lang w:eastAsia="en-US"/>
        </w:rPr>
      </w:pPr>
    </w:p>
    <w:p w:rsidR="00D80751" w:rsidRDefault="00801BEA" w:rsidP="00D80751">
      <w:pPr>
        <w:jc w:val="center"/>
        <w:outlineLvl w:val="0"/>
        <w:rPr>
          <w:rFonts w:hint="cs"/>
          <w:b/>
          <w:bCs/>
          <w:sz w:val="28"/>
          <w:szCs w:val="28"/>
          <w:rtl/>
          <w:lang w:eastAsia="en-US"/>
        </w:rPr>
      </w:pPr>
      <w:r>
        <w:rPr>
          <w:rFonts w:hint="cs"/>
          <w:b/>
          <w:bCs/>
          <w:sz w:val="28"/>
          <w:szCs w:val="28"/>
          <w:rtl/>
          <w:lang w:eastAsia="en-US"/>
        </w:rPr>
        <w:t>جدول ( 1 )</w:t>
      </w:r>
      <w:r w:rsidRPr="003D28A4">
        <w:rPr>
          <w:rFonts w:hint="cs"/>
          <w:b/>
          <w:bCs/>
          <w:sz w:val="28"/>
          <w:szCs w:val="28"/>
          <w:rtl/>
          <w:lang w:eastAsia="en-US"/>
        </w:rPr>
        <w:t xml:space="preserve"> أنظمة</w:t>
      </w:r>
      <w:r>
        <w:rPr>
          <w:rFonts w:hint="cs"/>
          <w:b/>
          <w:bCs/>
          <w:sz w:val="28"/>
          <w:szCs w:val="28"/>
          <w:rtl/>
          <w:lang w:eastAsia="en-US"/>
        </w:rPr>
        <w:t xml:space="preserve"> حماية خاصة بالحجاج والمعتمر</w:t>
      </w:r>
    </w:p>
    <w:p w:rsidR="00801BEA" w:rsidRPr="003D28A4" w:rsidRDefault="00801BEA" w:rsidP="00D80751">
      <w:pPr>
        <w:outlineLvl w:val="0"/>
        <w:rPr>
          <w:rFonts w:hint="cs"/>
          <w:b/>
          <w:bCs/>
          <w:sz w:val="28"/>
          <w:szCs w:val="28"/>
          <w:rtl/>
          <w:lang w:eastAsia="en-US"/>
        </w:rPr>
      </w:pPr>
    </w:p>
    <w:tbl>
      <w:tblPr>
        <w:tblStyle w:val="a5"/>
        <w:tblpPr w:leftFromText="180" w:rightFromText="180" w:vertAnchor="text" w:horzAnchor="margin" w:tblpY="-1239"/>
        <w:bidiVisual/>
        <w:tblW w:w="0" w:type="auto"/>
        <w:tblLayout w:type="fixed"/>
        <w:tblLook w:val="01E0" w:firstRow="1" w:lastRow="1" w:firstColumn="1" w:lastColumn="1" w:noHBand="0" w:noVBand="0"/>
      </w:tblPr>
      <w:tblGrid>
        <w:gridCol w:w="494"/>
        <w:gridCol w:w="3420"/>
        <w:gridCol w:w="2700"/>
        <w:gridCol w:w="1908"/>
      </w:tblGrid>
      <w:tr w:rsidR="00801BEA">
        <w:tc>
          <w:tcPr>
            <w:tcW w:w="494" w:type="dxa"/>
          </w:tcPr>
          <w:p w:rsidR="00801BEA" w:rsidRDefault="00801BEA" w:rsidP="00801BEA">
            <w:pPr>
              <w:jc w:val="center"/>
              <w:rPr>
                <w:rFonts w:hint="cs"/>
                <w:b/>
                <w:bCs/>
                <w:sz w:val="28"/>
                <w:szCs w:val="28"/>
                <w:rtl/>
                <w:lang w:eastAsia="en-US"/>
              </w:rPr>
            </w:pPr>
            <w:r>
              <w:rPr>
                <w:rFonts w:hint="cs"/>
                <w:b/>
                <w:bCs/>
                <w:sz w:val="28"/>
                <w:szCs w:val="28"/>
                <w:rtl/>
                <w:lang w:eastAsia="en-US"/>
              </w:rPr>
              <w:t>م</w:t>
            </w:r>
          </w:p>
        </w:tc>
        <w:tc>
          <w:tcPr>
            <w:tcW w:w="3420" w:type="dxa"/>
          </w:tcPr>
          <w:p w:rsidR="00801BEA" w:rsidRDefault="00801BEA" w:rsidP="00801BEA">
            <w:pPr>
              <w:jc w:val="center"/>
              <w:rPr>
                <w:rFonts w:hint="cs"/>
                <w:b/>
                <w:bCs/>
                <w:sz w:val="28"/>
                <w:szCs w:val="28"/>
                <w:rtl/>
                <w:lang w:eastAsia="en-US"/>
              </w:rPr>
            </w:pPr>
            <w:r>
              <w:rPr>
                <w:rFonts w:hint="cs"/>
                <w:b/>
                <w:bCs/>
                <w:sz w:val="28"/>
                <w:szCs w:val="28"/>
                <w:rtl/>
                <w:lang w:eastAsia="en-US"/>
              </w:rPr>
              <w:t>النظام</w:t>
            </w:r>
          </w:p>
        </w:tc>
        <w:tc>
          <w:tcPr>
            <w:tcW w:w="2700" w:type="dxa"/>
          </w:tcPr>
          <w:p w:rsidR="00801BEA" w:rsidRDefault="00801BEA" w:rsidP="00801BEA">
            <w:pPr>
              <w:jc w:val="center"/>
              <w:rPr>
                <w:rFonts w:hint="cs"/>
                <w:b/>
                <w:bCs/>
                <w:sz w:val="28"/>
                <w:szCs w:val="28"/>
                <w:rtl/>
                <w:lang w:eastAsia="en-US"/>
              </w:rPr>
            </w:pPr>
            <w:r>
              <w:rPr>
                <w:rFonts w:hint="cs"/>
                <w:b/>
                <w:bCs/>
                <w:sz w:val="28"/>
                <w:szCs w:val="28"/>
                <w:rtl/>
                <w:lang w:eastAsia="en-US"/>
              </w:rPr>
              <w:t>مصدر النظام</w:t>
            </w:r>
          </w:p>
        </w:tc>
        <w:tc>
          <w:tcPr>
            <w:tcW w:w="1908" w:type="dxa"/>
          </w:tcPr>
          <w:p w:rsidR="00801BEA" w:rsidRDefault="00801BEA" w:rsidP="00801BEA">
            <w:pPr>
              <w:jc w:val="center"/>
              <w:rPr>
                <w:rFonts w:hint="cs"/>
                <w:b/>
                <w:bCs/>
                <w:sz w:val="28"/>
                <w:szCs w:val="28"/>
                <w:rtl/>
                <w:lang w:eastAsia="en-US"/>
              </w:rPr>
            </w:pPr>
            <w:r>
              <w:rPr>
                <w:rFonts w:hint="cs"/>
                <w:b/>
                <w:bCs/>
                <w:sz w:val="28"/>
                <w:szCs w:val="28"/>
                <w:rtl/>
                <w:lang w:eastAsia="en-US"/>
              </w:rPr>
              <w:t>التاريخ</w:t>
            </w:r>
          </w:p>
        </w:tc>
      </w:tr>
      <w:tr w:rsidR="00801BEA" w:rsidRPr="00D3417F">
        <w:tc>
          <w:tcPr>
            <w:tcW w:w="494" w:type="dxa"/>
          </w:tcPr>
          <w:p w:rsidR="00801BEA" w:rsidRPr="00B94DCB" w:rsidRDefault="00801BEA" w:rsidP="00801BEA">
            <w:pPr>
              <w:jc w:val="lowKashida"/>
              <w:rPr>
                <w:rFonts w:hint="cs"/>
                <w:b/>
                <w:bCs/>
                <w:rtl/>
                <w:lang w:eastAsia="en-US"/>
              </w:rPr>
            </w:pPr>
            <w:r w:rsidRPr="00B94DCB">
              <w:rPr>
                <w:rFonts w:hint="cs"/>
                <w:b/>
                <w:bCs/>
                <w:rtl/>
                <w:lang w:eastAsia="en-US"/>
              </w:rPr>
              <w:t>1</w:t>
            </w:r>
          </w:p>
        </w:tc>
        <w:tc>
          <w:tcPr>
            <w:tcW w:w="3420" w:type="dxa"/>
          </w:tcPr>
          <w:p w:rsidR="00801BEA" w:rsidRPr="007145A9" w:rsidRDefault="00801BEA" w:rsidP="00801BEA">
            <w:pPr>
              <w:jc w:val="lowKashida"/>
              <w:rPr>
                <w:rFonts w:hint="cs"/>
                <w:b/>
                <w:bCs/>
                <w:rtl/>
                <w:lang w:eastAsia="en-US"/>
              </w:rPr>
            </w:pPr>
            <w:r w:rsidRPr="007145A9">
              <w:rPr>
                <w:rFonts w:hint="cs"/>
                <w:b/>
                <w:bCs/>
                <w:rtl/>
                <w:lang w:eastAsia="en-US"/>
              </w:rPr>
              <w:t>نظام المنازل المعدة لإسكان الحجاج</w:t>
            </w:r>
          </w:p>
        </w:tc>
        <w:tc>
          <w:tcPr>
            <w:tcW w:w="2700" w:type="dxa"/>
          </w:tcPr>
          <w:p w:rsidR="00801BEA" w:rsidRPr="007145A9" w:rsidRDefault="00801BEA" w:rsidP="00801BEA">
            <w:pPr>
              <w:jc w:val="lowKashida"/>
              <w:rPr>
                <w:rFonts w:hint="cs"/>
                <w:b/>
                <w:bCs/>
                <w:rtl/>
                <w:lang w:eastAsia="en-US"/>
              </w:rPr>
            </w:pPr>
            <w:r w:rsidRPr="007145A9">
              <w:rPr>
                <w:rFonts w:hint="cs"/>
                <w:b/>
                <w:bCs/>
                <w:rtl/>
                <w:lang w:eastAsia="en-US"/>
              </w:rPr>
              <w:t>الأمر السامي رقم 2 / 443</w:t>
            </w:r>
          </w:p>
        </w:tc>
        <w:tc>
          <w:tcPr>
            <w:tcW w:w="1908" w:type="dxa"/>
          </w:tcPr>
          <w:p w:rsidR="00801BEA" w:rsidRPr="007145A9" w:rsidRDefault="00801BEA" w:rsidP="00801BEA">
            <w:pPr>
              <w:jc w:val="lowKashida"/>
              <w:rPr>
                <w:rFonts w:hint="cs"/>
                <w:b/>
                <w:bCs/>
                <w:rtl/>
                <w:lang w:eastAsia="en-US"/>
              </w:rPr>
            </w:pPr>
            <w:r w:rsidRPr="007145A9">
              <w:rPr>
                <w:rFonts w:hint="cs"/>
                <w:b/>
                <w:bCs/>
                <w:rtl/>
                <w:lang w:eastAsia="en-US"/>
              </w:rPr>
              <w:t>9 / 5 / 1395هـ</w:t>
            </w:r>
          </w:p>
        </w:tc>
      </w:tr>
      <w:tr w:rsidR="00801BEA" w:rsidRPr="00D3417F">
        <w:tc>
          <w:tcPr>
            <w:tcW w:w="494" w:type="dxa"/>
          </w:tcPr>
          <w:p w:rsidR="00801BEA" w:rsidRPr="00B94DCB" w:rsidRDefault="00801BEA" w:rsidP="00801BEA">
            <w:pPr>
              <w:jc w:val="lowKashida"/>
              <w:rPr>
                <w:rFonts w:hint="cs"/>
                <w:b/>
                <w:bCs/>
                <w:rtl/>
                <w:lang w:eastAsia="en-US"/>
              </w:rPr>
            </w:pPr>
            <w:r w:rsidRPr="00B94DCB">
              <w:rPr>
                <w:rFonts w:hint="cs"/>
                <w:b/>
                <w:bCs/>
                <w:rtl/>
                <w:lang w:eastAsia="en-US"/>
              </w:rPr>
              <w:t>2</w:t>
            </w:r>
          </w:p>
        </w:tc>
        <w:tc>
          <w:tcPr>
            <w:tcW w:w="3420" w:type="dxa"/>
          </w:tcPr>
          <w:p w:rsidR="00801BEA" w:rsidRPr="007145A9" w:rsidRDefault="00801BEA" w:rsidP="00801BEA">
            <w:pPr>
              <w:jc w:val="lowKashida"/>
              <w:rPr>
                <w:rFonts w:hint="cs"/>
                <w:b/>
                <w:bCs/>
                <w:rtl/>
                <w:lang w:eastAsia="en-US"/>
              </w:rPr>
            </w:pPr>
            <w:r w:rsidRPr="007145A9">
              <w:rPr>
                <w:rFonts w:hint="cs"/>
                <w:b/>
                <w:bCs/>
                <w:rtl/>
                <w:lang w:eastAsia="en-US"/>
              </w:rPr>
              <w:t>اللائحة التنفيذية لنظام المنازل المعدة لإسكان الحجاج</w:t>
            </w:r>
          </w:p>
        </w:tc>
        <w:tc>
          <w:tcPr>
            <w:tcW w:w="2700" w:type="dxa"/>
          </w:tcPr>
          <w:p w:rsidR="00801BEA" w:rsidRPr="007145A9" w:rsidRDefault="00801BEA" w:rsidP="00801BEA">
            <w:pPr>
              <w:jc w:val="lowKashida"/>
              <w:rPr>
                <w:rFonts w:hint="cs"/>
                <w:b/>
                <w:bCs/>
                <w:rtl/>
                <w:lang w:eastAsia="en-US"/>
              </w:rPr>
            </w:pPr>
            <w:r w:rsidRPr="007145A9">
              <w:rPr>
                <w:rFonts w:hint="cs"/>
                <w:b/>
                <w:bCs/>
                <w:rtl/>
                <w:lang w:eastAsia="en-US"/>
              </w:rPr>
              <w:t>قرار وزير الحج رقم 68121 / ق م</w:t>
            </w:r>
          </w:p>
        </w:tc>
        <w:tc>
          <w:tcPr>
            <w:tcW w:w="1908" w:type="dxa"/>
          </w:tcPr>
          <w:p w:rsidR="00801BEA" w:rsidRPr="007145A9" w:rsidRDefault="00801BEA" w:rsidP="00801BEA">
            <w:pPr>
              <w:jc w:val="lowKashida"/>
              <w:rPr>
                <w:rFonts w:hint="cs"/>
                <w:b/>
                <w:bCs/>
                <w:rtl/>
                <w:lang w:eastAsia="en-US"/>
              </w:rPr>
            </w:pPr>
            <w:r w:rsidRPr="007145A9">
              <w:rPr>
                <w:rFonts w:hint="cs"/>
                <w:b/>
                <w:bCs/>
                <w:rtl/>
                <w:lang w:eastAsia="en-US"/>
              </w:rPr>
              <w:t>27 / 4 / 1428هـ</w:t>
            </w:r>
          </w:p>
        </w:tc>
      </w:tr>
      <w:tr w:rsidR="00801BEA" w:rsidRPr="00D3417F">
        <w:tc>
          <w:tcPr>
            <w:tcW w:w="494" w:type="dxa"/>
          </w:tcPr>
          <w:p w:rsidR="00801BEA" w:rsidRPr="00B94DCB" w:rsidRDefault="00801BEA" w:rsidP="00801BEA">
            <w:pPr>
              <w:jc w:val="lowKashida"/>
              <w:rPr>
                <w:rFonts w:hint="cs"/>
                <w:b/>
                <w:bCs/>
                <w:rtl/>
                <w:lang w:eastAsia="en-US"/>
              </w:rPr>
            </w:pPr>
            <w:r w:rsidRPr="00B94DCB">
              <w:rPr>
                <w:rFonts w:hint="cs"/>
                <w:b/>
                <w:bCs/>
                <w:rtl/>
                <w:lang w:eastAsia="en-US"/>
              </w:rPr>
              <w:t>3</w:t>
            </w:r>
          </w:p>
        </w:tc>
        <w:tc>
          <w:tcPr>
            <w:tcW w:w="3420" w:type="dxa"/>
          </w:tcPr>
          <w:p w:rsidR="00801BEA" w:rsidRPr="007145A9" w:rsidRDefault="00801BEA" w:rsidP="00801BEA">
            <w:pPr>
              <w:jc w:val="lowKashida"/>
              <w:rPr>
                <w:rFonts w:hint="cs"/>
                <w:b/>
                <w:bCs/>
                <w:rtl/>
                <w:lang w:eastAsia="en-US"/>
              </w:rPr>
            </w:pPr>
            <w:r w:rsidRPr="007145A9">
              <w:rPr>
                <w:rFonts w:hint="cs"/>
                <w:b/>
                <w:bCs/>
                <w:rtl/>
                <w:lang w:eastAsia="en-US"/>
              </w:rPr>
              <w:t>تنظيم مهام الحج</w:t>
            </w:r>
          </w:p>
        </w:tc>
        <w:tc>
          <w:tcPr>
            <w:tcW w:w="2700" w:type="dxa"/>
          </w:tcPr>
          <w:p w:rsidR="00801BEA" w:rsidRPr="007145A9" w:rsidRDefault="00801BEA" w:rsidP="00801BEA">
            <w:pPr>
              <w:jc w:val="lowKashida"/>
              <w:rPr>
                <w:rFonts w:hint="cs"/>
                <w:b/>
                <w:bCs/>
                <w:rtl/>
                <w:lang w:eastAsia="en-US"/>
              </w:rPr>
            </w:pPr>
            <w:r w:rsidRPr="007145A9">
              <w:rPr>
                <w:rFonts w:hint="cs"/>
                <w:b/>
                <w:bCs/>
                <w:rtl/>
                <w:lang w:eastAsia="en-US"/>
              </w:rPr>
              <w:t>قرار مجلس الوزراء رقم 179</w:t>
            </w:r>
          </w:p>
        </w:tc>
        <w:tc>
          <w:tcPr>
            <w:tcW w:w="1908" w:type="dxa"/>
          </w:tcPr>
          <w:p w:rsidR="00801BEA" w:rsidRPr="007145A9" w:rsidRDefault="00801BEA" w:rsidP="00801BEA">
            <w:pPr>
              <w:jc w:val="lowKashida"/>
              <w:rPr>
                <w:rFonts w:hint="cs"/>
                <w:b/>
                <w:bCs/>
                <w:rtl/>
                <w:lang w:eastAsia="en-US"/>
              </w:rPr>
            </w:pPr>
            <w:r w:rsidRPr="007145A9">
              <w:rPr>
                <w:rFonts w:hint="cs"/>
                <w:b/>
                <w:bCs/>
                <w:rtl/>
                <w:lang w:eastAsia="en-US"/>
              </w:rPr>
              <w:t>26 / 6 / 1429هـ</w:t>
            </w:r>
          </w:p>
        </w:tc>
      </w:tr>
      <w:tr w:rsidR="00801BEA" w:rsidRPr="00D3417F">
        <w:tc>
          <w:tcPr>
            <w:tcW w:w="494" w:type="dxa"/>
          </w:tcPr>
          <w:p w:rsidR="00801BEA" w:rsidRPr="00B94DCB" w:rsidRDefault="00801BEA" w:rsidP="00801BEA">
            <w:pPr>
              <w:jc w:val="lowKashida"/>
              <w:rPr>
                <w:rFonts w:hint="cs"/>
                <w:b/>
                <w:bCs/>
                <w:rtl/>
                <w:lang w:eastAsia="en-US"/>
              </w:rPr>
            </w:pPr>
            <w:r w:rsidRPr="00B94DCB">
              <w:rPr>
                <w:rFonts w:hint="cs"/>
                <w:b/>
                <w:bCs/>
                <w:rtl/>
                <w:lang w:eastAsia="en-US"/>
              </w:rPr>
              <w:t>4</w:t>
            </w:r>
          </w:p>
        </w:tc>
        <w:tc>
          <w:tcPr>
            <w:tcW w:w="3420" w:type="dxa"/>
          </w:tcPr>
          <w:p w:rsidR="00801BEA" w:rsidRPr="007145A9" w:rsidRDefault="00801BEA" w:rsidP="00801BEA">
            <w:pPr>
              <w:jc w:val="lowKashida"/>
              <w:rPr>
                <w:rFonts w:hint="cs"/>
                <w:b/>
                <w:bCs/>
                <w:rtl/>
                <w:lang w:eastAsia="en-US"/>
              </w:rPr>
            </w:pPr>
            <w:r w:rsidRPr="007145A9">
              <w:rPr>
                <w:rFonts w:hint="cs"/>
                <w:b/>
                <w:bCs/>
                <w:rtl/>
                <w:lang w:eastAsia="en-US"/>
              </w:rPr>
              <w:t xml:space="preserve">قواعد تأديب أفراد طوائف المطوفين والوكلاء والأدلاء والزمازمة </w:t>
            </w:r>
          </w:p>
        </w:tc>
        <w:tc>
          <w:tcPr>
            <w:tcW w:w="2700" w:type="dxa"/>
          </w:tcPr>
          <w:p w:rsidR="00801BEA" w:rsidRPr="007145A9" w:rsidRDefault="00801BEA" w:rsidP="00801BEA">
            <w:pPr>
              <w:jc w:val="lowKashida"/>
              <w:rPr>
                <w:rFonts w:hint="cs"/>
                <w:b/>
                <w:bCs/>
                <w:rtl/>
                <w:lang w:eastAsia="en-US"/>
              </w:rPr>
            </w:pPr>
            <w:r w:rsidRPr="007145A9">
              <w:rPr>
                <w:rFonts w:hint="cs"/>
                <w:b/>
                <w:bCs/>
                <w:rtl/>
                <w:lang w:eastAsia="en-US"/>
              </w:rPr>
              <w:t xml:space="preserve">قرار مجلس الوزراء رقم  79 </w:t>
            </w:r>
          </w:p>
        </w:tc>
        <w:tc>
          <w:tcPr>
            <w:tcW w:w="1908" w:type="dxa"/>
          </w:tcPr>
          <w:p w:rsidR="00801BEA" w:rsidRPr="007145A9" w:rsidRDefault="00801BEA" w:rsidP="00801BEA">
            <w:pPr>
              <w:jc w:val="lowKashida"/>
              <w:rPr>
                <w:rFonts w:hint="cs"/>
                <w:b/>
                <w:bCs/>
                <w:rtl/>
                <w:lang w:eastAsia="en-US"/>
              </w:rPr>
            </w:pPr>
            <w:r w:rsidRPr="007145A9">
              <w:rPr>
                <w:rFonts w:hint="cs"/>
                <w:b/>
                <w:bCs/>
                <w:rtl/>
                <w:lang w:eastAsia="en-US"/>
              </w:rPr>
              <w:t>14 / 5 / 1400هـ</w:t>
            </w:r>
          </w:p>
        </w:tc>
      </w:tr>
      <w:tr w:rsidR="00801BEA">
        <w:tc>
          <w:tcPr>
            <w:tcW w:w="494" w:type="dxa"/>
          </w:tcPr>
          <w:p w:rsidR="00801BEA" w:rsidRPr="00B94DCB" w:rsidRDefault="00801BEA" w:rsidP="00801BEA">
            <w:pPr>
              <w:jc w:val="lowKashida"/>
              <w:rPr>
                <w:rFonts w:hint="cs"/>
                <w:b/>
                <w:bCs/>
                <w:rtl/>
                <w:lang w:eastAsia="en-US"/>
              </w:rPr>
            </w:pPr>
            <w:r w:rsidRPr="00B94DCB">
              <w:rPr>
                <w:rFonts w:hint="cs"/>
                <w:b/>
                <w:bCs/>
                <w:rtl/>
                <w:lang w:eastAsia="en-US"/>
              </w:rPr>
              <w:t>5</w:t>
            </w:r>
          </w:p>
        </w:tc>
        <w:tc>
          <w:tcPr>
            <w:tcW w:w="3420" w:type="dxa"/>
          </w:tcPr>
          <w:p w:rsidR="00801BEA" w:rsidRPr="007145A9" w:rsidRDefault="00801BEA" w:rsidP="00801BEA">
            <w:pPr>
              <w:jc w:val="lowKashida"/>
              <w:rPr>
                <w:rFonts w:hint="cs"/>
                <w:b/>
                <w:bCs/>
                <w:rtl/>
                <w:lang w:eastAsia="en-US"/>
              </w:rPr>
            </w:pPr>
            <w:r w:rsidRPr="007145A9">
              <w:rPr>
                <w:rFonts w:hint="cs"/>
                <w:b/>
                <w:bCs/>
                <w:rtl/>
                <w:lang w:eastAsia="en-US"/>
              </w:rPr>
              <w:t xml:space="preserve">نظام خدمة حجاج الداخل </w:t>
            </w:r>
          </w:p>
        </w:tc>
        <w:tc>
          <w:tcPr>
            <w:tcW w:w="2700" w:type="dxa"/>
          </w:tcPr>
          <w:p w:rsidR="00801BEA" w:rsidRPr="007145A9" w:rsidRDefault="00801BEA" w:rsidP="00801BEA">
            <w:pPr>
              <w:jc w:val="lowKashida"/>
              <w:rPr>
                <w:rFonts w:hint="cs"/>
                <w:b/>
                <w:bCs/>
                <w:rtl/>
                <w:lang w:eastAsia="en-US"/>
              </w:rPr>
            </w:pPr>
            <w:r w:rsidRPr="007145A9">
              <w:rPr>
                <w:rFonts w:hint="cs"/>
                <w:b/>
                <w:bCs/>
                <w:rtl/>
                <w:lang w:eastAsia="en-US"/>
              </w:rPr>
              <w:t xml:space="preserve">الأمر الملكي رقم ( م / 58 ) </w:t>
            </w:r>
          </w:p>
        </w:tc>
        <w:tc>
          <w:tcPr>
            <w:tcW w:w="1908" w:type="dxa"/>
          </w:tcPr>
          <w:p w:rsidR="00801BEA" w:rsidRPr="007145A9" w:rsidRDefault="00801BEA" w:rsidP="00801BEA">
            <w:pPr>
              <w:jc w:val="lowKashida"/>
              <w:rPr>
                <w:rFonts w:hint="cs"/>
                <w:b/>
                <w:bCs/>
                <w:rtl/>
                <w:lang w:eastAsia="en-US"/>
              </w:rPr>
            </w:pPr>
            <w:r w:rsidRPr="007145A9">
              <w:rPr>
                <w:rFonts w:hint="cs"/>
                <w:b/>
                <w:bCs/>
                <w:rtl/>
                <w:lang w:eastAsia="en-US"/>
              </w:rPr>
              <w:t>28 / 10 / 1426هـ</w:t>
            </w:r>
          </w:p>
        </w:tc>
      </w:tr>
      <w:tr w:rsidR="00801BEA">
        <w:tc>
          <w:tcPr>
            <w:tcW w:w="494" w:type="dxa"/>
          </w:tcPr>
          <w:p w:rsidR="00801BEA" w:rsidRPr="00B94DCB" w:rsidRDefault="00801BEA" w:rsidP="00801BEA">
            <w:pPr>
              <w:jc w:val="lowKashida"/>
              <w:rPr>
                <w:rFonts w:hint="cs"/>
                <w:b/>
                <w:bCs/>
                <w:rtl/>
                <w:lang w:eastAsia="en-US"/>
              </w:rPr>
            </w:pPr>
            <w:r w:rsidRPr="00B94DCB">
              <w:rPr>
                <w:rFonts w:hint="cs"/>
                <w:b/>
                <w:bCs/>
                <w:rtl/>
                <w:lang w:eastAsia="en-US"/>
              </w:rPr>
              <w:t>6</w:t>
            </w:r>
          </w:p>
        </w:tc>
        <w:tc>
          <w:tcPr>
            <w:tcW w:w="3420" w:type="dxa"/>
          </w:tcPr>
          <w:p w:rsidR="00801BEA" w:rsidRPr="007145A9" w:rsidRDefault="00801BEA" w:rsidP="00801BEA">
            <w:pPr>
              <w:jc w:val="lowKashida"/>
              <w:rPr>
                <w:rFonts w:hint="cs"/>
                <w:b/>
                <w:bCs/>
                <w:rtl/>
                <w:lang w:eastAsia="en-US"/>
              </w:rPr>
            </w:pPr>
            <w:r w:rsidRPr="007145A9">
              <w:rPr>
                <w:rFonts w:hint="cs"/>
                <w:b/>
                <w:bCs/>
                <w:rtl/>
                <w:lang w:eastAsia="en-US"/>
              </w:rPr>
              <w:t>اللائحة التنفيذية لنظام خدمة حجاج الداخل</w:t>
            </w:r>
          </w:p>
        </w:tc>
        <w:tc>
          <w:tcPr>
            <w:tcW w:w="2700" w:type="dxa"/>
          </w:tcPr>
          <w:p w:rsidR="00801BEA" w:rsidRPr="007145A9" w:rsidRDefault="00801BEA" w:rsidP="00801BEA">
            <w:pPr>
              <w:jc w:val="lowKashida"/>
              <w:rPr>
                <w:rFonts w:hint="cs"/>
                <w:b/>
                <w:bCs/>
                <w:rtl/>
                <w:lang w:eastAsia="en-US"/>
              </w:rPr>
            </w:pPr>
            <w:r w:rsidRPr="007145A9">
              <w:rPr>
                <w:rFonts w:hint="cs"/>
                <w:b/>
                <w:bCs/>
                <w:rtl/>
                <w:lang w:eastAsia="en-US"/>
              </w:rPr>
              <w:t>قرار وزير الحج رقم ( 68121 / ق م )</w:t>
            </w:r>
          </w:p>
        </w:tc>
        <w:tc>
          <w:tcPr>
            <w:tcW w:w="1908" w:type="dxa"/>
          </w:tcPr>
          <w:p w:rsidR="00801BEA" w:rsidRPr="007145A9" w:rsidRDefault="00801BEA" w:rsidP="00801BEA">
            <w:pPr>
              <w:jc w:val="lowKashida"/>
              <w:rPr>
                <w:rFonts w:hint="cs"/>
                <w:b/>
                <w:bCs/>
                <w:rtl/>
                <w:lang w:eastAsia="en-US"/>
              </w:rPr>
            </w:pPr>
            <w:r w:rsidRPr="007145A9">
              <w:rPr>
                <w:rFonts w:hint="cs"/>
                <w:b/>
                <w:bCs/>
                <w:rtl/>
                <w:lang w:eastAsia="en-US"/>
              </w:rPr>
              <w:t>27 / 4 / 1428هـ</w:t>
            </w:r>
          </w:p>
        </w:tc>
      </w:tr>
      <w:tr w:rsidR="00801BEA">
        <w:tc>
          <w:tcPr>
            <w:tcW w:w="494" w:type="dxa"/>
          </w:tcPr>
          <w:p w:rsidR="00801BEA" w:rsidRPr="00B94DCB" w:rsidRDefault="00801BEA" w:rsidP="00801BEA">
            <w:pPr>
              <w:jc w:val="lowKashida"/>
              <w:rPr>
                <w:rFonts w:hint="cs"/>
                <w:b/>
                <w:bCs/>
                <w:rtl/>
                <w:lang w:eastAsia="en-US"/>
              </w:rPr>
            </w:pPr>
            <w:r w:rsidRPr="00B94DCB">
              <w:rPr>
                <w:rFonts w:hint="cs"/>
                <w:b/>
                <w:bCs/>
                <w:rtl/>
                <w:lang w:eastAsia="en-US"/>
              </w:rPr>
              <w:t>7</w:t>
            </w:r>
          </w:p>
        </w:tc>
        <w:tc>
          <w:tcPr>
            <w:tcW w:w="3420" w:type="dxa"/>
          </w:tcPr>
          <w:p w:rsidR="00801BEA" w:rsidRPr="007145A9" w:rsidRDefault="00801BEA" w:rsidP="00801BEA">
            <w:pPr>
              <w:jc w:val="lowKashida"/>
              <w:rPr>
                <w:rFonts w:hint="cs"/>
                <w:b/>
                <w:bCs/>
                <w:rtl/>
                <w:lang w:eastAsia="en-US"/>
              </w:rPr>
            </w:pPr>
            <w:r w:rsidRPr="007145A9">
              <w:rPr>
                <w:rFonts w:hint="cs"/>
                <w:b/>
                <w:bCs/>
                <w:rtl/>
                <w:lang w:eastAsia="en-US"/>
              </w:rPr>
              <w:t>نظام المطوفين العام</w:t>
            </w:r>
          </w:p>
        </w:tc>
        <w:tc>
          <w:tcPr>
            <w:tcW w:w="2700" w:type="dxa"/>
          </w:tcPr>
          <w:p w:rsidR="00801BEA" w:rsidRPr="007145A9" w:rsidRDefault="00801BEA" w:rsidP="00801BEA">
            <w:pPr>
              <w:jc w:val="lowKashida"/>
              <w:rPr>
                <w:rFonts w:hint="cs"/>
                <w:b/>
                <w:bCs/>
                <w:rtl/>
                <w:lang w:eastAsia="en-US"/>
              </w:rPr>
            </w:pPr>
            <w:r w:rsidRPr="007145A9">
              <w:rPr>
                <w:rFonts w:hint="cs"/>
                <w:b/>
                <w:bCs/>
                <w:rtl/>
                <w:lang w:eastAsia="en-US"/>
              </w:rPr>
              <w:t>الأمر السامي 7267</w:t>
            </w:r>
          </w:p>
        </w:tc>
        <w:tc>
          <w:tcPr>
            <w:tcW w:w="1908" w:type="dxa"/>
          </w:tcPr>
          <w:p w:rsidR="00801BEA" w:rsidRPr="007145A9" w:rsidRDefault="00801BEA" w:rsidP="00801BEA">
            <w:pPr>
              <w:jc w:val="lowKashida"/>
              <w:rPr>
                <w:rFonts w:hint="cs"/>
                <w:b/>
                <w:bCs/>
                <w:rtl/>
                <w:lang w:eastAsia="en-US"/>
              </w:rPr>
            </w:pPr>
            <w:r w:rsidRPr="007145A9">
              <w:rPr>
                <w:rFonts w:hint="cs"/>
                <w:b/>
                <w:bCs/>
                <w:rtl/>
                <w:lang w:eastAsia="en-US"/>
              </w:rPr>
              <w:t>1367هـ</w:t>
            </w:r>
          </w:p>
        </w:tc>
      </w:tr>
      <w:tr w:rsidR="00801BEA">
        <w:tc>
          <w:tcPr>
            <w:tcW w:w="494" w:type="dxa"/>
          </w:tcPr>
          <w:p w:rsidR="00801BEA" w:rsidRPr="00B94DCB" w:rsidRDefault="00801BEA" w:rsidP="00801BEA">
            <w:pPr>
              <w:jc w:val="lowKashida"/>
              <w:rPr>
                <w:rFonts w:hint="cs"/>
                <w:b/>
                <w:bCs/>
                <w:rtl/>
                <w:lang w:eastAsia="en-US"/>
              </w:rPr>
            </w:pPr>
            <w:r w:rsidRPr="00B94DCB">
              <w:rPr>
                <w:rFonts w:hint="cs"/>
                <w:b/>
                <w:bCs/>
                <w:rtl/>
                <w:lang w:eastAsia="en-US"/>
              </w:rPr>
              <w:t>8</w:t>
            </w:r>
          </w:p>
        </w:tc>
        <w:tc>
          <w:tcPr>
            <w:tcW w:w="3420" w:type="dxa"/>
          </w:tcPr>
          <w:p w:rsidR="00801BEA" w:rsidRPr="007145A9" w:rsidRDefault="00801BEA" w:rsidP="00801BEA">
            <w:pPr>
              <w:jc w:val="lowKashida"/>
              <w:rPr>
                <w:rFonts w:hint="cs"/>
                <w:b/>
                <w:bCs/>
                <w:rtl/>
                <w:lang w:eastAsia="en-US"/>
              </w:rPr>
            </w:pPr>
            <w:r w:rsidRPr="007145A9">
              <w:rPr>
                <w:rFonts w:hint="cs"/>
                <w:b/>
                <w:bCs/>
                <w:rtl/>
                <w:lang w:eastAsia="en-US"/>
              </w:rPr>
              <w:t xml:space="preserve">نظام نقل الحجاج إلى المملكة وإعادتهم إلى بلادهم </w:t>
            </w:r>
          </w:p>
        </w:tc>
        <w:tc>
          <w:tcPr>
            <w:tcW w:w="2700" w:type="dxa"/>
          </w:tcPr>
          <w:p w:rsidR="00801BEA" w:rsidRPr="007145A9" w:rsidRDefault="00801BEA" w:rsidP="00801BEA">
            <w:pPr>
              <w:jc w:val="lowKashida"/>
              <w:rPr>
                <w:rFonts w:hint="cs"/>
                <w:b/>
                <w:bCs/>
                <w:rtl/>
                <w:lang w:eastAsia="en-US"/>
              </w:rPr>
            </w:pPr>
            <w:r w:rsidRPr="007145A9">
              <w:rPr>
                <w:rFonts w:hint="cs"/>
                <w:b/>
                <w:bCs/>
                <w:rtl/>
                <w:lang w:eastAsia="en-US"/>
              </w:rPr>
              <w:t>المرسوم الملكي رقم ( م / 58 )</w:t>
            </w:r>
          </w:p>
        </w:tc>
        <w:tc>
          <w:tcPr>
            <w:tcW w:w="1908" w:type="dxa"/>
          </w:tcPr>
          <w:p w:rsidR="00801BEA" w:rsidRPr="007145A9" w:rsidRDefault="00801BEA" w:rsidP="00801BEA">
            <w:pPr>
              <w:jc w:val="lowKashida"/>
              <w:rPr>
                <w:rFonts w:hint="cs"/>
                <w:b/>
                <w:bCs/>
                <w:rtl/>
                <w:lang w:eastAsia="en-US"/>
              </w:rPr>
            </w:pPr>
            <w:r w:rsidRPr="007145A9">
              <w:rPr>
                <w:rFonts w:hint="cs"/>
                <w:b/>
                <w:bCs/>
                <w:rtl/>
                <w:lang w:eastAsia="en-US"/>
              </w:rPr>
              <w:t>28 / 12 / 1425هـ</w:t>
            </w:r>
          </w:p>
        </w:tc>
      </w:tr>
      <w:tr w:rsidR="00801BEA">
        <w:tc>
          <w:tcPr>
            <w:tcW w:w="494" w:type="dxa"/>
          </w:tcPr>
          <w:p w:rsidR="00801BEA" w:rsidRPr="00B94DCB" w:rsidRDefault="00801BEA" w:rsidP="00801BEA">
            <w:pPr>
              <w:jc w:val="lowKashida"/>
              <w:rPr>
                <w:rFonts w:hint="cs"/>
                <w:b/>
                <w:bCs/>
                <w:rtl/>
                <w:lang w:eastAsia="en-US"/>
              </w:rPr>
            </w:pPr>
            <w:r w:rsidRPr="00B94DCB">
              <w:rPr>
                <w:rFonts w:hint="cs"/>
                <w:b/>
                <w:bCs/>
                <w:rtl/>
                <w:lang w:eastAsia="en-US"/>
              </w:rPr>
              <w:t>9</w:t>
            </w:r>
          </w:p>
        </w:tc>
        <w:tc>
          <w:tcPr>
            <w:tcW w:w="3420" w:type="dxa"/>
          </w:tcPr>
          <w:p w:rsidR="00801BEA" w:rsidRPr="007145A9" w:rsidRDefault="00801BEA" w:rsidP="00801BEA">
            <w:pPr>
              <w:jc w:val="lowKashida"/>
              <w:rPr>
                <w:rFonts w:hint="cs"/>
                <w:b/>
                <w:bCs/>
                <w:rtl/>
                <w:lang w:eastAsia="en-US"/>
              </w:rPr>
            </w:pPr>
            <w:r w:rsidRPr="007145A9">
              <w:rPr>
                <w:rFonts w:hint="cs"/>
                <w:b/>
                <w:bCs/>
                <w:rtl/>
                <w:lang w:eastAsia="en-US"/>
              </w:rPr>
              <w:t>نظام هيئة الأدلاء بالمدينة</w:t>
            </w:r>
          </w:p>
        </w:tc>
        <w:tc>
          <w:tcPr>
            <w:tcW w:w="2700" w:type="dxa"/>
          </w:tcPr>
          <w:p w:rsidR="00801BEA" w:rsidRPr="007145A9" w:rsidRDefault="00801BEA" w:rsidP="00801BEA">
            <w:pPr>
              <w:jc w:val="lowKashida"/>
              <w:rPr>
                <w:rFonts w:hint="cs"/>
                <w:b/>
                <w:bCs/>
                <w:rtl/>
                <w:lang w:eastAsia="en-US"/>
              </w:rPr>
            </w:pPr>
            <w:r w:rsidRPr="007145A9">
              <w:rPr>
                <w:rFonts w:hint="cs"/>
                <w:b/>
                <w:bCs/>
                <w:rtl/>
                <w:lang w:eastAsia="en-US"/>
              </w:rPr>
              <w:t>الأمر السامي رقم 45 / 1 / 145</w:t>
            </w:r>
          </w:p>
        </w:tc>
        <w:tc>
          <w:tcPr>
            <w:tcW w:w="1908" w:type="dxa"/>
          </w:tcPr>
          <w:p w:rsidR="00801BEA" w:rsidRPr="007145A9" w:rsidRDefault="00801BEA" w:rsidP="00801BEA">
            <w:pPr>
              <w:jc w:val="lowKashida"/>
              <w:rPr>
                <w:rFonts w:hint="cs"/>
                <w:b/>
                <w:bCs/>
                <w:rtl/>
                <w:lang w:eastAsia="en-US"/>
              </w:rPr>
            </w:pPr>
            <w:r w:rsidRPr="007145A9">
              <w:rPr>
                <w:rFonts w:hint="cs"/>
                <w:b/>
                <w:bCs/>
                <w:rtl/>
                <w:lang w:eastAsia="en-US"/>
              </w:rPr>
              <w:t>25 / 12 / 1356هـ</w:t>
            </w:r>
          </w:p>
        </w:tc>
      </w:tr>
      <w:tr w:rsidR="00801BEA">
        <w:tc>
          <w:tcPr>
            <w:tcW w:w="494" w:type="dxa"/>
          </w:tcPr>
          <w:p w:rsidR="00801BEA" w:rsidRPr="00B94DCB" w:rsidRDefault="00801BEA" w:rsidP="00801BEA">
            <w:pPr>
              <w:jc w:val="lowKashida"/>
              <w:rPr>
                <w:rFonts w:hint="cs"/>
                <w:b/>
                <w:bCs/>
                <w:rtl/>
                <w:lang w:eastAsia="en-US"/>
              </w:rPr>
            </w:pPr>
            <w:r w:rsidRPr="00B94DCB">
              <w:rPr>
                <w:rFonts w:hint="cs"/>
                <w:b/>
                <w:bCs/>
                <w:rtl/>
                <w:lang w:eastAsia="en-US"/>
              </w:rPr>
              <w:t>10</w:t>
            </w:r>
          </w:p>
        </w:tc>
        <w:tc>
          <w:tcPr>
            <w:tcW w:w="3420" w:type="dxa"/>
          </w:tcPr>
          <w:p w:rsidR="00801BEA" w:rsidRPr="007145A9" w:rsidRDefault="00801BEA" w:rsidP="00801BEA">
            <w:pPr>
              <w:jc w:val="lowKashida"/>
              <w:rPr>
                <w:rFonts w:hint="cs"/>
                <w:b/>
                <w:bCs/>
                <w:rtl/>
                <w:lang w:eastAsia="en-US"/>
              </w:rPr>
            </w:pPr>
            <w:r w:rsidRPr="007145A9">
              <w:rPr>
                <w:rFonts w:hint="cs"/>
                <w:b/>
                <w:bCs/>
                <w:rtl/>
                <w:lang w:eastAsia="en-US"/>
              </w:rPr>
              <w:t>نظام وكلاء المطوفين ومشايخ الجاوا</w:t>
            </w:r>
          </w:p>
        </w:tc>
        <w:tc>
          <w:tcPr>
            <w:tcW w:w="2700" w:type="dxa"/>
          </w:tcPr>
          <w:p w:rsidR="00801BEA" w:rsidRPr="007145A9" w:rsidRDefault="00801BEA" w:rsidP="00801BEA">
            <w:pPr>
              <w:jc w:val="lowKashida"/>
              <w:rPr>
                <w:rFonts w:hint="cs"/>
                <w:b/>
                <w:bCs/>
                <w:rtl/>
                <w:lang w:eastAsia="en-US"/>
              </w:rPr>
            </w:pPr>
            <w:r w:rsidRPr="007145A9">
              <w:rPr>
                <w:rFonts w:hint="cs"/>
                <w:b/>
                <w:bCs/>
                <w:rtl/>
                <w:lang w:eastAsia="en-US"/>
              </w:rPr>
              <w:t>الأمر السامي 14518</w:t>
            </w:r>
          </w:p>
        </w:tc>
        <w:tc>
          <w:tcPr>
            <w:tcW w:w="1908" w:type="dxa"/>
          </w:tcPr>
          <w:p w:rsidR="00801BEA" w:rsidRPr="007145A9" w:rsidRDefault="00801BEA" w:rsidP="00801BEA">
            <w:pPr>
              <w:jc w:val="lowKashida"/>
              <w:rPr>
                <w:rFonts w:hint="cs"/>
                <w:b/>
                <w:bCs/>
                <w:rtl/>
                <w:lang w:eastAsia="en-US"/>
              </w:rPr>
            </w:pPr>
            <w:r w:rsidRPr="007145A9">
              <w:rPr>
                <w:rFonts w:hint="cs"/>
                <w:b/>
                <w:bCs/>
                <w:rtl/>
                <w:lang w:eastAsia="en-US"/>
              </w:rPr>
              <w:t>21 / 10 / 1365هـ</w:t>
            </w:r>
          </w:p>
        </w:tc>
      </w:tr>
      <w:tr w:rsidR="00801BEA">
        <w:tc>
          <w:tcPr>
            <w:tcW w:w="494" w:type="dxa"/>
          </w:tcPr>
          <w:p w:rsidR="00801BEA" w:rsidRPr="00B94DCB" w:rsidRDefault="00801BEA" w:rsidP="00801BEA">
            <w:pPr>
              <w:jc w:val="lowKashida"/>
              <w:rPr>
                <w:rFonts w:hint="cs"/>
                <w:b/>
                <w:bCs/>
                <w:rtl/>
                <w:lang w:eastAsia="en-US"/>
              </w:rPr>
            </w:pPr>
            <w:r w:rsidRPr="00B94DCB">
              <w:rPr>
                <w:rFonts w:hint="cs"/>
                <w:b/>
                <w:bCs/>
                <w:rtl/>
                <w:lang w:eastAsia="en-US"/>
              </w:rPr>
              <w:t>11</w:t>
            </w:r>
          </w:p>
        </w:tc>
        <w:tc>
          <w:tcPr>
            <w:tcW w:w="3420" w:type="dxa"/>
          </w:tcPr>
          <w:p w:rsidR="00801BEA" w:rsidRPr="00B94DCB" w:rsidRDefault="00801BEA" w:rsidP="00801BEA">
            <w:pPr>
              <w:jc w:val="lowKashida"/>
              <w:rPr>
                <w:rFonts w:hint="cs"/>
                <w:b/>
                <w:bCs/>
                <w:rtl/>
                <w:lang w:eastAsia="en-US"/>
              </w:rPr>
            </w:pPr>
            <w:r w:rsidRPr="00B94DCB">
              <w:rPr>
                <w:rFonts w:hint="cs"/>
                <w:b/>
                <w:bCs/>
                <w:rtl/>
                <w:lang w:eastAsia="en-US"/>
              </w:rPr>
              <w:t xml:space="preserve">تنظيم خدمات المعتمرين وزوار المسجد النبوي الشريف القادمين من الخارج </w:t>
            </w:r>
          </w:p>
        </w:tc>
        <w:tc>
          <w:tcPr>
            <w:tcW w:w="2700" w:type="dxa"/>
          </w:tcPr>
          <w:p w:rsidR="00801BEA" w:rsidRPr="00B94DCB" w:rsidRDefault="00801BEA" w:rsidP="00801BEA">
            <w:pPr>
              <w:jc w:val="lowKashida"/>
              <w:rPr>
                <w:rFonts w:hint="cs"/>
                <w:b/>
                <w:bCs/>
                <w:rtl/>
                <w:lang w:eastAsia="en-US"/>
              </w:rPr>
            </w:pPr>
            <w:r w:rsidRPr="00B94DCB">
              <w:rPr>
                <w:rFonts w:hint="cs"/>
                <w:b/>
                <w:bCs/>
                <w:rtl/>
                <w:lang w:eastAsia="en-US"/>
              </w:rPr>
              <w:t>قرار مجلس الوزراء رقم 93</w:t>
            </w:r>
          </w:p>
        </w:tc>
        <w:tc>
          <w:tcPr>
            <w:tcW w:w="1908" w:type="dxa"/>
          </w:tcPr>
          <w:p w:rsidR="00801BEA" w:rsidRPr="00B94DCB" w:rsidRDefault="00801BEA" w:rsidP="00801BEA">
            <w:pPr>
              <w:jc w:val="lowKashida"/>
              <w:rPr>
                <w:rFonts w:hint="cs"/>
                <w:b/>
                <w:bCs/>
                <w:rtl/>
                <w:lang w:eastAsia="en-US"/>
              </w:rPr>
            </w:pPr>
            <w:r w:rsidRPr="00B94DCB">
              <w:rPr>
                <w:rFonts w:hint="cs"/>
                <w:b/>
                <w:bCs/>
                <w:rtl/>
                <w:lang w:eastAsia="en-US"/>
              </w:rPr>
              <w:t>10 / 6 / 1420هـ</w:t>
            </w:r>
          </w:p>
        </w:tc>
      </w:tr>
    </w:tbl>
    <w:p w:rsidR="00A34AF9" w:rsidRPr="00D80751" w:rsidRDefault="00A34AF9" w:rsidP="00D80751">
      <w:pPr>
        <w:jc w:val="lowKashida"/>
        <w:rPr>
          <w:rFonts w:hint="cs"/>
          <w:sz w:val="28"/>
          <w:szCs w:val="28"/>
          <w:rtl/>
          <w:lang w:eastAsia="en-US"/>
        </w:rPr>
      </w:pPr>
    </w:p>
    <w:p w:rsidR="00A34AF9" w:rsidRDefault="00D80751" w:rsidP="00D80751">
      <w:pPr>
        <w:jc w:val="lowKashida"/>
        <w:outlineLvl w:val="0"/>
        <w:rPr>
          <w:rFonts w:hint="cs"/>
          <w:b/>
          <w:bCs/>
          <w:sz w:val="28"/>
          <w:szCs w:val="28"/>
          <w:rtl/>
          <w:lang w:eastAsia="en-US"/>
        </w:rPr>
      </w:pPr>
      <w:r>
        <w:rPr>
          <w:rFonts w:hint="cs"/>
          <w:b/>
          <w:bCs/>
          <w:sz w:val="28"/>
          <w:szCs w:val="28"/>
          <w:rtl/>
          <w:lang w:eastAsia="en-US"/>
        </w:rPr>
        <w:t>2</w:t>
      </w:r>
      <w:r w:rsidR="00A34AF9">
        <w:rPr>
          <w:rFonts w:hint="cs"/>
          <w:b/>
          <w:bCs/>
          <w:sz w:val="28"/>
          <w:szCs w:val="28"/>
          <w:rtl/>
          <w:lang w:eastAsia="en-US"/>
        </w:rPr>
        <w:t xml:space="preserve"> </w:t>
      </w:r>
      <w:r w:rsidR="00A34AF9">
        <w:rPr>
          <w:b/>
          <w:bCs/>
          <w:sz w:val="28"/>
          <w:szCs w:val="28"/>
          <w:rtl/>
          <w:lang w:eastAsia="en-US"/>
        </w:rPr>
        <w:t>–</w:t>
      </w:r>
      <w:r w:rsidR="00A34AF9">
        <w:rPr>
          <w:rFonts w:hint="cs"/>
          <w:b/>
          <w:bCs/>
          <w:sz w:val="28"/>
          <w:szCs w:val="28"/>
          <w:rtl/>
          <w:lang w:eastAsia="en-US"/>
        </w:rPr>
        <w:t xml:space="preserve"> </w:t>
      </w:r>
      <w:r>
        <w:rPr>
          <w:rFonts w:hint="cs"/>
          <w:b/>
          <w:bCs/>
          <w:sz w:val="28"/>
          <w:szCs w:val="28"/>
          <w:rtl/>
          <w:lang w:eastAsia="en-US"/>
        </w:rPr>
        <w:t>2</w:t>
      </w:r>
      <w:r w:rsidR="00A34AF9">
        <w:rPr>
          <w:rFonts w:hint="cs"/>
          <w:b/>
          <w:bCs/>
          <w:sz w:val="28"/>
          <w:szCs w:val="28"/>
          <w:rtl/>
          <w:lang w:eastAsia="en-US"/>
        </w:rPr>
        <w:t xml:space="preserve">  </w:t>
      </w:r>
      <w:r w:rsidR="00A34AF9">
        <w:rPr>
          <w:b/>
          <w:bCs/>
          <w:sz w:val="28"/>
          <w:szCs w:val="28"/>
          <w:rtl/>
          <w:lang w:eastAsia="en-US"/>
        </w:rPr>
        <w:t>–</w:t>
      </w:r>
      <w:r w:rsidR="00A34AF9">
        <w:rPr>
          <w:rFonts w:hint="cs"/>
          <w:b/>
          <w:bCs/>
          <w:sz w:val="28"/>
          <w:szCs w:val="28"/>
          <w:rtl/>
          <w:lang w:eastAsia="en-US"/>
        </w:rPr>
        <w:t xml:space="preserve"> الحماية من الغش التجاري .</w:t>
      </w:r>
    </w:p>
    <w:p w:rsidR="00D80751" w:rsidRDefault="00D80751" w:rsidP="00D80751">
      <w:pPr>
        <w:jc w:val="lowKashida"/>
        <w:outlineLvl w:val="0"/>
        <w:rPr>
          <w:rFonts w:hint="cs"/>
          <w:b/>
          <w:bCs/>
          <w:sz w:val="28"/>
          <w:szCs w:val="28"/>
          <w:rtl/>
          <w:lang w:eastAsia="en-US"/>
        </w:rPr>
      </w:pPr>
    </w:p>
    <w:p w:rsidR="00C46204" w:rsidRPr="00A90B1C" w:rsidRDefault="00D80751" w:rsidP="00D80751">
      <w:pPr>
        <w:jc w:val="lowKashida"/>
        <w:rPr>
          <w:rFonts w:hint="cs"/>
          <w:sz w:val="28"/>
          <w:szCs w:val="28"/>
          <w:rtl/>
          <w:lang w:eastAsia="en-US"/>
        </w:rPr>
      </w:pPr>
      <w:r>
        <w:rPr>
          <w:rFonts w:hint="cs"/>
          <w:sz w:val="28"/>
          <w:szCs w:val="28"/>
          <w:rtl/>
          <w:lang w:eastAsia="en-US"/>
        </w:rPr>
        <w:t xml:space="preserve">   </w:t>
      </w:r>
      <w:r w:rsidRPr="00A90B1C">
        <w:rPr>
          <w:rFonts w:hint="cs"/>
          <w:sz w:val="28"/>
          <w:szCs w:val="28"/>
          <w:rtl/>
          <w:lang w:eastAsia="en-US"/>
        </w:rPr>
        <w:t>فيجب أن يتوافر للمستهلك كل المعلومات الوافية عن السلعة أو الخدمة ، وذلك ببيان مكونات السلعة و الإعلان عنها دون دعاية كاذبة وقد توجهت الدول إلى تجريم المزاعم والإشارات والعروض الزائفة التي لها طابع مضلل وتؤدي إلى الوقوع في الخطأ</w:t>
      </w:r>
      <w:r>
        <w:rPr>
          <w:rFonts w:hint="cs"/>
          <w:sz w:val="28"/>
          <w:szCs w:val="28"/>
          <w:rtl/>
          <w:lang w:eastAsia="en-US"/>
        </w:rPr>
        <w:t xml:space="preserve"> </w:t>
      </w:r>
      <w:r w:rsidRPr="00A90B1C">
        <w:rPr>
          <w:rFonts w:hint="cs"/>
          <w:sz w:val="28"/>
          <w:szCs w:val="28"/>
          <w:rtl/>
          <w:lang w:eastAsia="en-US"/>
        </w:rPr>
        <w:t xml:space="preserve">( </w:t>
      </w:r>
      <w:r w:rsidRPr="00A90B1C">
        <w:rPr>
          <w:rStyle w:val="a7"/>
          <w:sz w:val="28"/>
          <w:szCs w:val="28"/>
          <w:rtl/>
          <w:lang w:eastAsia="en-US"/>
        </w:rPr>
        <w:footnoteReference w:id="4"/>
      </w:r>
      <w:r w:rsidRPr="00A90B1C">
        <w:rPr>
          <w:rFonts w:hint="cs"/>
          <w:sz w:val="28"/>
          <w:szCs w:val="28"/>
          <w:rtl/>
          <w:lang w:eastAsia="en-US"/>
        </w:rPr>
        <w:t xml:space="preserve"> )</w:t>
      </w:r>
      <w:r>
        <w:rPr>
          <w:rFonts w:hint="cs"/>
          <w:sz w:val="28"/>
          <w:szCs w:val="28"/>
          <w:rtl/>
          <w:lang w:eastAsia="en-US"/>
        </w:rPr>
        <w:t xml:space="preserve"> . و</w:t>
      </w:r>
      <w:r w:rsidR="00A34AF9" w:rsidRPr="00A90B1C">
        <w:rPr>
          <w:rFonts w:hint="cs"/>
          <w:sz w:val="28"/>
          <w:szCs w:val="28"/>
          <w:rtl/>
          <w:lang w:eastAsia="en-US"/>
        </w:rPr>
        <w:t xml:space="preserve"> </w:t>
      </w:r>
      <w:r w:rsidR="0077782C">
        <w:rPr>
          <w:rFonts w:hint="cs"/>
          <w:sz w:val="28"/>
          <w:szCs w:val="28"/>
          <w:rtl/>
          <w:lang w:eastAsia="en-US"/>
        </w:rPr>
        <w:t xml:space="preserve">قد يقع الحاج تحت الغش التجاري ، والذي يتحقق بصور متعددة منها </w:t>
      </w:r>
      <w:r w:rsidR="006B22BC" w:rsidRPr="00A90B1C">
        <w:rPr>
          <w:rFonts w:hint="cs"/>
          <w:sz w:val="28"/>
          <w:szCs w:val="28"/>
          <w:rtl/>
          <w:lang w:eastAsia="en-US"/>
        </w:rPr>
        <w:t>ال</w:t>
      </w:r>
      <w:r w:rsidR="003F32D9" w:rsidRPr="00A90B1C">
        <w:rPr>
          <w:rFonts w:hint="cs"/>
          <w:sz w:val="28"/>
          <w:szCs w:val="28"/>
          <w:rtl/>
          <w:lang w:eastAsia="en-US"/>
        </w:rPr>
        <w:t>د</w:t>
      </w:r>
      <w:r w:rsidR="006B22BC" w:rsidRPr="00A90B1C">
        <w:rPr>
          <w:rFonts w:hint="cs"/>
          <w:sz w:val="28"/>
          <w:szCs w:val="28"/>
          <w:rtl/>
          <w:lang w:eastAsia="en-US"/>
        </w:rPr>
        <w:t>عاية التجارية</w:t>
      </w:r>
      <w:r w:rsidR="0077782C">
        <w:rPr>
          <w:rFonts w:hint="cs"/>
          <w:sz w:val="28"/>
          <w:szCs w:val="28"/>
          <w:rtl/>
          <w:lang w:eastAsia="en-US"/>
        </w:rPr>
        <w:t xml:space="preserve"> الكاذبة ، والتي تعرف</w:t>
      </w:r>
      <w:r w:rsidR="006B22BC" w:rsidRPr="00A90B1C">
        <w:rPr>
          <w:rFonts w:hint="cs"/>
          <w:sz w:val="28"/>
          <w:szCs w:val="28"/>
          <w:rtl/>
          <w:lang w:eastAsia="en-US"/>
        </w:rPr>
        <w:t xml:space="preserve"> بأنها " كل إدعاء أو زعم أو تأكيد أو إشارة أو بيان</w:t>
      </w:r>
      <w:r w:rsidR="003F32D9" w:rsidRPr="00A90B1C">
        <w:rPr>
          <w:rFonts w:hint="cs"/>
          <w:sz w:val="28"/>
          <w:szCs w:val="28"/>
          <w:rtl/>
          <w:lang w:eastAsia="en-US"/>
        </w:rPr>
        <w:t>ا</w:t>
      </w:r>
      <w:r w:rsidR="006B22BC" w:rsidRPr="00A90B1C">
        <w:rPr>
          <w:rFonts w:hint="cs"/>
          <w:sz w:val="28"/>
          <w:szCs w:val="28"/>
          <w:rtl/>
          <w:lang w:eastAsia="en-US"/>
        </w:rPr>
        <w:t>ت أو عرض كاذب أو مظلل أو ذي طبيعة من شأنها إيقاع المستهلك في الغلط حول حقيقة أو طبيعة أو جودة</w:t>
      </w:r>
      <w:r w:rsidR="003F32D9" w:rsidRPr="00A90B1C">
        <w:rPr>
          <w:rFonts w:hint="cs"/>
          <w:sz w:val="28"/>
          <w:szCs w:val="28"/>
          <w:rtl/>
          <w:lang w:eastAsia="en-US"/>
        </w:rPr>
        <w:t xml:space="preserve"> </w:t>
      </w:r>
      <w:r w:rsidR="006B22BC" w:rsidRPr="00A90B1C">
        <w:rPr>
          <w:rFonts w:hint="cs"/>
          <w:sz w:val="28"/>
          <w:szCs w:val="28"/>
          <w:rtl/>
          <w:lang w:eastAsia="en-US"/>
        </w:rPr>
        <w:t xml:space="preserve">أو </w:t>
      </w:r>
      <w:r w:rsidR="003F32D9" w:rsidRPr="00A90B1C">
        <w:rPr>
          <w:rFonts w:hint="cs"/>
          <w:sz w:val="28"/>
          <w:szCs w:val="28"/>
          <w:rtl/>
          <w:lang w:eastAsia="en-US"/>
        </w:rPr>
        <w:t>استعمال</w:t>
      </w:r>
      <w:r w:rsidR="006B22BC" w:rsidRPr="00A90B1C">
        <w:rPr>
          <w:rFonts w:hint="cs"/>
          <w:sz w:val="28"/>
          <w:szCs w:val="28"/>
          <w:rtl/>
          <w:lang w:eastAsia="en-US"/>
        </w:rPr>
        <w:t xml:space="preserve"> أو مصدر أو نوع أو سعر السلعة أو الخدمة التي هي هدف </w:t>
      </w:r>
      <w:r w:rsidR="003F32D9" w:rsidRPr="00A90B1C">
        <w:rPr>
          <w:rFonts w:hint="cs"/>
          <w:sz w:val="28"/>
          <w:szCs w:val="28"/>
          <w:rtl/>
          <w:lang w:eastAsia="en-US"/>
        </w:rPr>
        <w:t>الإعلان</w:t>
      </w:r>
      <w:r w:rsidR="006B22BC" w:rsidRPr="00A90B1C">
        <w:rPr>
          <w:rFonts w:hint="cs"/>
          <w:sz w:val="28"/>
          <w:szCs w:val="28"/>
          <w:rtl/>
          <w:lang w:eastAsia="en-US"/>
        </w:rPr>
        <w:t xml:space="preserve"> التجاري " ( </w:t>
      </w:r>
      <w:r w:rsidR="006B22BC" w:rsidRPr="00A90B1C">
        <w:rPr>
          <w:rStyle w:val="a7"/>
          <w:sz w:val="28"/>
          <w:szCs w:val="28"/>
          <w:rtl/>
          <w:lang w:eastAsia="en-US"/>
        </w:rPr>
        <w:footnoteReference w:id="5"/>
      </w:r>
      <w:r w:rsidR="006B22BC" w:rsidRPr="00A90B1C">
        <w:rPr>
          <w:rFonts w:hint="cs"/>
          <w:sz w:val="28"/>
          <w:szCs w:val="28"/>
          <w:rtl/>
          <w:lang w:eastAsia="en-US"/>
        </w:rPr>
        <w:t xml:space="preserve"> )</w:t>
      </w:r>
      <w:r w:rsidR="0077782C">
        <w:rPr>
          <w:rFonts w:hint="cs"/>
          <w:sz w:val="28"/>
          <w:szCs w:val="28"/>
          <w:rtl/>
          <w:lang w:eastAsia="en-US"/>
        </w:rPr>
        <w:t xml:space="preserve"> . وفي سبيل حماية الحجاج والمعتمرين من هذا الغش ، فقد جاء الأنظمة بالعديد من الأحكام منها : </w:t>
      </w:r>
    </w:p>
    <w:p w:rsidR="003F32D9" w:rsidRPr="00A90B1C" w:rsidRDefault="003F32D9" w:rsidP="00024426">
      <w:pPr>
        <w:jc w:val="lowKashida"/>
        <w:rPr>
          <w:rFonts w:hint="cs"/>
          <w:sz w:val="28"/>
          <w:szCs w:val="28"/>
          <w:rtl/>
          <w:lang w:eastAsia="en-US"/>
        </w:rPr>
      </w:pPr>
    </w:p>
    <w:p w:rsidR="00C46204" w:rsidRPr="00A90B1C" w:rsidRDefault="0077782C" w:rsidP="00024426">
      <w:pPr>
        <w:jc w:val="lowKashida"/>
        <w:rPr>
          <w:rFonts w:hint="cs"/>
          <w:sz w:val="28"/>
          <w:szCs w:val="28"/>
          <w:rtl/>
          <w:lang w:eastAsia="en-US"/>
        </w:rPr>
      </w:pPr>
      <w:r>
        <w:rPr>
          <w:rFonts w:hint="cs"/>
          <w:sz w:val="28"/>
          <w:szCs w:val="28"/>
          <w:rtl/>
          <w:lang w:eastAsia="en-US"/>
        </w:rPr>
        <w:t>1</w:t>
      </w:r>
      <w:r w:rsidR="00A34AF9" w:rsidRPr="00A90B1C">
        <w:rPr>
          <w:rFonts w:hint="cs"/>
          <w:sz w:val="28"/>
          <w:szCs w:val="28"/>
          <w:rtl/>
          <w:lang w:eastAsia="en-US"/>
        </w:rPr>
        <w:t>- عدم الإعلان</w:t>
      </w:r>
      <w:r>
        <w:rPr>
          <w:rFonts w:hint="cs"/>
          <w:sz w:val="28"/>
          <w:szCs w:val="28"/>
          <w:rtl/>
          <w:lang w:eastAsia="en-US"/>
        </w:rPr>
        <w:t xml:space="preserve"> من قبل الشركات والمؤسسات</w:t>
      </w:r>
      <w:r w:rsidR="00A34AF9" w:rsidRPr="00A90B1C">
        <w:rPr>
          <w:rFonts w:hint="cs"/>
          <w:sz w:val="28"/>
          <w:szCs w:val="28"/>
          <w:rtl/>
          <w:lang w:eastAsia="en-US"/>
        </w:rPr>
        <w:t xml:space="preserve"> إلا بإذن الو</w:t>
      </w:r>
      <w:r>
        <w:rPr>
          <w:rFonts w:hint="cs"/>
          <w:sz w:val="28"/>
          <w:szCs w:val="28"/>
          <w:rtl/>
          <w:lang w:eastAsia="en-US"/>
        </w:rPr>
        <w:t xml:space="preserve">زارة وبالصيغة التي توافق عليها </w:t>
      </w:r>
      <w:r w:rsidR="00A34AF9" w:rsidRPr="00A90B1C">
        <w:rPr>
          <w:rFonts w:hint="cs"/>
          <w:sz w:val="28"/>
          <w:szCs w:val="28"/>
          <w:rtl/>
          <w:lang w:eastAsia="en-US"/>
        </w:rPr>
        <w:t xml:space="preserve"> طبقا للمادة ( 15 ) من نظام خدمة الحجاج</w:t>
      </w:r>
      <w:r>
        <w:rPr>
          <w:rFonts w:hint="cs"/>
          <w:sz w:val="28"/>
          <w:szCs w:val="28"/>
          <w:rtl/>
          <w:lang w:eastAsia="en-US"/>
        </w:rPr>
        <w:t xml:space="preserve"> .</w:t>
      </w:r>
    </w:p>
    <w:p w:rsidR="00C46204" w:rsidRPr="00A90B1C" w:rsidRDefault="00C46204" w:rsidP="00024426">
      <w:pPr>
        <w:jc w:val="lowKashida"/>
        <w:rPr>
          <w:rFonts w:hint="cs"/>
          <w:sz w:val="28"/>
          <w:szCs w:val="28"/>
          <w:rtl/>
          <w:lang w:eastAsia="en-US"/>
        </w:rPr>
      </w:pPr>
    </w:p>
    <w:p w:rsidR="00C46204" w:rsidRPr="00A90B1C" w:rsidRDefault="0077782C" w:rsidP="00024426">
      <w:pPr>
        <w:jc w:val="lowKashida"/>
        <w:rPr>
          <w:rFonts w:hint="cs"/>
          <w:sz w:val="28"/>
          <w:szCs w:val="28"/>
          <w:rtl/>
          <w:lang w:eastAsia="en-US"/>
        </w:rPr>
      </w:pPr>
      <w:r>
        <w:rPr>
          <w:rFonts w:hint="cs"/>
          <w:sz w:val="28"/>
          <w:szCs w:val="28"/>
          <w:rtl/>
          <w:lang w:eastAsia="en-US"/>
        </w:rPr>
        <w:t xml:space="preserve">2 - </w:t>
      </w:r>
      <w:r w:rsidR="00DF67F0" w:rsidRPr="00A90B1C">
        <w:rPr>
          <w:rFonts w:hint="cs"/>
          <w:sz w:val="28"/>
          <w:szCs w:val="28"/>
          <w:rtl/>
          <w:lang w:eastAsia="en-US"/>
        </w:rPr>
        <w:t xml:space="preserve"> نصت المادة ( 11 ) من</w:t>
      </w:r>
      <w:r w:rsidR="00006F28" w:rsidRPr="00A90B1C">
        <w:rPr>
          <w:rFonts w:hint="cs"/>
          <w:sz w:val="28"/>
          <w:szCs w:val="28"/>
          <w:rtl/>
          <w:lang w:eastAsia="en-US"/>
        </w:rPr>
        <w:t xml:space="preserve"> اللائحة التنفيذية</w:t>
      </w:r>
      <w:r w:rsidR="00DF67F0" w:rsidRPr="00A90B1C">
        <w:rPr>
          <w:rFonts w:hint="cs"/>
          <w:sz w:val="28"/>
          <w:szCs w:val="28"/>
          <w:rtl/>
          <w:lang w:eastAsia="en-US"/>
        </w:rPr>
        <w:t xml:space="preserve"> </w:t>
      </w:r>
      <w:r w:rsidR="00006F28" w:rsidRPr="00A90B1C">
        <w:rPr>
          <w:rFonts w:hint="cs"/>
          <w:sz w:val="28"/>
          <w:szCs w:val="28"/>
          <w:rtl/>
          <w:lang w:eastAsia="en-US"/>
        </w:rPr>
        <w:t>ل</w:t>
      </w:r>
      <w:r w:rsidR="00DF67F0" w:rsidRPr="00A90B1C">
        <w:rPr>
          <w:rFonts w:hint="cs"/>
          <w:sz w:val="28"/>
          <w:szCs w:val="28"/>
          <w:rtl/>
          <w:lang w:eastAsia="en-US"/>
        </w:rPr>
        <w:t xml:space="preserve">نظام خدمة حجاج الداخل على أنه " واجبات المرخص له بخدمة حجاج الداخل : 1- أن يقوم بخدمة الحجاج بأمانة وإخلاص ، وأن يؤدي </w:t>
      </w:r>
      <w:r w:rsidR="00DF67F0" w:rsidRPr="00A90B1C">
        <w:rPr>
          <w:rFonts w:hint="cs"/>
          <w:sz w:val="28"/>
          <w:szCs w:val="28"/>
          <w:rtl/>
          <w:lang w:eastAsia="en-US"/>
        </w:rPr>
        <w:lastRenderedPageBreak/>
        <w:t xml:space="preserve">الخدمات المطلوبة منه وفقا لأحكام هذا النظام ولائحته التنفيذية وما نصت عليه العقود المبرمة معهم ...." </w:t>
      </w:r>
    </w:p>
    <w:p w:rsidR="00C46204" w:rsidRPr="00A90B1C" w:rsidRDefault="00C46204" w:rsidP="00C46204">
      <w:pPr>
        <w:rPr>
          <w:rFonts w:hint="cs"/>
          <w:sz w:val="28"/>
          <w:szCs w:val="28"/>
          <w:rtl/>
          <w:lang w:eastAsia="en-US"/>
        </w:rPr>
      </w:pPr>
    </w:p>
    <w:p w:rsidR="0077782C" w:rsidRDefault="0077782C" w:rsidP="0077782C">
      <w:pPr>
        <w:jc w:val="lowKashida"/>
        <w:rPr>
          <w:rFonts w:hint="cs"/>
          <w:sz w:val="28"/>
          <w:szCs w:val="28"/>
          <w:rtl/>
          <w:lang w:eastAsia="en-US"/>
        </w:rPr>
      </w:pPr>
      <w:r>
        <w:rPr>
          <w:rFonts w:hint="cs"/>
          <w:sz w:val="28"/>
          <w:szCs w:val="28"/>
          <w:rtl/>
          <w:lang w:eastAsia="en-US"/>
        </w:rPr>
        <w:t xml:space="preserve">3 </w:t>
      </w:r>
      <w:r w:rsidR="00B87EAF" w:rsidRPr="00A90B1C">
        <w:rPr>
          <w:rFonts w:hint="cs"/>
          <w:sz w:val="28"/>
          <w:szCs w:val="28"/>
          <w:rtl/>
          <w:lang w:eastAsia="en-US"/>
        </w:rPr>
        <w:t>- فطبقا للمادة ( 15 / أولا ، ثانيا ) من اللائحة التنفيذية لنظام خدمة حجاج الداخل ، واستنادا للمادة ( 14 ) من النظام تتولى الإدارة المخصصة التنسيق مع الجهات المعنية لمتابعة</w:t>
      </w:r>
      <w:r w:rsidR="003B1E4B" w:rsidRPr="00A90B1C">
        <w:rPr>
          <w:rFonts w:hint="cs"/>
          <w:sz w:val="28"/>
          <w:szCs w:val="28"/>
          <w:rtl/>
          <w:lang w:eastAsia="en-US"/>
        </w:rPr>
        <w:t xml:space="preserve"> </w:t>
      </w:r>
      <w:r w:rsidR="00B87EAF" w:rsidRPr="00A90B1C">
        <w:rPr>
          <w:rFonts w:hint="cs"/>
          <w:sz w:val="28"/>
          <w:szCs w:val="28"/>
          <w:rtl/>
          <w:lang w:eastAsia="en-US"/>
        </w:rPr>
        <w:t>وضع الحجاج المتعاقد معهم م</w:t>
      </w:r>
      <w:r w:rsidR="003B1E4B" w:rsidRPr="00A90B1C">
        <w:rPr>
          <w:rFonts w:hint="cs"/>
          <w:sz w:val="28"/>
          <w:szCs w:val="28"/>
          <w:rtl/>
          <w:lang w:eastAsia="en-US"/>
        </w:rPr>
        <w:t>ن قبل</w:t>
      </w:r>
      <w:r w:rsidR="00B87EAF" w:rsidRPr="00A90B1C">
        <w:rPr>
          <w:rFonts w:hint="cs"/>
          <w:sz w:val="28"/>
          <w:szCs w:val="28"/>
          <w:rtl/>
          <w:lang w:eastAsia="en-US"/>
        </w:rPr>
        <w:t xml:space="preserve"> </w:t>
      </w:r>
      <w:r w:rsidR="003B1E4B" w:rsidRPr="00A90B1C">
        <w:rPr>
          <w:rFonts w:hint="cs"/>
          <w:sz w:val="28"/>
          <w:szCs w:val="28"/>
          <w:rtl/>
          <w:lang w:eastAsia="en-US"/>
        </w:rPr>
        <w:t>ال</w:t>
      </w:r>
      <w:r w:rsidR="00B87EAF" w:rsidRPr="00A90B1C">
        <w:rPr>
          <w:rFonts w:hint="cs"/>
          <w:sz w:val="28"/>
          <w:szCs w:val="28"/>
          <w:rtl/>
          <w:lang w:eastAsia="en-US"/>
        </w:rPr>
        <w:t xml:space="preserve">شركات </w:t>
      </w:r>
      <w:r w:rsidR="003B1E4B" w:rsidRPr="00A90B1C">
        <w:rPr>
          <w:rFonts w:hint="cs"/>
          <w:sz w:val="28"/>
          <w:szCs w:val="28"/>
          <w:rtl/>
          <w:lang w:eastAsia="en-US"/>
        </w:rPr>
        <w:t>والمؤسسات المرخص لها ، وكذلك غير المرخص لهم ، والذين يصلون إلى المشاعر المقدسة ولا تقدم لهم الخدمات المتفق عليها ، وذلك بإتباع الإجراءات التالية :</w:t>
      </w:r>
      <w:r>
        <w:rPr>
          <w:rFonts w:hint="cs"/>
          <w:sz w:val="28"/>
          <w:szCs w:val="28"/>
          <w:rtl/>
          <w:lang w:eastAsia="en-US"/>
        </w:rPr>
        <w:t xml:space="preserve">          </w:t>
      </w:r>
    </w:p>
    <w:p w:rsidR="00C46204" w:rsidRPr="00A90B1C" w:rsidRDefault="0077782C" w:rsidP="0077782C">
      <w:pPr>
        <w:jc w:val="lowKashida"/>
        <w:rPr>
          <w:rFonts w:hint="cs"/>
          <w:sz w:val="28"/>
          <w:szCs w:val="28"/>
          <w:rtl/>
          <w:lang w:eastAsia="en-US"/>
        </w:rPr>
      </w:pPr>
      <w:r>
        <w:rPr>
          <w:rFonts w:hint="cs"/>
          <w:sz w:val="28"/>
          <w:szCs w:val="28"/>
          <w:rtl/>
          <w:lang w:eastAsia="en-US"/>
        </w:rPr>
        <w:t xml:space="preserve">             1</w:t>
      </w:r>
      <w:r w:rsidR="003B1E4B" w:rsidRPr="00A90B1C">
        <w:rPr>
          <w:rFonts w:hint="cs"/>
          <w:sz w:val="28"/>
          <w:szCs w:val="28"/>
          <w:rtl/>
          <w:lang w:eastAsia="en-US"/>
        </w:rPr>
        <w:t xml:space="preserve"> </w:t>
      </w:r>
      <w:r w:rsidR="003B1E4B" w:rsidRPr="00A90B1C">
        <w:rPr>
          <w:sz w:val="28"/>
          <w:szCs w:val="28"/>
          <w:rtl/>
          <w:lang w:eastAsia="en-US"/>
        </w:rPr>
        <w:t>–</w:t>
      </w:r>
      <w:r w:rsidR="003B1E4B" w:rsidRPr="00A90B1C">
        <w:rPr>
          <w:rFonts w:hint="cs"/>
          <w:sz w:val="28"/>
          <w:szCs w:val="28"/>
          <w:rtl/>
          <w:lang w:eastAsia="en-US"/>
        </w:rPr>
        <w:t xml:space="preserve"> تأمين سكن لهم بالمشاعر المقدسة أو مكة المكرمة .</w:t>
      </w:r>
    </w:p>
    <w:p w:rsidR="003B1E4B" w:rsidRPr="00A90B1C" w:rsidRDefault="0077782C" w:rsidP="00024426">
      <w:pPr>
        <w:jc w:val="lowKashida"/>
        <w:rPr>
          <w:rFonts w:hint="cs"/>
          <w:sz w:val="28"/>
          <w:szCs w:val="28"/>
          <w:rtl/>
          <w:lang w:eastAsia="en-US"/>
        </w:rPr>
      </w:pPr>
      <w:r>
        <w:rPr>
          <w:rFonts w:hint="cs"/>
          <w:sz w:val="28"/>
          <w:szCs w:val="28"/>
          <w:rtl/>
          <w:lang w:eastAsia="en-US"/>
        </w:rPr>
        <w:t xml:space="preserve">            2</w:t>
      </w:r>
      <w:r w:rsidR="003B1E4B" w:rsidRPr="00A90B1C">
        <w:rPr>
          <w:rFonts w:hint="cs"/>
          <w:sz w:val="28"/>
          <w:szCs w:val="28"/>
          <w:rtl/>
          <w:lang w:eastAsia="en-US"/>
        </w:rPr>
        <w:t xml:space="preserve"> </w:t>
      </w:r>
      <w:r w:rsidR="003B1E4B" w:rsidRPr="00A90B1C">
        <w:rPr>
          <w:sz w:val="28"/>
          <w:szCs w:val="28"/>
          <w:rtl/>
          <w:lang w:eastAsia="en-US"/>
        </w:rPr>
        <w:t>–</w:t>
      </w:r>
      <w:r w:rsidR="003B1E4B" w:rsidRPr="00A90B1C">
        <w:rPr>
          <w:rFonts w:hint="cs"/>
          <w:sz w:val="28"/>
          <w:szCs w:val="28"/>
          <w:rtl/>
          <w:lang w:eastAsia="en-US"/>
        </w:rPr>
        <w:t xml:space="preserve"> تأمين الإعاشة .</w:t>
      </w:r>
    </w:p>
    <w:p w:rsidR="003B1E4B" w:rsidRPr="00A90B1C" w:rsidRDefault="0077782C" w:rsidP="00024426">
      <w:pPr>
        <w:jc w:val="lowKashida"/>
        <w:rPr>
          <w:rFonts w:hint="cs"/>
          <w:sz w:val="28"/>
          <w:szCs w:val="28"/>
          <w:rtl/>
          <w:lang w:eastAsia="en-US"/>
        </w:rPr>
      </w:pPr>
      <w:r>
        <w:rPr>
          <w:rFonts w:hint="cs"/>
          <w:sz w:val="28"/>
          <w:szCs w:val="28"/>
          <w:rtl/>
          <w:lang w:eastAsia="en-US"/>
        </w:rPr>
        <w:t xml:space="preserve">            3</w:t>
      </w:r>
      <w:r w:rsidR="003B1E4B" w:rsidRPr="00A90B1C">
        <w:rPr>
          <w:rFonts w:hint="cs"/>
          <w:sz w:val="28"/>
          <w:szCs w:val="28"/>
          <w:rtl/>
          <w:lang w:eastAsia="en-US"/>
        </w:rPr>
        <w:t xml:space="preserve"> </w:t>
      </w:r>
      <w:r w:rsidR="003B1E4B" w:rsidRPr="00A90B1C">
        <w:rPr>
          <w:sz w:val="28"/>
          <w:szCs w:val="28"/>
          <w:rtl/>
          <w:lang w:eastAsia="en-US"/>
        </w:rPr>
        <w:t>–</w:t>
      </w:r>
      <w:r w:rsidR="003B1E4B" w:rsidRPr="00A90B1C">
        <w:rPr>
          <w:rFonts w:hint="cs"/>
          <w:sz w:val="28"/>
          <w:szCs w:val="28"/>
          <w:rtl/>
          <w:lang w:eastAsia="en-US"/>
        </w:rPr>
        <w:t xml:space="preserve"> تأمين وسائل النقل المناسبة .</w:t>
      </w:r>
    </w:p>
    <w:p w:rsidR="00C46204" w:rsidRPr="00A90B1C" w:rsidRDefault="00C46204" w:rsidP="00024426">
      <w:pPr>
        <w:jc w:val="lowKashida"/>
        <w:rPr>
          <w:rFonts w:hint="cs"/>
          <w:sz w:val="28"/>
          <w:szCs w:val="28"/>
          <w:rtl/>
          <w:lang w:eastAsia="en-US"/>
        </w:rPr>
      </w:pPr>
    </w:p>
    <w:p w:rsidR="00C46204" w:rsidRDefault="0077782C" w:rsidP="00024426">
      <w:pPr>
        <w:jc w:val="lowKashida"/>
        <w:rPr>
          <w:rFonts w:hint="cs"/>
          <w:sz w:val="28"/>
          <w:szCs w:val="28"/>
          <w:rtl/>
          <w:lang w:eastAsia="en-US"/>
        </w:rPr>
      </w:pPr>
      <w:r>
        <w:rPr>
          <w:rFonts w:hint="cs"/>
          <w:sz w:val="28"/>
          <w:szCs w:val="28"/>
          <w:rtl/>
          <w:lang w:eastAsia="en-US"/>
        </w:rPr>
        <w:t xml:space="preserve">4 </w:t>
      </w:r>
      <w:r w:rsidR="00A34AF9" w:rsidRPr="00A90B1C">
        <w:rPr>
          <w:rFonts w:hint="cs"/>
          <w:sz w:val="28"/>
          <w:szCs w:val="28"/>
          <w:rtl/>
          <w:lang w:eastAsia="en-US"/>
        </w:rPr>
        <w:t xml:space="preserve">- </w:t>
      </w:r>
      <w:r w:rsidR="005727E5" w:rsidRPr="00A90B1C">
        <w:rPr>
          <w:rFonts w:hint="cs"/>
          <w:sz w:val="28"/>
          <w:szCs w:val="28"/>
          <w:rtl/>
          <w:lang w:eastAsia="en-US"/>
        </w:rPr>
        <w:t>طبقا للمادة ( 2 / 3 ) من نظام نقل الحجاج إلى المملكة وإعادتهم إلى بلادهم يلزم وكيل الناقل للحجاج بأن يقدم ضمانا بنكيا لا يقل عن 100 ألف ريال لتغطية جميع المبالغ الت</w:t>
      </w:r>
      <w:r w:rsidR="00C824DB">
        <w:rPr>
          <w:rFonts w:hint="cs"/>
          <w:sz w:val="28"/>
          <w:szCs w:val="28"/>
          <w:rtl/>
          <w:lang w:eastAsia="en-US"/>
        </w:rPr>
        <w:t>ي</w:t>
      </w:r>
      <w:r w:rsidR="005727E5" w:rsidRPr="00A90B1C">
        <w:rPr>
          <w:rFonts w:hint="cs"/>
          <w:sz w:val="28"/>
          <w:szCs w:val="28"/>
          <w:rtl/>
          <w:lang w:eastAsia="en-US"/>
        </w:rPr>
        <w:t xml:space="preserve"> تستحق في ذمته من إعاشة الحجاج وسكنهم </w:t>
      </w:r>
      <w:r w:rsidR="00E11747">
        <w:rPr>
          <w:rFonts w:hint="cs"/>
          <w:sz w:val="28"/>
          <w:szCs w:val="28"/>
          <w:rtl/>
          <w:lang w:eastAsia="en-US"/>
        </w:rPr>
        <w:t>.</w:t>
      </w:r>
    </w:p>
    <w:p w:rsidR="00E11747" w:rsidRPr="00A90B1C" w:rsidRDefault="00E11747" w:rsidP="00024426">
      <w:pPr>
        <w:jc w:val="lowKashida"/>
        <w:rPr>
          <w:rFonts w:hint="cs"/>
          <w:sz w:val="28"/>
          <w:szCs w:val="28"/>
          <w:rtl/>
          <w:lang w:eastAsia="en-US"/>
        </w:rPr>
      </w:pPr>
    </w:p>
    <w:p w:rsidR="00C46204" w:rsidRPr="00A90B1C" w:rsidRDefault="00E11747" w:rsidP="00024426">
      <w:pPr>
        <w:jc w:val="lowKashida"/>
        <w:rPr>
          <w:rFonts w:hint="cs"/>
          <w:sz w:val="28"/>
          <w:szCs w:val="28"/>
          <w:rtl/>
          <w:lang w:eastAsia="en-US"/>
        </w:rPr>
      </w:pPr>
      <w:r>
        <w:rPr>
          <w:rFonts w:hint="cs"/>
          <w:sz w:val="28"/>
          <w:szCs w:val="28"/>
          <w:rtl/>
          <w:lang w:eastAsia="en-US"/>
        </w:rPr>
        <w:t xml:space="preserve">5 </w:t>
      </w:r>
      <w:r w:rsidR="00A34AF9" w:rsidRPr="00A90B1C">
        <w:rPr>
          <w:rFonts w:hint="cs"/>
          <w:sz w:val="28"/>
          <w:szCs w:val="28"/>
          <w:rtl/>
          <w:lang w:eastAsia="en-US"/>
        </w:rPr>
        <w:t xml:space="preserve">- </w:t>
      </w:r>
      <w:r w:rsidR="005727E5" w:rsidRPr="00A90B1C">
        <w:rPr>
          <w:rFonts w:hint="cs"/>
          <w:sz w:val="28"/>
          <w:szCs w:val="28"/>
          <w:rtl/>
          <w:lang w:eastAsia="en-US"/>
        </w:rPr>
        <w:t>طبقا للمادة ( 3 / 3 ) من نظام نقل الحجاج إلى المملكة وإعادتهم إلى بلادهم يلزم الناقل بتكلفة إعاشة الحجاج المتخلفين بسببه وسكنهم عن كل يوم أو جزء منه .</w:t>
      </w:r>
    </w:p>
    <w:p w:rsidR="00C46204" w:rsidRDefault="00C46204" w:rsidP="00024426">
      <w:pPr>
        <w:jc w:val="lowKashida"/>
        <w:rPr>
          <w:rFonts w:hint="cs"/>
          <w:b/>
          <w:bCs/>
          <w:sz w:val="28"/>
          <w:szCs w:val="28"/>
          <w:rtl/>
          <w:lang w:eastAsia="en-US"/>
        </w:rPr>
      </w:pPr>
    </w:p>
    <w:p w:rsidR="00C46204" w:rsidRDefault="00D80751" w:rsidP="00D80751">
      <w:pPr>
        <w:jc w:val="lowKashida"/>
        <w:rPr>
          <w:rFonts w:hint="cs"/>
          <w:b/>
          <w:bCs/>
          <w:sz w:val="28"/>
          <w:szCs w:val="28"/>
          <w:rtl/>
          <w:lang w:eastAsia="en-US"/>
        </w:rPr>
      </w:pPr>
      <w:r>
        <w:rPr>
          <w:rFonts w:hint="cs"/>
          <w:b/>
          <w:bCs/>
          <w:sz w:val="28"/>
          <w:szCs w:val="28"/>
          <w:rtl/>
          <w:lang w:eastAsia="en-US"/>
        </w:rPr>
        <w:t>2</w:t>
      </w:r>
      <w:r w:rsidR="003F32D9">
        <w:rPr>
          <w:rFonts w:hint="cs"/>
          <w:b/>
          <w:bCs/>
          <w:sz w:val="28"/>
          <w:szCs w:val="28"/>
          <w:rtl/>
          <w:lang w:eastAsia="en-US"/>
        </w:rPr>
        <w:t xml:space="preserve"> </w:t>
      </w:r>
      <w:r w:rsidR="003F32D9">
        <w:rPr>
          <w:b/>
          <w:bCs/>
          <w:sz w:val="28"/>
          <w:szCs w:val="28"/>
          <w:rtl/>
          <w:lang w:eastAsia="en-US"/>
        </w:rPr>
        <w:t>–</w:t>
      </w:r>
      <w:r w:rsidR="003F32D9">
        <w:rPr>
          <w:rFonts w:hint="cs"/>
          <w:b/>
          <w:bCs/>
          <w:sz w:val="28"/>
          <w:szCs w:val="28"/>
          <w:rtl/>
          <w:lang w:eastAsia="en-US"/>
        </w:rPr>
        <w:t xml:space="preserve"> </w:t>
      </w:r>
      <w:r>
        <w:rPr>
          <w:rFonts w:hint="cs"/>
          <w:b/>
          <w:bCs/>
          <w:sz w:val="28"/>
          <w:szCs w:val="28"/>
          <w:rtl/>
          <w:lang w:eastAsia="en-US"/>
        </w:rPr>
        <w:t>3</w:t>
      </w:r>
      <w:r w:rsidR="003F32D9">
        <w:rPr>
          <w:rFonts w:hint="cs"/>
          <w:b/>
          <w:bCs/>
          <w:sz w:val="28"/>
          <w:szCs w:val="28"/>
          <w:rtl/>
          <w:lang w:eastAsia="en-US"/>
        </w:rPr>
        <w:t xml:space="preserve"> - </w:t>
      </w:r>
      <w:r w:rsidR="00C46204">
        <w:rPr>
          <w:rFonts w:hint="cs"/>
          <w:b/>
          <w:bCs/>
          <w:sz w:val="28"/>
          <w:szCs w:val="28"/>
          <w:rtl/>
          <w:lang w:eastAsia="en-US"/>
        </w:rPr>
        <w:t xml:space="preserve">مواجهة عقود الإذعان </w:t>
      </w:r>
    </w:p>
    <w:p w:rsidR="00E162A4" w:rsidRDefault="00E162A4" w:rsidP="00024426">
      <w:pPr>
        <w:jc w:val="lowKashida"/>
        <w:rPr>
          <w:rFonts w:hint="cs"/>
          <w:b/>
          <w:bCs/>
          <w:sz w:val="28"/>
          <w:szCs w:val="28"/>
          <w:rtl/>
          <w:lang w:eastAsia="en-US"/>
        </w:rPr>
      </w:pPr>
    </w:p>
    <w:p w:rsidR="00A34AF9" w:rsidRDefault="00E162A4" w:rsidP="004079CD">
      <w:pPr>
        <w:jc w:val="lowKashida"/>
        <w:rPr>
          <w:rFonts w:hint="cs"/>
          <w:b/>
          <w:bCs/>
          <w:sz w:val="28"/>
          <w:szCs w:val="28"/>
          <w:rtl/>
          <w:lang w:eastAsia="en-US"/>
        </w:rPr>
      </w:pPr>
      <w:r w:rsidRPr="004079CD">
        <w:rPr>
          <w:rFonts w:hint="cs"/>
          <w:sz w:val="28"/>
          <w:szCs w:val="28"/>
          <w:rtl/>
          <w:lang w:eastAsia="en-US"/>
        </w:rPr>
        <w:t xml:space="preserve">  لقد تأثر المستهلك بقواعد أرساها الاقتصاديون مثل قاعدة " سلطان </w:t>
      </w:r>
      <w:r w:rsidR="004079CD" w:rsidRPr="004079CD">
        <w:rPr>
          <w:rFonts w:hint="cs"/>
          <w:sz w:val="28"/>
          <w:szCs w:val="28"/>
          <w:rtl/>
          <w:lang w:eastAsia="en-US"/>
        </w:rPr>
        <w:t>الإرادة</w:t>
      </w:r>
      <w:r w:rsidRPr="004079CD">
        <w:rPr>
          <w:rFonts w:hint="cs"/>
          <w:sz w:val="28"/>
          <w:szCs w:val="28"/>
          <w:rtl/>
          <w:lang w:eastAsia="en-US"/>
        </w:rPr>
        <w:t xml:space="preserve"> " ، وقاعدة " العقد شريعة المتعاقدين " ، وكيف يكون ذلك في ظل ضعف المستهلك أمام الكيانات القوية والشركات العملاقة ؟</w:t>
      </w:r>
      <w:r>
        <w:rPr>
          <w:rFonts w:hint="cs"/>
          <w:b/>
          <w:bCs/>
          <w:sz w:val="28"/>
          <w:szCs w:val="28"/>
          <w:rtl/>
          <w:lang w:eastAsia="en-US"/>
        </w:rPr>
        <w:t xml:space="preserve"> </w:t>
      </w:r>
      <w:r w:rsidR="004079CD">
        <w:rPr>
          <w:rFonts w:hint="cs"/>
          <w:sz w:val="28"/>
          <w:szCs w:val="28"/>
          <w:rtl/>
          <w:lang w:eastAsia="en-US"/>
        </w:rPr>
        <w:t xml:space="preserve">( </w:t>
      </w:r>
      <w:r w:rsidR="004079CD">
        <w:rPr>
          <w:rStyle w:val="a7"/>
          <w:sz w:val="28"/>
          <w:szCs w:val="28"/>
          <w:rtl/>
          <w:lang w:eastAsia="en-US"/>
        </w:rPr>
        <w:footnoteReference w:id="6"/>
      </w:r>
      <w:r w:rsidR="004079CD">
        <w:rPr>
          <w:rFonts w:hint="cs"/>
          <w:sz w:val="28"/>
          <w:szCs w:val="28"/>
          <w:rtl/>
          <w:lang w:eastAsia="en-US"/>
        </w:rPr>
        <w:t xml:space="preserve"> )</w:t>
      </w:r>
      <w:r w:rsidR="004079CD">
        <w:rPr>
          <w:rFonts w:hint="cs"/>
          <w:b/>
          <w:bCs/>
          <w:sz w:val="28"/>
          <w:szCs w:val="28"/>
          <w:rtl/>
          <w:lang w:eastAsia="en-US"/>
        </w:rPr>
        <w:t xml:space="preserve"> . </w:t>
      </w:r>
      <w:r w:rsidR="006B22BC" w:rsidRPr="00A90B1C">
        <w:rPr>
          <w:rFonts w:hint="cs"/>
          <w:sz w:val="28"/>
          <w:szCs w:val="28"/>
          <w:rtl/>
          <w:lang w:eastAsia="en-US"/>
        </w:rPr>
        <w:t>ويشترط لوصف العقد بأنه عقد إذعان توافر ما يلي :</w:t>
      </w:r>
    </w:p>
    <w:p w:rsidR="00AA5DA7" w:rsidRPr="004079CD" w:rsidRDefault="00AA5DA7" w:rsidP="004079CD">
      <w:pPr>
        <w:jc w:val="lowKashida"/>
        <w:rPr>
          <w:rFonts w:hint="cs"/>
          <w:b/>
          <w:bCs/>
          <w:sz w:val="28"/>
          <w:szCs w:val="28"/>
          <w:rtl/>
          <w:lang w:eastAsia="en-US"/>
        </w:rPr>
      </w:pPr>
    </w:p>
    <w:p w:rsidR="006B22BC" w:rsidRDefault="006B22BC" w:rsidP="00024426">
      <w:pPr>
        <w:jc w:val="lowKashida"/>
        <w:rPr>
          <w:rFonts w:hint="cs"/>
          <w:sz w:val="28"/>
          <w:szCs w:val="28"/>
          <w:rtl/>
          <w:lang w:eastAsia="en-US"/>
        </w:rPr>
      </w:pPr>
      <w:r w:rsidRPr="00A90B1C">
        <w:rPr>
          <w:rFonts w:hint="cs"/>
          <w:sz w:val="28"/>
          <w:szCs w:val="28"/>
          <w:rtl/>
          <w:lang w:eastAsia="en-US"/>
        </w:rPr>
        <w:t xml:space="preserve"> </w:t>
      </w:r>
      <w:r w:rsidR="00A34AF9" w:rsidRPr="00A90B1C">
        <w:rPr>
          <w:rFonts w:hint="cs"/>
          <w:sz w:val="28"/>
          <w:szCs w:val="28"/>
          <w:rtl/>
          <w:lang w:eastAsia="en-US"/>
        </w:rPr>
        <w:t xml:space="preserve">1- </w:t>
      </w:r>
      <w:r w:rsidRPr="00A90B1C">
        <w:rPr>
          <w:rFonts w:hint="cs"/>
          <w:sz w:val="28"/>
          <w:szCs w:val="28"/>
          <w:rtl/>
          <w:lang w:eastAsia="en-US"/>
        </w:rPr>
        <w:t>أن يكون أحد الطرفين المتعاقدين في موقع اقتصادي قوي يتمتع باحتكار قانوني أو فعلي أو بسيطرة تجعل المنافسة على السلع والخدمات في نطاق ضيق يصعب على الطرف الضعيف الحصول عليه من غير الطرف القوي .</w:t>
      </w:r>
    </w:p>
    <w:p w:rsidR="00AA5DA7" w:rsidRPr="00A90B1C" w:rsidRDefault="00AA5DA7" w:rsidP="00024426">
      <w:pPr>
        <w:jc w:val="lowKashida"/>
        <w:rPr>
          <w:rFonts w:hint="cs"/>
          <w:sz w:val="28"/>
          <w:szCs w:val="28"/>
          <w:rtl/>
          <w:lang w:eastAsia="en-US"/>
        </w:rPr>
      </w:pPr>
    </w:p>
    <w:p w:rsidR="006B22BC" w:rsidRPr="00A90B1C" w:rsidRDefault="00A34AF9" w:rsidP="004079CD">
      <w:pPr>
        <w:jc w:val="lowKashida"/>
        <w:outlineLvl w:val="0"/>
        <w:rPr>
          <w:rFonts w:hint="cs"/>
          <w:sz w:val="28"/>
          <w:szCs w:val="28"/>
          <w:rtl/>
          <w:lang w:eastAsia="en-US"/>
        </w:rPr>
      </w:pPr>
      <w:r w:rsidRPr="00A90B1C">
        <w:rPr>
          <w:rFonts w:hint="cs"/>
          <w:sz w:val="28"/>
          <w:szCs w:val="28"/>
          <w:rtl/>
          <w:lang w:eastAsia="en-US"/>
        </w:rPr>
        <w:t>2</w:t>
      </w:r>
      <w:r w:rsidR="006B22BC" w:rsidRPr="00A90B1C">
        <w:rPr>
          <w:rFonts w:hint="cs"/>
          <w:sz w:val="28"/>
          <w:szCs w:val="28"/>
          <w:rtl/>
          <w:lang w:eastAsia="en-US"/>
        </w:rPr>
        <w:t xml:space="preserve"> </w:t>
      </w:r>
      <w:r w:rsidR="006B22BC" w:rsidRPr="00A90B1C">
        <w:rPr>
          <w:sz w:val="28"/>
          <w:szCs w:val="28"/>
          <w:rtl/>
          <w:lang w:eastAsia="en-US"/>
        </w:rPr>
        <w:t>–</w:t>
      </w:r>
      <w:r w:rsidR="006B22BC" w:rsidRPr="00A90B1C">
        <w:rPr>
          <w:rFonts w:hint="cs"/>
          <w:sz w:val="28"/>
          <w:szCs w:val="28"/>
          <w:rtl/>
          <w:lang w:eastAsia="en-US"/>
        </w:rPr>
        <w:t xml:space="preserve"> تعلق السلعة أو الخدمة بضرورة من الض</w:t>
      </w:r>
      <w:r w:rsidR="00A77C26" w:rsidRPr="00A90B1C">
        <w:rPr>
          <w:rFonts w:hint="cs"/>
          <w:sz w:val="28"/>
          <w:szCs w:val="28"/>
          <w:rtl/>
          <w:lang w:eastAsia="en-US"/>
        </w:rPr>
        <w:t xml:space="preserve">رورات بالنسبة للمستهلك بحيث لا يستطيع صرف النظر عنها دون أذي ومشقة . ( </w:t>
      </w:r>
      <w:r w:rsidR="00A77C26" w:rsidRPr="00A90B1C">
        <w:rPr>
          <w:rStyle w:val="a7"/>
          <w:sz w:val="28"/>
          <w:szCs w:val="28"/>
          <w:rtl/>
          <w:lang w:eastAsia="en-US"/>
        </w:rPr>
        <w:footnoteReference w:id="7"/>
      </w:r>
      <w:r w:rsidR="00A77C26" w:rsidRPr="00A90B1C">
        <w:rPr>
          <w:rFonts w:hint="cs"/>
          <w:sz w:val="28"/>
          <w:szCs w:val="28"/>
          <w:rtl/>
          <w:lang w:eastAsia="en-US"/>
        </w:rPr>
        <w:t xml:space="preserve"> )</w:t>
      </w:r>
    </w:p>
    <w:p w:rsidR="00EA01A7" w:rsidRPr="00A90B1C" w:rsidRDefault="00EA01A7" w:rsidP="00024426">
      <w:pPr>
        <w:jc w:val="lowKashida"/>
        <w:rPr>
          <w:rFonts w:hint="cs"/>
          <w:sz w:val="28"/>
          <w:szCs w:val="28"/>
          <w:rtl/>
          <w:lang w:eastAsia="en-US"/>
        </w:rPr>
      </w:pPr>
    </w:p>
    <w:p w:rsidR="004079CD" w:rsidRDefault="004079CD" w:rsidP="004079CD">
      <w:pPr>
        <w:jc w:val="lowKashida"/>
        <w:rPr>
          <w:rFonts w:hint="cs"/>
          <w:sz w:val="28"/>
          <w:szCs w:val="28"/>
          <w:rtl/>
          <w:lang w:eastAsia="en-US"/>
        </w:rPr>
      </w:pPr>
      <w:r>
        <w:rPr>
          <w:rFonts w:hint="cs"/>
          <w:b/>
          <w:bCs/>
          <w:sz w:val="28"/>
          <w:szCs w:val="28"/>
          <w:rtl/>
          <w:lang w:eastAsia="en-US"/>
        </w:rPr>
        <w:t xml:space="preserve"> </w:t>
      </w:r>
      <w:r w:rsidRPr="004079CD">
        <w:rPr>
          <w:rFonts w:hint="cs"/>
          <w:sz w:val="28"/>
          <w:szCs w:val="28"/>
          <w:rtl/>
          <w:lang w:eastAsia="en-US"/>
        </w:rPr>
        <w:t>وبناء على ما سبق ، فقد يقع الحاج في عقد من عقود الإذعان إذ أن الشركا</w:t>
      </w:r>
      <w:r w:rsidRPr="004079CD">
        <w:rPr>
          <w:rFonts w:hint="eastAsia"/>
          <w:sz w:val="28"/>
          <w:szCs w:val="28"/>
          <w:rtl/>
          <w:lang w:eastAsia="en-US"/>
        </w:rPr>
        <w:t>ت</w:t>
      </w:r>
      <w:r w:rsidRPr="004079CD">
        <w:rPr>
          <w:rFonts w:hint="cs"/>
          <w:sz w:val="28"/>
          <w:szCs w:val="28"/>
          <w:rtl/>
          <w:lang w:eastAsia="en-US"/>
        </w:rPr>
        <w:t xml:space="preserve"> والمؤسسات طرف التعاقد أقوى من الحاج ، فضلا عن كون الحج يتعلق بركن من أركان الإسلام التي تجعل التخلي عنه أو عدم فعله مشقة وضرر بالغ في حق من وجب عليه . ومحاولة من النظام لدفع هذا الإذعان ، فقد جاءت الأنظمة بالعديد من الأحكام كما يلي :</w:t>
      </w:r>
    </w:p>
    <w:p w:rsidR="004079CD" w:rsidRDefault="004079CD" w:rsidP="004079CD">
      <w:pPr>
        <w:jc w:val="lowKashida"/>
        <w:rPr>
          <w:rFonts w:hint="cs"/>
          <w:sz w:val="28"/>
          <w:szCs w:val="28"/>
          <w:rtl/>
          <w:lang w:eastAsia="en-US"/>
        </w:rPr>
      </w:pPr>
    </w:p>
    <w:p w:rsidR="00EA01A7" w:rsidRPr="00A90B1C" w:rsidRDefault="004079CD" w:rsidP="004079CD">
      <w:pPr>
        <w:jc w:val="lowKashida"/>
        <w:rPr>
          <w:rFonts w:hint="cs"/>
          <w:sz w:val="28"/>
          <w:szCs w:val="28"/>
          <w:rtl/>
          <w:lang w:eastAsia="en-US"/>
        </w:rPr>
      </w:pPr>
      <w:r>
        <w:rPr>
          <w:rFonts w:hint="cs"/>
          <w:sz w:val="28"/>
          <w:szCs w:val="28"/>
          <w:rtl/>
          <w:lang w:eastAsia="en-US"/>
        </w:rPr>
        <w:lastRenderedPageBreak/>
        <w:t xml:space="preserve">   1- </w:t>
      </w:r>
      <w:r w:rsidRPr="004079CD">
        <w:rPr>
          <w:rFonts w:hint="cs"/>
          <w:sz w:val="28"/>
          <w:szCs w:val="28"/>
          <w:rtl/>
          <w:lang w:eastAsia="en-US"/>
        </w:rPr>
        <w:t xml:space="preserve"> </w:t>
      </w:r>
      <w:r w:rsidR="00702908" w:rsidRPr="00A90B1C">
        <w:rPr>
          <w:rFonts w:hint="cs"/>
          <w:sz w:val="28"/>
          <w:szCs w:val="28"/>
          <w:rtl/>
          <w:lang w:eastAsia="en-US"/>
        </w:rPr>
        <w:t xml:space="preserve">نصت المادة ( 9 ) من اللائحة التنفيذية </w:t>
      </w:r>
      <w:r w:rsidR="004E1562" w:rsidRPr="00A90B1C">
        <w:rPr>
          <w:rFonts w:hint="cs"/>
          <w:sz w:val="28"/>
          <w:szCs w:val="28"/>
          <w:rtl/>
          <w:lang w:eastAsia="en-US"/>
        </w:rPr>
        <w:t>لنظام خدمة حجاج الداخل على أنه " استنادا</w:t>
      </w:r>
      <w:r w:rsidR="006A48E6" w:rsidRPr="00A90B1C">
        <w:rPr>
          <w:rFonts w:hint="cs"/>
          <w:sz w:val="28"/>
          <w:szCs w:val="28"/>
          <w:rtl/>
          <w:lang w:eastAsia="en-US"/>
        </w:rPr>
        <w:t xml:space="preserve"> إلى الفقرة ( الثانية ) من المادة</w:t>
      </w:r>
      <w:r w:rsidR="004E1562" w:rsidRPr="00A90B1C">
        <w:rPr>
          <w:rFonts w:hint="cs"/>
          <w:sz w:val="28"/>
          <w:szCs w:val="28"/>
          <w:rtl/>
          <w:lang w:eastAsia="en-US"/>
        </w:rPr>
        <w:t xml:space="preserve"> ( الرابعة ) من النظام تلتزم الشركات والمؤسسات المرخص </w:t>
      </w:r>
      <w:r w:rsidR="006A48E6" w:rsidRPr="00A90B1C">
        <w:rPr>
          <w:rFonts w:hint="cs"/>
          <w:sz w:val="28"/>
          <w:szCs w:val="28"/>
          <w:rtl/>
          <w:lang w:eastAsia="en-US"/>
        </w:rPr>
        <w:t xml:space="preserve">لها بتقديم الخدمات من نقل وسكن و </w:t>
      </w:r>
      <w:r w:rsidR="004E1562" w:rsidRPr="00A90B1C">
        <w:rPr>
          <w:rFonts w:hint="cs"/>
          <w:sz w:val="28"/>
          <w:szCs w:val="28"/>
          <w:rtl/>
          <w:lang w:eastAsia="en-US"/>
        </w:rPr>
        <w:t>إعاشة ورعاية بأسعار معقولة</w:t>
      </w:r>
      <w:r w:rsidR="006A48E6" w:rsidRPr="00A90B1C">
        <w:rPr>
          <w:rFonts w:hint="cs"/>
          <w:sz w:val="28"/>
          <w:szCs w:val="28"/>
          <w:rtl/>
          <w:lang w:eastAsia="en-US"/>
        </w:rPr>
        <w:t xml:space="preserve"> وفق ما يتم الاتفاق عليه بين الحاج والشركة أو المؤسسة ......"</w:t>
      </w:r>
    </w:p>
    <w:p w:rsidR="00EA01A7" w:rsidRPr="00A90B1C" w:rsidRDefault="00EA01A7" w:rsidP="00024426">
      <w:pPr>
        <w:jc w:val="lowKashida"/>
        <w:rPr>
          <w:rFonts w:hint="cs"/>
          <w:sz w:val="28"/>
          <w:szCs w:val="28"/>
          <w:rtl/>
          <w:lang w:eastAsia="en-US"/>
        </w:rPr>
      </w:pPr>
    </w:p>
    <w:p w:rsidR="00EA01A7" w:rsidRPr="00A90B1C" w:rsidRDefault="004079CD" w:rsidP="00024426">
      <w:pPr>
        <w:jc w:val="lowKashida"/>
        <w:rPr>
          <w:rFonts w:hint="cs"/>
          <w:sz w:val="28"/>
          <w:szCs w:val="28"/>
          <w:rtl/>
          <w:lang w:eastAsia="en-US"/>
        </w:rPr>
      </w:pPr>
      <w:r>
        <w:rPr>
          <w:rFonts w:hint="cs"/>
          <w:sz w:val="28"/>
          <w:szCs w:val="28"/>
          <w:rtl/>
          <w:lang w:eastAsia="en-US"/>
        </w:rPr>
        <w:t xml:space="preserve">  2 </w:t>
      </w:r>
      <w:r w:rsidR="005E2063" w:rsidRPr="00A90B1C">
        <w:rPr>
          <w:rFonts w:hint="cs"/>
          <w:sz w:val="28"/>
          <w:szCs w:val="28"/>
          <w:rtl/>
          <w:lang w:eastAsia="en-US"/>
        </w:rPr>
        <w:t xml:space="preserve">- نصت المادة ( 13 ) من نظام خدمة الحجاج على أنه " تعد وزارة الحج نموذج عقد موحد لخدمة حجاج الداخل ، ويلزم كل مرخص له باستخدامه عند التعاقد مع الحجاج ، ويجب أن يتضمن هذا النموذج مفردات الخدمات التي يقدمها المرخص له للحجاج بمستوياتها المختلفة ، ويترك الحقل المخصص لكل خدمة بحيث يعبأ بحسب الاتفاق بين الطرفين عند إبرام العقد ، ويجب تحرير العقد من أصل ونسختين على الأقل ويسلم أصل العقد للحاج </w:t>
      </w:r>
      <w:r>
        <w:rPr>
          <w:rFonts w:hint="cs"/>
          <w:sz w:val="28"/>
          <w:szCs w:val="28"/>
          <w:rtl/>
          <w:lang w:eastAsia="en-US"/>
        </w:rPr>
        <w:t>....</w:t>
      </w:r>
      <w:r w:rsidR="005E2063" w:rsidRPr="00A90B1C">
        <w:rPr>
          <w:rFonts w:hint="cs"/>
          <w:sz w:val="28"/>
          <w:szCs w:val="28"/>
          <w:rtl/>
          <w:lang w:eastAsia="en-US"/>
        </w:rPr>
        <w:t xml:space="preserve">" </w:t>
      </w:r>
    </w:p>
    <w:p w:rsidR="00EA01A7" w:rsidRPr="004909C2" w:rsidRDefault="00EA01A7" w:rsidP="00024426">
      <w:pPr>
        <w:jc w:val="lowKashida"/>
        <w:rPr>
          <w:rFonts w:hint="cs"/>
          <w:b/>
          <w:bCs/>
          <w:noProof/>
          <w:sz w:val="28"/>
          <w:szCs w:val="28"/>
          <w:rtl/>
          <w:lang w:eastAsia="en-US"/>
        </w:rPr>
      </w:pPr>
    </w:p>
    <w:p w:rsidR="00EA01A7" w:rsidRPr="004909C2" w:rsidRDefault="00AA5DA7" w:rsidP="00AA5DA7">
      <w:pPr>
        <w:jc w:val="lowKashida"/>
        <w:outlineLvl w:val="0"/>
        <w:rPr>
          <w:rFonts w:hint="cs"/>
          <w:b/>
          <w:bCs/>
          <w:noProof/>
          <w:sz w:val="28"/>
          <w:szCs w:val="28"/>
          <w:rtl/>
          <w:lang w:eastAsia="en-US"/>
        </w:rPr>
      </w:pPr>
      <w:r>
        <w:rPr>
          <w:rFonts w:hint="cs"/>
          <w:b/>
          <w:bCs/>
          <w:noProof/>
          <w:sz w:val="28"/>
          <w:szCs w:val="28"/>
          <w:rtl/>
          <w:lang w:eastAsia="en-US"/>
        </w:rPr>
        <w:t>2</w:t>
      </w:r>
      <w:r w:rsidR="003F32D9">
        <w:rPr>
          <w:rFonts w:hint="cs"/>
          <w:b/>
          <w:bCs/>
          <w:noProof/>
          <w:sz w:val="28"/>
          <w:szCs w:val="28"/>
          <w:rtl/>
          <w:lang w:eastAsia="en-US"/>
        </w:rPr>
        <w:t xml:space="preserve"> - </w:t>
      </w:r>
      <w:r>
        <w:rPr>
          <w:rFonts w:hint="cs"/>
          <w:b/>
          <w:bCs/>
          <w:noProof/>
          <w:sz w:val="28"/>
          <w:szCs w:val="28"/>
          <w:rtl/>
          <w:lang w:eastAsia="en-US"/>
        </w:rPr>
        <w:t>4</w:t>
      </w:r>
      <w:r w:rsidR="003F32D9">
        <w:rPr>
          <w:rFonts w:hint="cs"/>
          <w:b/>
          <w:bCs/>
          <w:noProof/>
          <w:sz w:val="28"/>
          <w:szCs w:val="28"/>
          <w:rtl/>
          <w:lang w:eastAsia="en-US"/>
        </w:rPr>
        <w:t xml:space="preserve"> - اشتراط </w:t>
      </w:r>
      <w:r w:rsidR="00C46204">
        <w:rPr>
          <w:rFonts w:hint="cs"/>
          <w:b/>
          <w:bCs/>
          <w:noProof/>
          <w:sz w:val="28"/>
          <w:szCs w:val="28"/>
          <w:rtl/>
          <w:lang w:eastAsia="en-US"/>
        </w:rPr>
        <w:t>الجودة والمواصافات القياسية</w:t>
      </w:r>
    </w:p>
    <w:p w:rsidR="00024426" w:rsidRDefault="00024426" w:rsidP="00024426">
      <w:pPr>
        <w:jc w:val="lowKashida"/>
        <w:rPr>
          <w:rFonts w:hint="cs"/>
          <w:b/>
          <w:bCs/>
          <w:noProof/>
          <w:sz w:val="28"/>
          <w:szCs w:val="28"/>
          <w:rtl/>
          <w:lang w:eastAsia="en-US"/>
        </w:rPr>
      </w:pPr>
    </w:p>
    <w:p w:rsidR="00EA01A7" w:rsidRPr="00A90B1C" w:rsidRDefault="00E11747" w:rsidP="00024426">
      <w:pPr>
        <w:jc w:val="lowKashida"/>
        <w:rPr>
          <w:rFonts w:hint="cs"/>
          <w:noProof/>
          <w:sz w:val="28"/>
          <w:szCs w:val="28"/>
          <w:rtl/>
          <w:lang w:eastAsia="en-US"/>
        </w:rPr>
      </w:pPr>
      <w:r>
        <w:rPr>
          <w:rFonts w:hint="cs"/>
          <w:noProof/>
          <w:sz w:val="28"/>
          <w:szCs w:val="28"/>
          <w:rtl/>
          <w:lang w:eastAsia="en-US"/>
        </w:rPr>
        <w:t xml:space="preserve">1 </w:t>
      </w:r>
      <w:r w:rsidR="00024426" w:rsidRPr="00A90B1C">
        <w:rPr>
          <w:rFonts w:hint="cs"/>
          <w:noProof/>
          <w:sz w:val="28"/>
          <w:szCs w:val="28"/>
          <w:rtl/>
          <w:lang w:eastAsia="en-US"/>
        </w:rPr>
        <w:t xml:space="preserve">- </w:t>
      </w:r>
      <w:r w:rsidR="00B94DCB" w:rsidRPr="00A90B1C">
        <w:rPr>
          <w:rFonts w:hint="cs"/>
          <w:noProof/>
          <w:sz w:val="28"/>
          <w:szCs w:val="28"/>
          <w:rtl/>
          <w:lang w:eastAsia="en-US"/>
        </w:rPr>
        <w:t>إشتراط مطابقة المنازل المعدة لاسكان الحجاج والمعتمرين للأصول الفنية والمواصفات العامة للأمن والسلامةوالقواعد الصحية الواردة في اللائحة ( م  من اللائحة التنفيذية لنظام المنازل المعدة لاسكان الحجاج واتلمعتمرين )</w:t>
      </w:r>
    </w:p>
    <w:p w:rsidR="00EA01A7" w:rsidRPr="00A90B1C" w:rsidRDefault="00EA01A7" w:rsidP="00EA01A7">
      <w:pPr>
        <w:rPr>
          <w:rFonts w:hint="cs"/>
          <w:noProof/>
          <w:sz w:val="28"/>
          <w:szCs w:val="28"/>
          <w:rtl/>
          <w:lang w:eastAsia="en-US"/>
        </w:rPr>
      </w:pPr>
    </w:p>
    <w:p w:rsidR="00EA01A7" w:rsidRPr="00A90B1C" w:rsidRDefault="00E11747" w:rsidP="00024426">
      <w:pPr>
        <w:jc w:val="lowKashida"/>
        <w:rPr>
          <w:rFonts w:hint="cs"/>
          <w:noProof/>
          <w:sz w:val="28"/>
          <w:szCs w:val="28"/>
          <w:rtl/>
          <w:lang w:eastAsia="en-US"/>
        </w:rPr>
      </w:pPr>
      <w:r>
        <w:rPr>
          <w:rFonts w:hint="cs"/>
          <w:noProof/>
          <w:sz w:val="28"/>
          <w:szCs w:val="28"/>
          <w:rtl/>
          <w:lang w:eastAsia="en-US"/>
        </w:rPr>
        <w:t xml:space="preserve">2 </w:t>
      </w:r>
      <w:r w:rsidR="00024426" w:rsidRPr="00A90B1C">
        <w:rPr>
          <w:rFonts w:hint="cs"/>
          <w:noProof/>
          <w:sz w:val="28"/>
          <w:szCs w:val="28"/>
          <w:rtl/>
          <w:lang w:eastAsia="en-US"/>
        </w:rPr>
        <w:t>-</w:t>
      </w:r>
      <w:r w:rsidR="00946821" w:rsidRPr="00A90B1C">
        <w:rPr>
          <w:rFonts w:hint="cs"/>
          <w:noProof/>
          <w:sz w:val="28"/>
          <w:szCs w:val="28"/>
          <w:rtl/>
          <w:lang w:eastAsia="en-US"/>
        </w:rPr>
        <w:t xml:space="preserve"> طبقا للمادة ( 5 / 3 ) من</w:t>
      </w:r>
      <w:r w:rsidR="008B45E1" w:rsidRPr="00A90B1C">
        <w:rPr>
          <w:rFonts w:hint="cs"/>
          <w:noProof/>
          <w:sz w:val="28"/>
          <w:szCs w:val="28"/>
          <w:rtl/>
          <w:lang w:eastAsia="en-US"/>
        </w:rPr>
        <w:t xml:space="preserve"> تنظيم خدمات العتمرين وزوار المسجد النبوي الشريف القادمين من الخارج ، والصادر بقرار مجلس الوزراء رقم 93 بتاريخ 10 / 6 / 142هـ</w:t>
      </w:r>
      <w:r w:rsidR="00946821" w:rsidRPr="00A90B1C">
        <w:rPr>
          <w:rFonts w:hint="cs"/>
          <w:noProof/>
          <w:sz w:val="28"/>
          <w:szCs w:val="28"/>
          <w:rtl/>
          <w:lang w:eastAsia="en-US"/>
        </w:rPr>
        <w:t xml:space="preserve">  يجب إعداد قائمة مفصلة بمستويات الخدمة وأنواعها ودرجتها ومواصفاتها وأسعار كل منها .</w:t>
      </w:r>
    </w:p>
    <w:p w:rsidR="00EA01A7" w:rsidRPr="004909C2" w:rsidRDefault="00EA01A7" w:rsidP="00024426">
      <w:pPr>
        <w:jc w:val="lowKashida"/>
        <w:rPr>
          <w:rFonts w:hint="cs"/>
          <w:b/>
          <w:bCs/>
          <w:noProof/>
          <w:sz w:val="28"/>
          <w:szCs w:val="28"/>
          <w:rtl/>
          <w:lang w:eastAsia="en-US"/>
        </w:rPr>
      </w:pPr>
    </w:p>
    <w:p w:rsidR="00EA01A7" w:rsidRPr="00A90B1C" w:rsidRDefault="00E11747" w:rsidP="00EF7D9C">
      <w:pPr>
        <w:jc w:val="lowKashida"/>
        <w:rPr>
          <w:rFonts w:hint="cs"/>
          <w:noProof/>
          <w:sz w:val="28"/>
          <w:szCs w:val="28"/>
          <w:rtl/>
          <w:lang w:eastAsia="en-US"/>
        </w:rPr>
      </w:pPr>
      <w:r>
        <w:rPr>
          <w:rFonts w:hint="cs"/>
          <w:noProof/>
          <w:sz w:val="28"/>
          <w:szCs w:val="28"/>
          <w:rtl/>
          <w:lang w:eastAsia="en-US"/>
        </w:rPr>
        <w:t xml:space="preserve">3 </w:t>
      </w:r>
      <w:r w:rsidR="00702908" w:rsidRPr="00A90B1C">
        <w:rPr>
          <w:rFonts w:hint="cs"/>
          <w:noProof/>
          <w:sz w:val="28"/>
          <w:szCs w:val="28"/>
          <w:rtl/>
          <w:lang w:eastAsia="en-US"/>
        </w:rPr>
        <w:t>- اشتراط جملة من الاشتراطات الواجب توافرها بغية تحقيق الأمن والأما</w:t>
      </w:r>
      <w:r w:rsidR="00EF7D9C">
        <w:rPr>
          <w:rFonts w:hint="cs"/>
          <w:noProof/>
          <w:sz w:val="28"/>
          <w:szCs w:val="28"/>
          <w:rtl/>
          <w:lang w:eastAsia="en-US"/>
        </w:rPr>
        <w:t xml:space="preserve">ن في مساكن الحجاج ، وأهمها وفق </w:t>
      </w:r>
      <w:r w:rsidR="00702908" w:rsidRPr="00A90B1C">
        <w:rPr>
          <w:rFonts w:hint="cs"/>
          <w:noProof/>
          <w:sz w:val="28"/>
          <w:szCs w:val="28"/>
          <w:rtl/>
          <w:lang w:eastAsia="en-US"/>
        </w:rPr>
        <w:t xml:space="preserve"> </w:t>
      </w:r>
      <w:r w:rsidR="00EF7D9C">
        <w:rPr>
          <w:rFonts w:hint="cs"/>
          <w:noProof/>
          <w:sz w:val="28"/>
          <w:szCs w:val="28"/>
          <w:rtl/>
          <w:lang w:eastAsia="en-US"/>
        </w:rPr>
        <w:t>ما جاء</w:t>
      </w:r>
      <w:r w:rsidR="00702908" w:rsidRPr="00A90B1C">
        <w:rPr>
          <w:rFonts w:hint="cs"/>
          <w:noProof/>
          <w:sz w:val="28"/>
          <w:szCs w:val="28"/>
          <w:rtl/>
          <w:lang w:eastAsia="en-US"/>
        </w:rPr>
        <w:t xml:space="preserve"> </w:t>
      </w:r>
      <w:r w:rsidR="00EF7D9C">
        <w:rPr>
          <w:rFonts w:hint="cs"/>
          <w:noProof/>
          <w:sz w:val="28"/>
          <w:szCs w:val="28"/>
          <w:rtl/>
          <w:lang w:eastAsia="en-US"/>
        </w:rPr>
        <w:t>ب</w:t>
      </w:r>
      <w:r w:rsidR="00702908" w:rsidRPr="00A90B1C">
        <w:rPr>
          <w:rFonts w:hint="cs"/>
          <w:noProof/>
          <w:sz w:val="28"/>
          <w:szCs w:val="28"/>
          <w:rtl/>
          <w:lang w:eastAsia="en-US"/>
        </w:rPr>
        <w:t>اللائحة التنفيذية لنظام المنازل المعدة لاسكان الحجاج واتلمعتمرين )</w:t>
      </w:r>
      <w:r w:rsidR="00024426" w:rsidRPr="00A90B1C">
        <w:rPr>
          <w:rFonts w:hint="cs"/>
          <w:noProof/>
          <w:sz w:val="28"/>
          <w:szCs w:val="28"/>
          <w:rtl/>
          <w:lang w:eastAsia="en-US"/>
        </w:rPr>
        <w:t>:</w:t>
      </w:r>
      <w:r w:rsidR="00702908" w:rsidRPr="00A90B1C">
        <w:rPr>
          <w:rFonts w:hint="cs"/>
          <w:noProof/>
          <w:sz w:val="28"/>
          <w:szCs w:val="28"/>
          <w:rtl/>
          <w:lang w:eastAsia="en-US"/>
        </w:rPr>
        <w:t xml:space="preserve"> </w:t>
      </w:r>
    </w:p>
    <w:p w:rsidR="00702908" w:rsidRPr="00A90B1C" w:rsidRDefault="00702908" w:rsidP="00024426">
      <w:pPr>
        <w:jc w:val="lowKashida"/>
        <w:rPr>
          <w:rFonts w:hint="cs"/>
          <w:noProof/>
          <w:sz w:val="28"/>
          <w:szCs w:val="28"/>
          <w:rtl/>
          <w:lang w:eastAsia="en-US"/>
        </w:rPr>
      </w:pPr>
      <w:r w:rsidRPr="00A90B1C">
        <w:rPr>
          <w:rFonts w:hint="cs"/>
          <w:noProof/>
          <w:sz w:val="28"/>
          <w:szCs w:val="28"/>
          <w:rtl/>
          <w:lang w:eastAsia="en-US"/>
        </w:rPr>
        <w:t xml:space="preserve">أ </w:t>
      </w:r>
      <w:r w:rsidRPr="00A90B1C">
        <w:rPr>
          <w:noProof/>
          <w:sz w:val="28"/>
          <w:szCs w:val="28"/>
          <w:rtl/>
          <w:lang w:eastAsia="en-US"/>
        </w:rPr>
        <w:t>–</w:t>
      </w:r>
      <w:r w:rsidRPr="00A90B1C">
        <w:rPr>
          <w:rFonts w:hint="cs"/>
          <w:noProof/>
          <w:sz w:val="28"/>
          <w:szCs w:val="28"/>
          <w:rtl/>
          <w:lang w:eastAsia="en-US"/>
        </w:rPr>
        <w:t xml:space="preserve"> اشترطات السلامة الوقائية .</w:t>
      </w:r>
    </w:p>
    <w:p w:rsidR="00702908" w:rsidRPr="00A90B1C" w:rsidRDefault="00702908" w:rsidP="00024426">
      <w:pPr>
        <w:jc w:val="lowKashida"/>
        <w:rPr>
          <w:rFonts w:hint="cs"/>
          <w:noProof/>
          <w:sz w:val="28"/>
          <w:szCs w:val="28"/>
          <w:rtl/>
          <w:lang w:eastAsia="en-US"/>
        </w:rPr>
      </w:pPr>
      <w:r w:rsidRPr="00A90B1C">
        <w:rPr>
          <w:rFonts w:hint="cs"/>
          <w:noProof/>
          <w:sz w:val="28"/>
          <w:szCs w:val="28"/>
          <w:rtl/>
          <w:lang w:eastAsia="en-US"/>
        </w:rPr>
        <w:t xml:space="preserve">ب </w:t>
      </w:r>
      <w:r w:rsidRPr="00A90B1C">
        <w:rPr>
          <w:noProof/>
          <w:sz w:val="28"/>
          <w:szCs w:val="28"/>
          <w:rtl/>
          <w:lang w:eastAsia="en-US"/>
        </w:rPr>
        <w:t>–</w:t>
      </w:r>
      <w:r w:rsidRPr="00A90B1C">
        <w:rPr>
          <w:rFonts w:hint="cs"/>
          <w:noProof/>
          <w:sz w:val="28"/>
          <w:szCs w:val="28"/>
          <w:rtl/>
          <w:lang w:eastAsia="en-US"/>
        </w:rPr>
        <w:t xml:space="preserve"> اشتراطات انشائية ومعمارية .</w:t>
      </w:r>
    </w:p>
    <w:p w:rsidR="00702908" w:rsidRPr="00A90B1C" w:rsidRDefault="00702908" w:rsidP="00024426">
      <w:pPr>
        <w:jc w:val="lowKashida"/>
        <w:rPr>
          <w:rFonts w:hint="cs"/>
          <w:noProof/>
          <w:sz w:val="28"/>
          <w:szCs w:val="28"/>
          <w:rtl/>
          <w:lang w:eastAsia="en-US"/>
        </w:rPr>
      </w:pPr>
      <w:r w:rsidRPr="00A90B1C">
        <w:rPr>
          <w:rFonts w:hint="cs"/>
          <w:noProof/>
          <w:sz w:val="28"/>
          <w:szCs w:val="28"/>
          <w:rtl/>
          <w:lang w:eastAsia="en-US"/>
        </w:rPr>
        <w:t xml:space="preserve">ج </w:t>
      </w:r>
      <w:r w:rsidRPr="00A90B1C">
        <w:rPr>
          <w:noProof/>
          <w:sz w:val="28"/>
          <w:szCs w:val="28"/>
          <w:rtl/>
          <w:lang w:eastAsia="en-US"/>
        </w:rPr>
        <w:t>–</w:t>
      </w:r>
      <w:r w:rsidRPr="00A90B1C">
        <w:rPr>
          <w:rFonts w:hint="cs"/>
          <w:noProof/>
          <w:sz w:val="28"/>
          <w:szCs w:val="28"/>
          <w:rtl/>
          <w:lang w:eastAsia="en-US"/>
        </w:rPr>
        <w:t xml:space="preserve"> اشتراطات مرافق المياة والصرف .</w:t>
      </w:r>
    </w:p>
    <w:p w:rsidR="00EA01A7" w:rsidRPr="004909C2" w:rsidRDefault="00EA01A7" w:rsidP="00024426">
      <w:pPr>
        <w:jc w:val="lowKashida"/>
        <w:rPr>
          <w:b/>
          <w:bCs/>
          <w:noProof/>
          <w:sz w:val="28"/>
          <w:szCs w:val="28"/>
          <w:rtl/>
          <w:lang w:eastAsia="en-US"/>
        </w:rPr>
      </w:pPr>
    </w:p>
    <w:p w:rsidR="00EA01A7" w:rsidRDefault="00AA5DA7" w:rsidP="00AA5DA7">
      <w:pPr>
        <w:jc w:val="lowKashida"/>
        <w:outlineLvl w:val="0"/>
        <w:rPr>
          <w:rFonts w:hint="cs"/>
          <w:b/>
          <w:bCs/>
          <w:noProof/>
          <w:sz w:val="28"/>
          <w:szCs w:val="28"/>
          <w:rtl/>
          <w:lang w:eastAsia="en-US"/>
        </w:rPr>
      </w:pPr>
      <w:r>
        <w:rPr>
          <w:rFonts w:hint="cs"/>
          <w:b/>
          <w:bCs/>
          <w:noProof/>
          <w:sz w:val="28"/>
          <w:szCs w:val="28"/>
          <w:rtl/>
          <w:lang w:eastAsia="en-US"/>
        </w:rPr>
        <w:t>2</w:t>
      </w:r>
      <w:r w:rsidR="003F32D9">
        <w:rPr>
          <w:rFonts w:hint="cs"/>
          <w:b/>
          <w:bCs/>
          <w:noProof/>
          <w:sz w:val="28"/>
          <w:szCs w:val="28"/>
          <w:rtl/>
          <w:lang w:eastAsia="en-US"/>
        </w:rPr>
        <w:t xml:space="preserve">- </w:t>
      </w:r>
      <w:r>
        <w:rPr>
          <w:rFonts w:hint="cs"/>
          <w:b/>
          <w:bCs/>
          <w:noProof/>
          <w:sz w:val="28"/>
          <w:szCs w:val="28"/>
          <w:rtl/>
          <w:lang w:eastAsia="en-US"/>
        </w:rPr>
        <w:t>5</w:t>
      </w:r>
      <w:r w:rsidR="003F32D9">
        <w:rPr>
          <w:rFonts w:hint="cs"/>
          <w:b/>
          <w:bCs/>
          <w:noProof/>
          <w:sz w:val="28"/>
          <w:szCs w:val="28"/>
          <w:rtl/>
          <w:lang w:eastAsia="en-US"/>
        </w:rPr>
        <w:t xml:space="preserve">  - </w:t>
      </w:r>
      <w:r w:rsidR="00C46204">
        <w:rPr>
          <w:rFonts w:hint="cs"/>
          <w:b/>
          <w:bCs/>
          <w:noProof/>
          <w:sz w:val="28"/>
          <w:szCs w:val="28"/>
          <w:rtl/>
          <w:lang w:eastAsia="en-US"/>
        </w:rPr>
        <w:t xml:space="preserve">حق التقاضي </w:t>
      </w:r>
    </w:p>
    <w:p w:rsidR="00096BA5" w:rsidRDefault="00096BA5" w:rsidP="004079CD">
      <w:pPr>
        <w:jc w:val="lowKashida"/>
        <w:outlineLvl w:val="0"/>
        <w:rPr>
          <w:rFonts w:hint="cs"/>
          <w:b/>
          <w:bCs/>
          <w:noProof/>
          <w:sz w:val="28"/>
          <w:szCs w:val="28"/>
          <w:rtl/>
          <w:lang w:eastAsia="en-US"/>
        </w:rPr>
      </w:pPr>
    </w:p>
    <w:p w:rsidR="00096BA5" w:rsidRDefault="00096BA5" w:rsidP="004079CD">
      <w:pPr>
        <w:jc w:val="lowKashida"/>
        <w:outlineLvl w:val="0"/>
        <w:rPr>
          <w:rFonts w:hint="cs"/>
          <w:noProof/>
          <w:sz w:val="28"/>
          <w:szCs w:val="28"/>
          <w:rtl/>
          <w:lang w:eastAsia="en-US"/>
        </w:rPr>
      </w:pPr>
      <w:r>
        <w:rPr>
          <w:rFonts w:hint="cs"/>
          <w:b/>
          <w:bCs/>
          <w:noProof/>
          <w:sz w:val="28"/>
          <w:szCs w:val="28"/>
          <w:rtl/>
          <w:lang w:eastAsia="en-US"/>
        </w:rPr>
        <w:t xml:space="preserve">   </w:t>
      </w:r>
      <w:r w:rsidRPr="00096BA5">
        <w:rPr>
          <w:rFonts w:hint="cs"/>
          <w:noProof/>
          <w:sz w:val="28"/>
          <w:szCs w:val="28"/>
          <w:rtl/>
          <w:lang w:eastAsia="en-US"/>
        </w:rPr>
        <w:t xml:space="preserve"> وقد جاءت الأنظمة الخاصة بالحجاج والمعتمرين بالعديد من الأحكام التي تكفل لهم حق التقاضي ، ومنها على سبيل المثال ما يلي :</w:t>
      </w:r>
    </w:p>
    <w:p w:rsidR="00096BA5" w:rsidRPr="00096BA5" w:rsidRDefault="00096BA5" w:rsidP="004079CD">
      <w:pPr>
        <w:jc w:val="lowKashida"/>
        <w:outlineLvl w:val="0"/>
        <w:rPr>
          <w:rFonts w:hint="cs"/>
          <w:noProof/>
          <w:sz w:val="28"/>
          <w:szCs w:val="28"/>
          <w:rtl/>
          <w:lang w:eastAsia="en-US"/>
        </w:rPr>
      </w:pPr>
    </w:p>
    <w:p w:rsidR="00096BA5" w:rsidRPr="00A90B1C" w:rsidRDefault="00096BA5" w:rsidP="00096BA5">
      <w:pPr>
        <w:jc w:val="lowKashida"/>
        <w:rPr>
          <w:rFonts w:hint="cs"/>
          <w:noProof/>
          <w:sz w:val="28"/>
          <w:szCs w:val="28"/>
          <w:rtl/>
          <w:lang w:eastAsia="en-US"/>
        </w:rPr>
      </w:pPr>
      <w:r>
        <w:rPr>
          <w:rFonts w:hint="cs"/>
          <w:noProof/>
          <w:sz w:val="28"/>
          <w:szCs w:val="28"/>
          <w:rtl/>
          <w:lang w:eastAsia="en-US"/>
        </w:rPr>
        <w:t>1</w:t>
      </w:r>
      <w:r w:rsidRPr="00A90B1C">
        <w:rPr>
          <w:rFonts w:hint="cs"/>
          <w:noProof/>
          <w:sz w:val="28"/>
          <w:szCs w:val="28"/>
          <w:rtl/>
          <w:lang w:eastAsia="en-US"/>
        </w:rPr>
        <w:t>-  طبقا للمادة ( 14 ) من قواعد تأديب أفراد طوائف المطوفين والوكلاء ةالأدلاء والزمازمة ، فقد تم إنشاء مجلس تأديب لمحاكمة أفراد طوائف المطوفين والوكلاء والأدلاء والزمازمة ، ويرتبط مباشرة بوزارة الحج والأوقاف ، وذلك حالة المخالفة والخروج على مقتضيات الواجب في أداء السلوك المهني .</w:t>
      </w:r>
    </w:p>
    <w:p w:rsidR="00096BA5" w:rsidRPr="00A90B1C" w:rsidRDefault="00096BA5" w:rsidP="00096BA5">
      <w:pPr>
        <w:jc w:val="lowKashida"/>
        <w:rPr>
          <w:rFonts w:hint="cs"/>
          <w:noProof/>
          <w:sz w:val="28"/>
          <w:szCs w:val="28"/>
          <w:rtl/>
          <w:lang w:eastAsia="en-US"/>
        </w:rPr>
      </w:pPr>
    </w:p>
    <w:p w:rsidR="00096BA5" w:rsidRPr="00A90B1C" w:rsidRDefault="00096BA5" w:rsidP="00096BA5">
      <w:pPr>
        <w:jc w:val="lowKashida"/>
        <w:rPr>
          <w:rFonts w:hint="cs"/>
          <w:noProof/>
          <w:sz w:val="28"/>
          <w:szCs w:val="28"/>
          <w:rtl/>
          <w:lang w:eastAsia="en-US"/>
        </w:rPr>
      </w:pPr>
      <w:r>
        <w:rPr>
          <w:rFonts w:hint="cs"/>
          <w:noProof/>
          <w:sz w:val="28"/>
          <w:szCs w:val="28"/>
          <w:rtl/>
          <w:lang w:eastAsia="en-US"/>
        </w:rPr>
        <w:t xml:space="preserve">2 </w:t>
      </w:r>
      <w:r w:rsidRPr="00A90B1C">
        <w:rPr>
          <w:rFonts w:hint="cs"/>
          <w:noProof/>
          <w:sz w:val="28"/>
          <w:szCs w:val="28"/>
          <w:rtl/>
          <w:lang w:eastAsia="en-US"/>
        </w:rPr>
        <w:t xml:space="preserve">- لجنة النظر في مخالفات ناقلي الحجاج القادمين عن طريق البر ( م 19 / 1 ) من نظام نقل الحجاج </w:t>
      </w:r>
      <w:r>
        <w:rPr>
          <w:rFonts w:hint="cs"/>
          <w:noProof/>
          <w:sz w:val="28"/>
          <w:szCs w:val="28"/>
          <w:rtl/>
          <w:lang w:eastAsia="en-US"/>
        </w:rPr>
        <w:t>القادمين إلى المملكة وإعادتهم إلى بلادهم .</w:t>
      </w:r>
    </w:p>
    <w:p w:rsidR="00096BA5" w:rsidRPr="00A90B1C" w:rsidRDefault="00096BA5" w:rsidP="00096BA5">
      <w:pPr>
        <w:jc w:val="lowKashida"/>
        <w:rPr>
          <w:rFonts w:hint="cs"/>
          <w:noProof/>
          <w:sz w:val="28"/>
          <w:szCs w:val="28"/>
          <w:rtl/>
          <w:lang w:eastAsia="en-US"/>
        </w:rPr>
      </w:pPr>
    </w:p>
    <w:p w:rsidR="00096BA5" w:rsidRPr="00A90B1C" w:rsidRDefault="00096BA5" w:rsidP="00096BA5">
      <w:pPr>
        <w:jc w:val="lowKashida"/>
        <w:rPr>
          <w:rFonts w:hint="cs"/>
          <w:noProof/>
          <w:sz w:val="28"/>
          <w:szCs w:val="28"/>
          <w:rtl/>
          <w:lang w:eastAsia="en-US"/>
        </w:rPr>
      </w:pPr>
      <w:r>
        <w:rPr>
          <w:rFonts w:hint="cs"/>
          <w:noProof/>
          <w:sz w:val="28"/>
          <w:szCs w:val="28"/>
          <w:rtl/>
          <w:lang w:eastAsia="en-US"/>
        </w:rPr>
        <w:lastRenderedPageBreak/>
        <w:t xml:space="preserve">3 </w:t>
      </w:r>
      <w:r w:rsidRPr="00A90B1C">
        <w:rPr>
          <w:rFonts w:hint="cs"/>
          <w:noProof/>
          <w:sz w:val="28"/>
          <w:szCs w:val="28"/>
          <w:rtl/>
          <w:lang w:eastAsia="en-US"/>
        </w:rPr>
        <w:t>- لجنة النظر في مخالفات ناقلي الحجاج القادمين عن طريق الجو والبحر ( م 18 / 1 ) من نظام نقل الحجاج</w:t>
      </w:r>
      <w:r>
        <w:rPr>
          <w:rFonts w:hint="cs"/>
          <w:noProof/>
          <w:sz w:val="28"/>
          <w:szCs w:val="28"/>
          <w:rtl/>
          <w:lang w:eastAsia="en-US"/>
        </w:rPr>
        <w:t xml:space="preserve"> القادمين إلى المملكة وإعادتهم إلى بلادهم .</w:t>
      </w:r>
    </w:p>
    <w:p w:rsidR="00024426" w:rsidRDefault="00024426" w:rsidP="00024426">
      <w:pPr>
        <w:jc w:val="lowKashida"/>
        <w:rPr>
          <w:rFonts w:hint="cs"/>
          <w:b/>
          <w:bCs/>
          <w:noProof/>
          <w:sz w:val="28"/>
          <w:szCs w:val="28"/>
          <w:rtl/>
          <w:lang w:eastAsia="en-US"/>
        </w:rPr>
      </w:pPr>
    </w:p>
    <w:p w:rsidR="00884FF7" w:rsidRPr="00A90B1C" w:rsidRDefault="00096BA5" w:rsidP="00E11747">
      <w:pPr>
        <w:jc w:val="lowKashida"/>
        <w:rPr>
          <w:rFonts w:hint="cs"/>
          <w:noProof/>
          <w:sz w:val="28"/>
          <w:szCs w:val="28"/>
          <w:lang w:eastAsia="en-US"/>
        </w:rPr>
      </w:pPr>
      <w:r>
        <w:rPr>
          <w:rFonts w:hint="cs"/>
          <w:noProof/>
          <w:sz w:val="28"/>
          <w:szCs w:val="28"/>
          <w:rtl/>
          <w:lang w:eastAsia="en-US"/>
        </w:rPr>
        <w:t>4</w:t>
      </w:r>
      <w:r w:rsidR="00E11747">
        <w:rPr>
          <w:rFonts w:hint="cs"/>
          <w:noProof/>
          <w:sz w:val="28"/>
          <w:szCs w:val="28"/>
          <w:rtl/>
          <w:lang w:eastAsia="en-US"/>
        </w:rPr>
        <w:t xml:space="preserve"> </w:t>
      </w:r>
      <w:r w:rsidR="00024426" w:rsidRPr="00A90B1C">
        <w:rPr>
          <w:rFonts w:hint="cs"/>
          <w:noProof/>
          <w:sz w:val="28"/>
          <w:szCs w:val="28"/>
          <w:rtl/>
          <w:lang w:eastAsia="en-US"/>
        </w:rPr>
        <w:t xml:space="preserve">- </w:t>
      </w:r>
      <w:r w:rsidR="006A48E6" w:rsidRPr="00A90B1C">
        <w:rPr>
          <w:rFonts w:hint="cs"/>
          <w:noProof/>
          <w:sz w:val="28"/>
          <w:szCs w:val="28"/>
          <w:rtl/>
          <w:lang w:eastAsia="en-US"/>
        </w:rPr>
        <w:t>فقد نصت</w:t>
      </w:r>
      <w:r w:rsidR="00C67CDB" w:rsidRPr="00A90B1C">
        <w:rPr>
          <w:rFonts w:hint="cs"/>
          <w:noProof/>
          <w:sz w:val="28"/>
          <w:szCs w:val="28"/>
          <w:rtl/>
          <w:lang w:eastAsia="en-US"/>
        </w:rPr>
        <w:t xml:space="preserve"> المادة ( 19 ) من نظام خدمة حجاج الداخل على أنه "</w:t>
      </w:r>
      <w:r w:rsidR="00024426" w:rsidRPr="00A90B1C">
        <w:rPr>
          <w:rFonts w:hint="cs"/>
          <w:noProof/>
          <w:sz w:val="28"/>
          <w:szCs w:val="28"/>
          <w:rtl/>
          <w:lang w:eastAsia="en-US"/>
        </w:rPr>
        <w:t xml:space="preserve"> </w:t>
      </w:r>
      <w:r w:rsidR="00E11747">
        <w:rPr>
          <w:rFonts w:hint="cs"/>
          <w:noProof/>
          <w:sz w:val="28"/>
          <w:szCs w:val="28"/>
          <w:rtl/>
          <w:lang w:eastAsia="en-US"/>
        </w:rPr>
        <w:t xml:space="preserve">1 </w:t>
      </w:r>
      <w:r w:rsidR="00024426" w:rsidRPr="00A90B1C">
        <w:rPr>
          <w:rFonts w:hint="cs"/>
          <w:noProof/>
          <w:sz w:val="28"/>
          <w:szCs w:val="28"/>
          <w:rtl/>
          <w:lang w:eastAsia="en-US"/>
        </w:rPr>
        <w:t>-</w:t>
      </w:r>
      <w:r w:rsidR="00884FF7" w:rsidRPr="00A90B1C">
        <w:rPr>
          <w:rFonts w:hint="cs"/>
          <w:noProof/>
          <w:sz w:val="28"/>
          <w:szCs w:val="28"/>
          <w:rtl/>
          <w:lang w:eastAsia="en-US"/>
        </w:rPr>
        <w:t xml:space="preserve"> </w:t>
      </w:r>
      <w:r w:rsidR="00C67CDB" w:rsidRPr="00A90B1C">
        <w:rPr>
          <w:rFonts w:hint="cs"/>
          <w:noProof/>
          <w:sz w:val="28"/>
          <w:szCs w:val="28"/>
          <w:rtl/>
          <w:lang w:eastAsia="en-US"/>
        </w:rPr>
        <w:t xml:space="preserve"> تكون بقرار من وزير الحج لجنة أو أكثر </w:t>
      </w:r>
      <w:r w:rsidR="00C67CDB" w:rsidRPr="00A90B1C">
        <w:rPr>
          <w:noProof/>
          <w:sz w:val="28"/>
          <w:szCs w:val="28"/>
          <w:rtl/>
          <w:lang w:eastAsia="en-US"/>
        </w:rPr>
        <w:t>–</w:t>
      </w:r>
      <w:r w:rsidR="00C67CDB" w:rsidRPr="00A90B1C">
        <w:rPr>
          <w:rFonts w:hint="cs"/>
          <w:noProof/>
          <w:sz w:val="28"/>
          <w:szCs w:val="28"/>
          <w:rtl/>
          <w:lang w:eastAsia="en-US"/>
        </w:rPr>
        <w:t xml:space="preserve"> بحسب الحاجة </w:t>
      </w:r>
      <w:r w:rsidR="00C67CDB" w:rsidRPr="00A90B1C">
        <w:rPr>
          <w:noProof/>
          <w:sz w:val="28"/>
          <w:szCs w:val="28"/>
          <w:rtl/>
          <w:lang w:eastAsia="en-US"/>
        </w:rPr>
        <w:t>–</w:t>
      </w:r>
      <w:r w:rsidR="00C67CDB" w:rsidRPr="00A90B1C">
        <w:rPr>
          <w:rFonts w:hint="cs"/>
          <w:noProof/>
          <w:sz w:val="28"/>
          <w:szCs w:val="28"/>
          <w:rtl/>
          <w:lang w:eastAsia="en-US"/>
        </w:rPr>
        <w:t xml:space="preserve"> للنظر في مخافات المرخص لهم لأحكام هذا القانون وعدم وفائهم بالتزامهم تجاه الحجاج المتعاقدين معهم والتحقيق فيها ورد قيمة الخدمات التي لم يؤدوها أو ما قد يترتب عليها من مساس بآداء إللى الحاج وتقرير العقوبة المناسبة على المخالفين .</w:t>
      </w:r>
    </w:p>
    <w:p w:rsidR="00C67CDB" w:rsidRPr="00A90B1C" w:rsidRDefault="00096BA5" w:rsidP="00024426">
      <w:pPr>
        <w:jc w:val="lowKashida"/>
        <w:rPr>
          <w:rFonts w:hint="cs"/>
          <w:noProof/>
          <w:sz w:val="28"/>
          <w:szCs w:val="28"/>
          <w:rtl/>
          <w:lang w:eastAsia="en-US"/>
        </w:rPr>
      </w:pPr>
      <w:r>
        <w:rPr>
          <w:rFonts w:hint="cs"/>
          <w:noProof/>
          <w:sz w:val="28"/>
          <w:szCs w:val="28"/>
          <w:rtl/>
          <w:lang w:eastAsia="en-US"/>
        </w:rPr>
        <w:t xml:space="preserve">  2</w:t>
      </w:r>
      <w:r w:rsidR="00024426" w:rsidRPr="00A90B1C">
        <w:rPr>
          <w:rFonts w:hint="cs"/>
          <w:noProof/>
          <w:sz w:val="28"/>
          <w:szCs w:val="28"/>
          <w:rtl/>
          <w:lang w:eastAsia="en-US"/>
        </w:rPr>
        <w:t xml:space="preserve"> - </w:t>
      </w:r>
      <w:r w:rsidR="00C67CDB" w:rsidRPr="00A90B1C">
        <w:rPr>
          <w:rFonts w:hint="cs"/>
          <w:noProof/>
          <w:sz w:val="28"/>
          <w:szCs w:val="28"/>
          <w:rtl/>
          <w:lang w:eastAsia="en-US"/>
        </w:rPr>
        <w:t xml:space="preserve"> إذا وجد إ</w:t>
      </w:r>
      <w:r w:rsidR="00006F28" w:rsidRPr="00A90B1C">
        <w:rPr>
          <w:rFonts w:hint="cs"/>
          <w:noProof/>
          <w:sz w:val="28"/>
          <w:szCs w:val="28"/>
          <w:rtl/>
          <w:lang w:eastAsia="en-US"/>
        </w:rPr>
        <w:t>ع</w:t>
      </w:r>
      <w:r w:rsidR="00C67CDB" w:rsidRPr="00A90B1C">
        <w:rPr>
          <w:rFonts w:hint="cs"/>
          <w:noProof/>
          <w:sz w:val="28"/>
          <w:szCs w:val="28"/>
          <w:rtl/>
          <w:lang w:eastAsia="en-US"/>
        </w:rPr>
        <w:t>تراض على</w:t>
      </w:r>
      <w:r>
        <w:rPr>
          <w:rFonts w:hint="cs"/>
          <w:noProof/>
          <w:sz w:val="28"/>
          <w:szCs w:val="28"/>
          <w:rtl/>
          <w:lang w:eastAsia="en-US"/>
        </w:rPr>
        <w:t xml:space="preserve"> </w:t>
      </w:r>
      <w:r w:rsidR="00C67CDB" w:rsidRPr="00A90B1C">
        <w:rPr>
          <w:rFonts w:hint="cs"/>
          <w:noProof/>
          <w:sz w:val="28"/>
          <w:szCs w:val="28"/>
          <w:rtl/>
          <w:lang w:eastAsia="en-US"/>
        </w:rPr>
        <w:t xml:space="preserve">قرار اللجنة المتعلق باستحصال قيمةتلك الجدمة </w:t>
      </w:r>
      <w:r w:rsidR="00884FF7" w:rsidRPr="00A90B1C">
        <w:rPr>
          <w:rFonts w:hint="cs"/>
          <w:noProof/>
          <w:sz w:val="28"/>
          <w:szCs w:val="28"/>
          <w:rtl/>
          <w:lang w:eastAsia="en-US"/>
        </w:rPr>
        <w:t xml:space="preserve">أو ما قد يترتب على عدم الوفاء بها منمساس بآداء مناسك الحج يحال النزاع إلى المحكمة الشرعية المختصة . " </w:t>
      </w:r>
    </w:p>
    <w:p w:rsidR="003F32D9" w:rsidRPr="00A90B1C" w:rsidRDefault="003F32D9" w:rsidP="00024426">
      <w:pPr>
        <w:jc w:val="lowKashida"/>
        <w:rPr>
          <w:rFonts w:hint="cs"/>
          <w:noProof/>
          <w:sz w:val="28"/>
          <w:szCs w:val="28"/>
          <w:rtl/>
          <w:lang w:eastAsia="en-US"/>
        </w:rPr>
      </w:pPr>
    </w:p>
    <w:p w:rsidR="003F32D9" w:rsidRPr="00A90B1C" w:rsidRDefault="00096BA5" w:rsidP="00024426">
      <w:pPr>
        <w:jc w:val="lowKashida"/>
        <w:rPr>
          <w:rFonts w:hint="cs"/>
          <w:noProof/>
          <w:sz w:val="28"/>
          <w:szCs w:val="28"/>
          <w:rtl/>
          <w:lang w:eastAsia="en-US"/>
        </w:rPr>
      </w:pPr>
      <w:r>
        <w:rPr>
          <w:rFonts w:hint="cs"/>
          <w:noProof/>
          <w:sz w:val="28"/>
          <w:szCs w:val="28"/>
          <w:rtl/>
          <w:lang w:eastAsia="en-US"/>
        </w:rPr>
        <w:t xml:space="preserve">  </w:t>
      </w:r>
      <w:r w:rsidR="00006F28" w:rsidRPr="00A90B1C">
        <w:rPr>
          <w:rFonts w:hint="cs"/>
          <w:noProof/>
          <w:sz w:val="28"/>
          <w:szCs w:val="28"/>
          <w:rtl/>
          <w:lang w:eastAsia="en-US"/>
        </w:rPr>
        <w:t xml:space="preserve"> وقد جاءت اللائحة التنفيذية بتفصل أكثر للجنة المنصوص عليها في المادة ( 19 ) من النظام ، فقد نصت على أنه " </w:t>
      </w:r>
      <w:r w:rsidR="00B87EAF" w:rsidRPr="00A90B1C">
        <w:rPr>
          <w:rFonts w:hint="cs"/>
          <w:noProof/>
          <w:sz w:val="28"/>
          <w:szCs w:val="28"/>
          <w:rtl/>
          <w:lang w:eastAsia="en-US"/>
        </w:rPr>
        <w:t xml:space="preserve">1 </w:t>
      </w:r>
      <w:r w:rsidR="00B87EAF" w:rsidRPr="00A90B1C">
        <w:rPr>
          <w:noProof/>
          <w:sz w:val="28"/>
          <w:szCs w:val="28"/>
          <w:rtl/>
          <w:lang w:eastAsia="en-US"/>
        </w:rPr>
        <w:t>–</w:t>
      </w:r>
      <w:r w:rsidR="00B87EAF" w:rsidRPr="00A90B1C">
        <w:rPr>
          <w:rFonts w:hint="cs"/>
          <w:noProof/>
          <w:sz w:val="28"/>
          <w:szCs w:val="28"/>
          <w:rtl/>
          <w:lang w:eastAsia="en-US"/>
        </w:rPr>
        <w:t xml:space="preserve"> تشكل لجنة رئيسيةمن ممثلين من وزارات الداخلية والحج والتجارة والصناعة متخصصين في النووحي الشرعية والقانونية لا تقل مراتبهم عن الثامنة للنظر في شكاوي حجاج الدخل ومخالفات المرخص لهم لأحكام هذا النظام مثل عدم الوفاء بالالتزامات التعاقدية مع الحجاج أو القيام بممارسة الخدمة دون ترخيص ......"</w:t>
      </w:r>
    </w:p>
    <w:p w:rsidR="004F50F0" w:rsidRPr="004909C2" w:rsidRDefault="004F50F0" w:rsidP="00EA01A7">
      <w:pPr>
        <w:rPr>
          <w:rFonts w:hint="cs"/>
          <w:b/>
          <w:bCs/>
          <w:noProof/>
          <w:sz w:val="28"/>
          <w:szCs w:val="28"/>
          <w:rtl/>
          <w:lang w:eastAsia="en-US"/>
        </w:rPr>
      </w:pPr>
    </w:p>
    <w:p w:rsidR="00B56D2E" w:rsidRPr="003D28A4" w:rsidRDefault="00AA5DA7" w:rsidP="00A90B1C">
      <w:pPr>
        <w:jc w:val="lowKashida"/>
        <w:rPr>
          <w:rFonts w:hint="cs"/>
          <w:b/>
          <w:bCs/>
          <w:noProof/>
          <w:sz w:val="32"/>
          <w:szCs w:val="32"/>
          <w:rtl/>
          <w:lang w:eastAsia="en-US"/>
        </w:rPr>
      </w:pPr>
      <w:r>
        <w:rPr>
          <w:rFonts w:hint="cs"/>
          <w:b/>
          <w:bCs/>
          <w:noProof/>
          <w:sz w:val="32"/>
          <w:szCs w:val="32"/>
          <w:rtl/>
          <w:lang w:eastAsia="en-US"/>
        </w:rPr>
        <w:t>3</w:t>
      </w:r>
      <w:r w:rsidR="003F32D9" w:rsidRPr="003D28A4">
        <w:rPr>
          <w:rFonts w:hint="cs"/>
          <w:b/>
          <w:bCs/>
          <w:noProof/>
          <w:sz w:val="32"/>
          <w:szCs w:val="32"/>
          <w:rtl/>
          <w:lang w:eastAsia="en-US"/>
        </w:rPr>
        <w:t xml:space="preserve"> - </w:t>
      </w:r>
      <w:r w:rsidR="00C46204" w:rsidRPr="003D28A4">
        <w:rPr>
          <w:rFonts w:hint="cs"/>
          <w:b/>
          <w:bCs/>
          <w:noProof/>
          <w:sz w:val="32"/>
          <w:szCs w:val="32"/>
          <w:rtl/>
          <w:lang w:eastAsia="en-US"/>
        </w:rPr>
        <w:t>تفعيل أنظمة حماية الحجاج والمعتمرين</w:t>
      </w:r>
    </w:p>
    <w:p w:rsidR="003F32D9" w:rsidRPr="003F32D9" w:rsidRDefault="003F32D9" w:rsidP="00A90B1C">
      <w:pPr>
        <w:jc w:val="lowKashida"/>
        <w:rPr>
          <w:rFonts w:hint="cs"/>
          <w:b/>
          <w:bCs/>
          <w:noProof/>
          <w:sz w:val="28"/>
          <w:szCs w:val="28"/>
          <w:u w:val="single"/>
          <w:rtl/>
          <w:lang w:eastAsia="en-US"/>
        </w:rPr>
      </w:pPr>
    </w:p>
    <w:p w:rsidR="003F32D9" w:rsidRDefault="00AA5DA7" w:rsidP="004079CD">
      <w:pPr>
        <w:jc w:val="lowKashida"/>
        <w:outlineLvl w:val="0"/>
        <w:rPr>
          <w:rFonts w:hint="cs"/>
          <w:b/>
          <w:bCs/>
          <w:noProof/>
          <w:sz w:val="28"/>
          <w:szCs w:val="28"/>
          <w:rtl/>
          <w:lang w:eastAsia="en-US"/>
        </w:rPr>
      </w:pPr>
      <w:r>
        <w:rPr>
          <w:rFonts w:hint="cs"/>
          <w:b/>
          <w:bCs/>
          <w:noProof/>
          <w:sz w:val="28"/>
          <w:szCs w:val="28"/>
          <w:rtl/>
          <w:lang w:eastAsia="en-US"/>
        </w:rPr>
        <w:t>3</w:t>
      </w:r>
      <w:r w:rsidR="003F32D9">
        <w:rPr>
          <w:rFonts w:hint="cs"/>
          <w:b/>
          <w:bCs/>
          <w:noProof/>
          <w:sz w:val="28"/>
          <w:szCs w:val="28"/>
          <w:rtl/>
          <w:lang w:eastAsia="en-US"/>
        </w:rPr>
        <w:t xml:space="preserve"> - 1 </w:t>
      </w:r>
      <w:r w:rsidR="003F32D9">
        <w:rPr>
          <w:b/>
          <w:bCs/>
          <w:noProof/>
          <w:sz w:val="28"/>
          <w:szCs w:val="28"/>
          <w:rtl/>
          <w:lang w:eastAsia="en-US"/>
        </w:rPr>
        <w:t>–</w:t>
      </w:r>
      <w:r w:rsidR="003F32D9">
        <w:rPr>
          <w:rFonts w:hint="cs"/>
          <w:b/>
          <w:bCs/>
          <w:noProof/>
          <w:sz w:val="28"/>
          <w:szCs w:val="28"/>
          <w:rtl/>
          <w:lang w:eastAsia="en-US"/>
        </w:rPr>
        <w:t xml:space="preserve"> الرقابة</w:t>
      </w:r>
      <w:r w:rsidR="00272283">
        <w:rPr>
          <w:rFonts w:hint="cs"/>
          <w:b/>
          <w:bCs/>
          <w:noProof/>
          <w:sz w:val="28"/>
          <w:szCs w:val="28"/>
          <w:rtl/>
          <w:lang w:eastAsia="en-US"/>
        </w:rPr>
        <w:t xml:space="preserve"> .</w:t>
      </w:r>
    </w:p>
    <w:p w:rsidR="00681E32" w:rsidRDefault="00681E32" w:rsidP="00A90B1C">
      <w:pPr>
        <w:jc w:val="lowKashida"/>
        <w:rPr>
          <w:rFonts w:hint="cs"/>
          <w:b/>
          <w:bCs/>
          <w:noProof/>
          <w:sz w:val="28"/>
          <w:szCs w:val="28"/>
          <w:rtl/>
          <w:lang w:eastAsia="en-US"/>
        </w:rPr>
      </w:pPr>
    </w:p>
    <w:p w:rsidR="00272283" w:rsidRDefault="00272283" w:rsidP="00A90B1C">
      <w:pPr>
        <w:jc w:val="lowKashida"/>
        <w:rPr>
          <w:rFonts w:hint="cs"/>
          <w:noProof/>
          <w:sz w:val="28"/>
          <w:szCs w:val="28"/>
          <w:rtl/>
          <w:lang w:eastAsia="en-US"/>
        </w:rPr>
      </w:pPr>
      <w:r>
        <w:rPr>
          <w:rFonts w:hint="cs"/>
          <w:b/>
          <w:bCs/>
          <w:noProof/>
          <w:sz w:val="28"/>
          <w:szCs w:val="28"/>
          <w:rtl/>
          <w:lang w:eastAsia="en-US"/>
        </w:rPr>
        <w:t xml:space="preserve">  </w:t>
      </w:r>
      <w:r w:rsidRPr="00272283">
        <w:rPr>
          <w:rFonts w:hint="cs"/>
          <w:noProof/>
          <w:sz w:val="28"/>
          <w:szCs w:val="28"/>
          <w:rtl/>
          <w:lang w:eastAsia="en-US"/>
        </w:rPr>
        <w:t xml:space="preserve"> تسهم الرقابة بشكل فعال في تفعيل أنظمة حماية المستهلك ، وقد حرصت الأنظمة الخاصة بالحجاج والمعتمرين على تبني هذا الوجه من أوجه الحماية ، ومن أمثلة ذلك مايلي : </w:t>
      </w:r>
    </w:p>
    <w:p w:rsidR="00051FF2" w:rsidRPr="00272283" w:rsidRDefault="00051FF2" w:rsidP="00A90B1C">
      <w:pPr>
        <w:jc w:val="lowKashida"/>
        <w:rPr>
          <w:rFonts w:hint="cs"/>
          <w:noProof/>
          <w:sz w:val="28"/>
          <w:szCs w:val="28"/>
          <w:rtl/>
          <w:lang w:eastAsia="en-US"/>
        </w:rPr>
      </w:pPr>
    </w:p>
    <w:p w:rsidR="00702908" w:rsidRDefault="00096BA5" w:rsidP="00EF7D9C">
      <w:pPr>
        <w:jc w:val="lowKashida"/>
        <w:rPr>
          <w:rFonts w:hint="cs"/>
          <w:noProof/>
          <w:sz w:val="28"/>
          <w:szCs w:val="28"/>
          <w:rtl/>
          <w:lang w:eastAsia="en-US"/>
        </w:rPr>
      </w:pPr>
      <w:r>
        <w:rPr>
          <w:rFonts w:hint="cs"/>
          <w:noProof/>
          <w:sz w:val="28"/>
          <w:szCs w:val="28"/>
          <w:rtl/>
          <w:lang w:eastAsia="en-US"/>
        </w:rPr>
        <w:t xml:space="preserve">1 </w:t>
      </w:r>
      <w:r w:rsidR="00A90B1C" w:rsidRPr="00A90B1C">
        <w:rPr>
          <w:rFonts w:hint="cs"/>
          <w:noProof/>
          <w:sz w:val="28"/>
          <w:szCs w:val="28"/>
          <w:rtl/>
          <w:lang w:eastAsia="en-US"/>
        </w:rPr>
        <w:t xml:space="preserve">- </w:t>
      </w:r>
      <w:r w:rsidR="00DF67F0" w:rsidRPr="00A90B1C">
        <w:rPr>
          <w:rFonts w:hint="cs"/>
          <w:noProof/>
          <w:sz w:val="28"/>
          <w:szCs w:val="28"/>
          <w:rtl/>
          <w:lang w:eastAsia="en-US"/>
        </w:rPr>
        <w:t xml:space="preserve"> تشكيل</w:t>
      </w:r>
      <w:r w:rsidR="00B94DCB" w:rsidRPr="00A90B1C">
        <w:rPr>
          <w:rFonts w:hint="cs"/>
          <w:noProof/>
          <w:sz w:val="28"/>
          <w:szCs w:val="28"/>
          <w:rtl/>
          <w:lang w:eastAsia="en-US"/>
        </w:rPr>
        <w:t xml:space="preserve"> لجنة هندسية بمكة والمدينة ومن مهامها إغلاق المساكن الغير صالحة لسكن الحجاج ، وكذلك متابعة أعمال المراقبة خلال موسم الحج للتأكد من من توافر</w:t>
      </w:r>
      <w:r w:rsidR="00702908" w:rsidRPr="00A90B1C">
        <w:rPr>
          <w:rFonts w:hint="cs"/>
          <w:noProof/>
          <w:sz w:val="28"/>
          <w:szCs w:val="28"/>
          <w:rtl/>
          <w:lang w:eastAsia="en-US"/>
        </w:rPr>
        <w:t xml:space="preserve"> وسائل السلامة اللازمة</w:t>
      </w:r>
      <w:r w:rsidR="00EF7D9C">
        <w:rPr>
          <w:rFonts w:hint="cs"/>
          <w:noProof/>
          <w:sz w:val="28"/>
          <w:szCs w:val="28"/>
          <w:rtl/>
          <w:lang w:eastAsia="en-US"/>
        </w:rPr>
        <w:t xml:space="preserve"> </w:t>
      </w:r>
      <w:r w:rsidR="00702908" w:rsidRPr="00A90B1C">
        <w:rPr>
          <w:rFonts w:hint="cs"/>
          <w:noProof/>
          <w:sz w:val="28"/>
          <w:szCs w:val="28"/>
          <w:rtl/>
          <w:lang w:eastAsia="en-US"/>
        </w:rPr>
        <w:t xml:space="preserve">والكهرباء والمياه والنظافة والمرافق الصحية طيلةالإقامة </w:t>
      </w:r>
      <w:r w:rsidR="00EF7D9C">
        <w:rPr>
          <w:rFonts w:hint="cs"/>
          <w:noProof/>
          <w:sz w:val="28"/>
          <w:szCs w:val="28"/>
          <w:rtl/>
          <w:lang w:eastAsia="en-US"/>
        </w:rPr>
        <w:t>، وهذا ما جاء</w:t>
      </w:r>
      <w:r w:rsidR="00702908" w:rsidRPr="00A90B1C">
        <w:rPr>
          <w:rFonts w:hint="cs"/>
          <w:noProof/>
          <w:sz w:val="28"/>
          <w:szCs w:val="28"/>
          <w:rtl/>
          <w:lang w:eastAsia="en-US"/>
        </w:rPr>
        <w:t xml:space="preserve"> </w:t>
      </w:r>
      <w:r w:rsidR="00EF7D9C">
        <w:rPr>
          <w:rFonts w:hint="cs"/>
          <w:noProof/>
          <w:sz w:val="28"/>
          <w:szCs w:val="28"/>
          <w:rtl/>
          <w:lang w:eastAsia="en-US"/>
        </w:rPr>
        <w:t>ب</w:t>
      </w:r>
      <w:r w:rsidR="00702908" w:rsidRPr="00A90B1C">
        <w:rPr>
          <w:rFonts w:hint="cs"/>
          <w:noProof/>
          <w:sz w:val="28"/>
          <w:szCs w:val="28"/>
          <w:rtl/>
          <w:lang w:eastAsia="en-US"/>
        </w:rPr>
        <w:t xml:space="preserve">اللائحة التنفيذية لنظام </w:t>
      </w:r>
      <w:r>
        <w:rPr>
          <w:rFonts w:hint="cs"/>
          <w:noProof/>
          <w:sz w:val="28"/>
          <w:szCs w:val="28"/>
          <w:rtl/>
          <w:lang w:eastAsia="en-US"/>
        </w:rPr>
        <w:t>المنازل المعدة لاسكان الحجاج وا</w:t>
      </w:r>
      <w:r w:rsidR="00EF7D9C">
        <w:rPr>
          <w:rFonts w:hint="cs"/>
          <w:noProof/>
          <w:sz w:val="28"/>
          <w:szCs w:val="28"/>
          <w:rtl/>
          <w:lang w:eastAsia="en-US"/>
        </w:rPr>
        <w:t xml:space="preserve">لمعتمرين </w:t>
      </w:r>
      <w:r>
        <w:rPr>
          <w:rFonts w:hint="cs"/>
          <w:noProof/>
          <w:sz w:val="28"/>
          <w:szCs w:val="28"/>
          <w:rtl/>
          <w:lang w:eastAsia="en-US"/>
        </w:rPr>
        <w:t xml:space="preserve"> .</w:t>
      </w:r>
    </w:p>
    <w:p w:rsidR="00096BA5" w:rsidRPr="00A90B1C" w:rsidRDefault="00096BA5" w:rsidP="00A90B1C">
      <w:pPr>
        <w:jc w:val="lowKashida"/>
        <w:rPr>
          <w:rFonts w:hint="cs"/>
          <w:noProof/>
          <w:sz w:val="28"/>
          <w:szCs w:val="28"/>
          <w:rtl/>
          <w:lang w:eastAsia="en-US"/>
        </w:rPr>
      </w:pPr>
    </w:p>
    <w:p w:rsidR="00702908" w:rsidRPr="00A90B1C" w:rsidRDefault="00096BA5" w:rsidP="00A90B1C">
      <w:pPr>
        <w:jc w:val="lowKashida"/>
        <w:rPr>
          <w:rFonts w:hint="cs"/>
          <w:noProof/>
          <w:sz w:val="28"/>
          <w:szCs w:val="28"/>
          <w:rtl/>
          <w:lang w:eastAsia="en-US"/>
        </w:rPr>
      </w:pPr>
      <w:r>
        <w:rPr>
          <w:rFonts w:hint="cs"/>
          <w:noProof/>
          <w:sz w:val="28"/>
          <w:szCs w:val="28"/>
          <w:rtl/>
          <w:lang w:eastAsia="en-US"/>
        </w:rPr>
        <w:t xml:space="preserve">2 </w:t>
      </w:r>
      <w:r w:rsidR="00A90B1C" w:rsidRPr="00A90B1C">
        <w:rPr>
          <w:rFonts w:hint="cs"/>
          <w:noProof/>
          <w:sz w:val="28"/>
          <w:szCs w:val="28"/>
          <w:rtl/>
          <w:lang w:eastAsia="en-US"/>
        </w:rPr>
        <w:t xml:space="preserve">- </w:t>
      </w:r>
      <w:r w:rsidR="00006F28" w:rsidRPr="00A90B1C">
        <w:rPr>
          <w:rFonts w:hint="cs"/>
          <w:noProof/>
          <w:sz w:val="28"/>
          <w:szCs w:val="28"/>
          <w:rtl/>
          <w:lang w:eastAsia="en-US"/>
        </w:rPr>
        <w:t>نصت المادة</w:t>
      </w:r>
      <w:r w:rsidR="00DF67F0" w:rsidRPr="00A90B1C">
        <w:rPr>
          <w:rFonts w:hint="cs"/>
          <w:noProof/>
          <w:sz w:val="28"/>
          <w:szCs w:val="28"/>
          <w:rtl/>
          <w:lang w:eastAsia="en-US"/>
        </w:rPr>
        <w:t xml:space="preserve"> ( 12 ) من</w:t>
      </w:r>
      <w:r w:rsidR="00006F28" w:rsidRPr="00A90B1C">
        <w:rPr>
          <w:rFonts w:hint="cs"/>
          <w:noProof/>
          <w:sz w:val="28"/>
          <w:szCs w:val="28"/>
          <w:rtl/>
          <w:lang w:eastAsia="en-US"/>
        </w:rPr>
        <w:t xml:space="preserve"> اللائحة التنفيذية لنظام خدمة حجاج الدا</w:t>
      </w:r>
      <w:r w:rsidR="00DF67F0" w:rsidRPr="00A90B1C">
        <w:rPr>
          <w:rFonts w:hint="cs"/>
          <w:noProof/>
          <w:sz w:val="28"/>
          <w:szCs w:val="28"/>
          <w:rtl/>
          <w:lang w:eastAsia="en-US"/>
        </w:rPr>
        <w:t xml:space="preserve">خل على أنه " استنادا للمادة ( 18 ) من النظام : على المرخص لهم تمكين موظفي الوزارة </w:t>
      </w:r>
      <w:r w:rsidR="009A01EC" w:rsidRPr="00A90B1C">
        <w:rPr>
          <w:rFonts w:hint="cs"/>
          <w:noProof/>
          <w:sz w:val="28"/>
          <w:szCs w:val="28"/>
          <w:rtl/>
          <w:lang w:eastAsia="en-US"/>
        </w:rPr>
        <w:t>من أداء المهام المناطة بهم بموجب النظام ولائحته التنفيذية بما في ذلك التفتيش على مكاتب المرخص لهم وسكن الحجاج في مواقعهم ووسائط النقل وغيرهامن وسائل الخدمةوإثبات ما يقع من مخالفات وضبطها وإحالتها إلى اللجنة المنصوص عليها بالمادة رقم ( 19 ) من النظام "</w:t>
      </w:r>
      <w:r>
        <w:rPr>
          <w:rFonts w:hint="cs"/>
          <w:noProof/>
          <w:sz w:val="28"/>
          <w:szCs w:val="28"/>
          <w:rtl/>
          <w:lang w:eastAsia="en-US"/>
        </w:rPr>
        <w:t xml:space="preserve"> .</w:t>
      </w:r>
    </w:p>
    <w:p w:rsidR="00B56D2E" w:rsidRPr="004909C2" w:rsidRDefault="00B56D2E" w:rsidP="00A90B1C">
      <w:pPr>
        <w:jc w:val="lowKashida"/>
        <w:rPr>
          <w:rFonts w:hint="cs"/>
          <w:b/>
          <w:bCs/>
          <w:noProof/>
          <w:sz w:val="28"/>
          <w:szCs w:val="28"/>
          <w:rtl/>
          <w:lang w:eastAsia="en-US"/>
        </w:rPr>
      </w:pPr>
    </w:p>
    <w:p w:rsidR="003F32D9" w:rsidRDefault="00AA5DA7" w:rsidP="004079CD">
      <w:pPr>
        <w:jc w:val="lowKashida"/>
        <w:outlineLvl w:val="0"/>
        <w:rPr>
          <w:rFonts w:hint="cs"/>
          <w:b/>
          <w:bCs/>
          <w:noProof/>
          <w:sz w:val="28"/>
          <w:szCs w:val="28"/>
          <w:rtl/>
          <w:lang w:eastAsia="en-US"/>
        </w:rPr>
      </w:pPr>
      <w:r>
        <w:rPr>
          <w:rFonts w:hint="cs"/>
          <w:b/>
          <w:bCs/>
          <w:noProof/>
          <w:sz w:val="28"/>
          <w:szCs w:val="28"/>
          <w:rtl/>
          <w:lang w:eastAsia="en-US"/>
        </w:rPr>
        <w:t>3</w:t>
      </w:r>
      <w:r w:rsidR="003F32D9">
        <w:rPr>
          <w:rFonts w:hint="cs"/>
          <w:b/>
          <w:bCs/>
          <w:noProof/>
          <w:sz w:val="28"/>
          <w:szCs w:val="28"/>
          <w:rtl/>
          <w:lang w:eastAsia="en-US"/>
        </w:rPr>
        <w:t xml:space="preserve"> - 2 </w:t>
      </w:r>
      <w:r w:rsidR="00024426">
        <w:rPr>
          <w:b/>
          <w:bCs/>
          <w:noProof/>
          <w:sz w:val="28"/>
          <w:szCs w:val="28"/>
          <w:rtl/>
          <w:lang w:eastAsia="en-US"/>
        </w:rPr>
        <w:t>–</w:t>
      </w:r>
      <w:r w:rsidR="003F32D9">
        <w:rPr>
          <w:rFonts w:hint="cs"/>
          <w:b/>
          <w:bCs/>
          <w:noProof/>
          <w:sz w:val="28"/>
          <w:szCs w:val="28"/>
          <w:rtl/>
          <w:lang w:eastAsia="en-US"/>
        </w:rPr>
        <w:t xml:space="preserve"> العقوبة</w:t>
      </w:r>
      <w:r w:rsidR="00024426">
        <w:rPr>
          <w:rFonts w:hint="cs"/>
          <w:b/>
          <w:bCs/>
          <w:noProof/>
          <w:sz w:val="28"/>
          <w:szCs w:val="28"/>
          <w:rtl/>
          <w:lang w:eastAsia="en-US"/>
        </w:rPr>
        <w:t xml:space="preserve"> .</w:t>
      </w:r>
    </w:p>
    <w:p w:rsidR="00024426" w:rsidRDefault="00024426" w:rsidP="00A90B1C">
      <w:pPr>
        <w:jc w:val="lowKashida"/>
        <w:rPr>
          <w:rFonts w:hint="cs"/>
          <w:b/>
          <w:bCs/>
          <w:noProof/>
          <w:sz w:val="28"/>
          <w:szCs w:val="28"/>
          <w:rtl/>
          <w:lang w:eastAsia="en-US"/>
        </w:rPr>
      </w:pPr>
    </w:p>
    <w:p w:rsidR="00272283" w:rsidRPr="00272283" w:rsidRDefault="00272283" w:rsidP="00272283">
      <w:pPr>
        <w:jc w:val="lowKashida"/>
        <w:rPr>
          <w:rFonts w:hint="cs"/>
          <w:noProof/>
          <w:sz w:val="28"/>
          <w:szCs w:val="28"/>
          <w:rtl/>
          <w:lang w:eastAsia="en-US"/>
        </w:rPr>
      </w:pPr>
      <w:r w:rsidRPr="00272283">
        <w:rPr>
          <w:rFonts w:hint="cs"/>
          <w:noProof/>
          <w:sz w:val="28"/>
          <w:szCs w:val="28"/>
          <w:rtl/>
          <w:lang w:eastAsia="en-US"/>
        </w:rPr>
        <w:t xml:space="preserve">   إن أهم ما يميز القاعدة النظامية عن القاعدة الأخلاقية هو إشتمال الأولى على عنصر الجزاء حالة المخالفة ، إذ بالعقوبة يتحقق الزجر والردع المطلوب . وتتنوع العقوبات المتصور نظاما وقوعها على المخالف المرتكب لجرم يخل بحماية المستهلكين</w:t>
      </w:r>
      <w:r>
        <w:rPr>
          <w:rFonts w:hint="cs"/>
          <w:noProof/>
          <w:sz w:val="28"/>
          <w:szCs w:val="28"/>
          <w:rtl/>
          <w:lang w:eastAsia="en-US"/>
        </w:rPr>
        <w:t xml:space="preserve"> من الحجاج والمعتمرين إلى</w:t>
      </w:r>
      <w:r w:rsidRPr="00272283">
        <w:rPr>
          <w:rFonts w:hint="cs"/>
          <w:noProof/>
          <w:sz w:val="28"/>
          <w:szCs w:val="28"/>
          <w:rtl/>
          <w:lang w:eastAsia="en-US"/>
        </w:rPr>
        <w:t xml:space="preserve"> :  </w:t>
      </w:r>
    </w:p>
    <w:p w:rsidR="00272283" w:rsidRDefault="00272283" w:rsidP="00272283">
      <w:pPr>
        <w:jc w:val="lowKashida"/>
        <w:rPr>
          <w:rFonts w:hint="cs"/>
          <w:b/>
          <w:bCs/>
          <w:noProof/>
          <w:sz w:val="28"/>
          <w:szCs w:val="28"/>
          <w:rtl/>
          <w:lang w:eastAsia="en-US"/>
        </w:rPr>
      </w:pPr>
    </w:p>
    <w:p w:rsidR="00EF7D9C" w:rsidRDefault="00EF7D9C" w:rsidP="00272283">
      <w:pPr>
        <w:jc w:val="lowKashida"/>
        <w:rPr>
          <w:rFonts w:hint="cs"/>
          <w:b/>
          <w:bCs/>
          <w:noProof/>
          <w:sz w:val="28"/>
          <w:szCs w:val="28"/>
          <w:rtl/>
          <w:lang w:eastAsia="en-US"/>
        </w:rPr>
      </w:pPr>
    </w:p>
    <w:p w:rsidR="00EF7D9C" w:rsidRDefault="00EF7D9C" w:rsidP="00272283">
      <w:pPr>
        <w:jc w:val="lowKashida"/>
        <w:rPr>
          <w:rFonts w:hint="cs"/>
          <w:b/>
          <w:bCs/>
          <w:noProof/>
          <w:sz w:val="28"/>
          <w:szCs w:val="28"/>
          <w:rtl/>
          <w:lang w:eastAsia="en-US"/>
        </w:rPr>
      </w:pPr>
    </w:p>
    <w:p w:rsidR="003F32D9" w:rsidRDefault="00481A37" w:rsidP="004079CD">
      <w:pPr>
        <w:jc w:val="lowKashida"/>
        <w:outlineLvl w:val="0"/>
        <w:rPr>
          <w:rFonts w:hint="cs"/>
          <w:b/>
          <w:bCs/>
          <w:noProof/>
          <w:sz w:val="28"/>
          <w:szCs w:val="28"/>
          <w:rtl/>
          <w:lang w:eastAsia="en-US"/>
        </w:rPr>
      </w:pPr>
      <w:r>
        <w:rPr>
          <w:rFonts w:hint="cs"/>
          <w:b/>
          <w:bCs/>
          <w:noProof/>
          <w:sz w:val="28"/>
          <w:szCs w:val="28"/>
          <w:rtl/>
          <w:lang w:eastAsia="en-US"/>
        </w:rPr>
        <w:lastRenderedPageBreak/>
        <w:t xml:space="preserve">أ </w:t>
      </w:r>
      <w:r>
        <w:rPr>
          <w:b/>
          <w:bCs/>
          <w:noProof/>
          <w:sz w:val="28"/>
          <w:szCs w:val="28"/>
          <w:rtl/>
          <w:lang w:eastAsia="en-US"/>
        </w:rPr>
        <w:t>–</w:t>
      </w:r>
      <w:r>
        <w:rPr>
          <w:rFonts w:hint="cs"/>
          <w:b/>
          <w:bCs/>
          <w:noProof/>
          <w:sz w:val="28"/>
          <w:szCs w:val="28"/>
          <w:rtl/>
          <w:lang w:eastAsia="en-US"/>
        </w:rPr>
        <w:t xml:space="preserve"> العقوبات الجنائية .</w:t>
      </w:r>
    </w:p>
    <w:p w:rsidR="00096BA5" w:rsidRDefault="00096BA5" w:rsidP="004079CD">
      <w:pPr>
        <w:jc w:val="lowKashida"/>
        <w:outlineLvl w:val="0"/>
        <w:rPr>
          <w:rFonts w:hint="cs"/>
          <w:b/>
          <w:bCs/>
          <w:noProof/>
          <w:sz w:val="28"/>
          <w:szCs w:val="28"/>
          <w:rtl/>
          <w:lang w:eastAsia="en-US"/>
        </w:rPr>
      </w:pPr>
    </w:p>
    <w:p w:rsidR="00096BA5" w:rsidRDefault="00096BA5" w:rsidP="004079CD">
      <w:pPr>
        <w:jc w:val="lowKashida"/>
        <w:outlineLvl w:val="0"/>
        <w:rPr>
          <w:rFonts w:hint="cs"/>
          <w:noProof/>
          <w:sz w:val="28"/>
          <w:szCs w:val="28"/>
          <w:rtl/>
          <w:lang w:eastAsia="en-US"/>
        </w:rPr>
      </w:pPr>
      <w:r w:rsidRPr="00096BA5">
        <w:rPr>
          <w:rFonts w:hint="cs"/>
          <w:noProof/>
          <w:sz w:val="28"/>
          <w:szCs w:val="28"/>
          <w:rtl/>
          <w:lang w:eastAsia="en-US"/>
        </w:rPr>
        <w:t xml:space="preserve">1 </w:t>
      </w:r>
      <w:r w:rsidRPr="00096BA5">
        <w:rPr>
          <w:noProof/>
          <w:sz w:val="28"/>
          <w:szCs w:val="28"/>
          <w:rtl/>
          <w:lang w:eastAsia="en-US"/>
        </w:rPr>
        <w:t>–</w:t>
      </w:r>
      <w:r w:rsidRPr="00096BA5">
        <w:rPr>
          <w:rFonts w:hint="cs"/>
          <w:noProof/>
          <w:sz w:val="28"/>
          <w:szCs w:val="28"/>
          <w:rtl/>
          <w:lang w:eastAsia="en-US"/>
        </w:rPr>
        <w:t xml:space="preserve"> السجن </w:t>
      </w:r>
      <w:r w:rsidR="00B87D68">
        <w:rPr>
          <w:rFonts w:hint="cs"/>
          <w:noProof/>
          <w:sz w:val="28"/>
          <w:szCs w:val="28"/>
          <w:rtl/>
          <w:lang w:eastAsia="en-US"/>
        </w:rPr>
        <w:t>، وذلك عندما تكون الجريمة معاقب عليها بعقوبة السجن في نظام آخر غير أنظمة الحج ، فيصار للعقوبة الأشد وهي السجن .</w:t>
      </w:r>
    </w:p>
    <w:p w:rsidR="00096BA5" w:rsidRPr="00096BA5" w:rsidRDefault="00096BA5" w:rsidP="004079CD">
      <w:pPr>
        <w:jc w:val="lowKashida"/>
        <w:outlineLvl w:val="0"/>
        <w:rPr>
          <w:rFonts w:hint="cs"/>
          <w:noProof/>
          <w:sz w:val="28"/>
          <w:szCs w:val="28"/>
          <w:rtl/>
          <w:lang w:eastAsia="en-US"/>
        </w:rPr>
      </w:pPr>
    </w:p>
    <w:p w:rsidR="003F32D9" w:rsidRDefault="00096BA5" w:rsidP="00A90B1C">
      <w:pPr>
        <w:jc w:val="lowKashida"/>
        <w:rPr>
          <w:rFonts w:hint="cs"/>
          <w:noProof/>
          <w:sz w:val="28"/>
          <w:szCs w:val="28"/>
          <w:rtl/>
          <w:lang w:eastAsia="en-US"/>
        </w:rPr>
      </w:pPr>
      <w:r>
        <w:rPr>
          <w:rFonts w:hint="cs"/>
          <w:noProof/>
          <w:sz w:val="28"/>
          <w:szCs w:val="28"/>
          <w:rtl/>
          <w:lang w:eastAsia="en-US"/>
        </w:rPr>
        <w:t xml:space="preserve">2 </w:t>
      </w:r>
      <w:r w:rsidR="005E2063" w:rsidRPr="00A90B1C">
        <w:rPr>
          <w:rFonts w:hint="cs"/>
          <w:noProof/>
          <w:sz w:val="28"/>
          <w:szCs w:val="28"/>
          <w:rtl/>
          <w:lang w:eastAsia="en-US"/>
        </w:rPr>
        <w:t xml:space="preserve">- الغرامة التي لا تتجاوز 100 ألف ريال </w:t>
      </w:r>
      <w:r w:rsidR="005E2063" w:rsidRPr="00A90B1C">
        <w:rPr>
          <w:rFonts w:hint="cs"/>
          <w:sz w:val="28"/>
          <w:szCs w:val="28"/>
          <w:rtl/>
          <w:lang w:eastAsia="en-US"/>
        </w:rPr>
        <w:t>( م 15 ) من نظام خدمة الحجاج</w:t>
      </w:r>
      <w:r w:rsidR="00B87D68">
        <w:rPr>
          <w:rFonts w:hint="cs"/>
          <w:noProof/>
          <w:sz w:val="28"/>
          <w:szCs w:val="28"/>
          <w:rtl/>
          <w:lang w:eastAsia="en-US"/>
        </w:rPr>
        <w:t xml:space="preserve"> ، والمادة</w:t>
      </w:r>
      <w:r w:rsidR="00946821" w:rsidRPr="00A90B1C">
        <w:rPr>
          <w:rFonts w:hint="cs"/>
          <w:noProof/>
          <w:sz w:val="28"/>
          <w:szCs w:val="28"/>
          <w:rtl/>
          <w:lang w:eastAsia="en-US"/>
        </w:rPr>
        <w:t xml:space="preserve"> ( 7 </w:t>
      </w:r>
      <w:r w:rsidR="00B87D68">
        <w:rPr>
          <w:rFonts w:hint="cs"/>
          <w:noProof/>
          <w:sz w:val="28"/>
          <w:szCs w:val="28"/>
          <w:rtl/>
          <w:lang w:eastAsia="en-US"/>
        </w:rPr>
        <w:t xml:space="preserve">) من </w:t>
      </w:r>
      <w:r w:rsidR="00946821" w:rsidRPr="00A90B1C">
        <w:rPr>
          <w:rFonts w:hint="cs"/>
          <w:noProof/>
          <w:sz w:val="28"/>
          <w:szCs w:val="28"/>
          <w:rtl/>
          <w:lang w:eastAsia="en-US"/>
        </w:rPr>
        <w:t xml:space="preserve"> تنظيم خدمات المعتمرين وزار المسجد النبوي الشريف .</w:t>
      </w:r>
    </w:p>
    <w:p w:rsidR="00096BA5" w:rsidRPr="00A90B1C" w:rsidRDefault="00096BA5" w:rsidP="00A90B1C">
      <w:pPr>
        <w:jc w:val="lowKashida"/>
        <w:rPr>
          <w:rFonts w:hint="cs"/>
          <w:noProof/>
          <w:sz w:val="28"/>
          <w:szCs w:val="28"/>
          <w:rtl/>
          <w:lang w:eastAsia="en-US"/>
        </w:rPr>
      </w:pPr>
    </w:p>
    <w:p w:rsidR="003B1E4B" w:rsidRDefault="00096BA5" w:rsidP="00A90B1C">
      <w:pPr>
        <w:jc w:val="lowKashida"/>
        <w:rPr>
          <w:rFonts w:hint="cs"/>
          <w:noProof/>
          <w:sz w:val="28"/>
          <w:szCs w:val="28"/>
          <w:rtl/>
          <w:lang w:eastAsia="en-US"/>
        </w:rPr>
      </w:pPr>
      <w:r>
        <w:rPr>
          <w:rFonts w:hint="cs"/>
          <w:noProof/>
          <w:sz w:val="28"/>
          <w:szCs w:val="28"/>
          <w:rtl/>
          <w:lang w:eastAsia="en-US"/>
        </w:rPr>
        <w:t xml:space="preserve">3 </w:t>
      </w:r>
      <w:r w:rsidR="00024426" w:rsidRPr="00A90B1C">
        <w:rPr>
          <w:rFonts w:hint="cs"/>
          <w:noProof/>
          <w:sz w:val="28"/>
          <w:szCs w:val="28"/>
          <w:rtl/>
          <w:lang w:eastAsia="en-US"/>
        </w:rPr>
        <w:t xml:space="preserve">- </w:t>
      </w:r>
      <w:r w:rsidR="003B1E4B" w:rsidRPr="00A90B1C">
        <w:rPr>
          <w:rFonts w:hint="cs"/>
          <w:noProof/>
          <w:sz w:val="28"/>
          <w:szCs w:val="28"/>
          <w:rtl/>
          <w:lang w:eastAsia="en-US"/>
        </w:rPr>
        <w:t>إلغاء</w:t>
      </w:r>
      <w:r>
        <w:rPr>
          <w:rFonts w:hint="cs"/>
          <w:noProof/>
          <w:sz w:val="28"/>
          <w:szCs w:val="28"/>
          <w:rtl/>
          <w:lang w:eastAsia="en-US"/>
        </w:rPr>
        <w:t xml:space="preserve"> الترخيص والسجل التجاري للشركة ، وذلك</w:t>
      </w:r>
      <w:r w:rsidR="003B1E4B" w:rsidRPr="00A90B1C">
        <w:rPr>
          <w:rFonts w:hint="cs"/>
          <w:noProof/>
          <w:sz w:val="28"/>
          <w:szCs w:val="28"/>
          <w:rtl/>
          <w:lang w:eastAsia="en-US"/>
        </w:rPr>
        <w:t xml:space="preserve"> وفقا للمادة ( 25 </w:t>
      </w:r>
      <w:r w:rsidR="00946821" w:rsidRPr="00A90B1C">
        <w:rPr>
          <w:rFonts w:hint="cs"/>
          <w:noProof/>
          <w:sz w:val="28"/>
          <w:szCs w:val="28"/>
          <w:rtl/>
          <w:lang w:eastAsia="en-US"/>
        </w:rPr>
        <w:t xml:space="preserve">/ 3 ) من نظام خدمة حجاج الداخل ، والمادة ( 7 ) من تنظيم خدمات المعتمرين وزار المسجد النبوي الشريف . </w:t>
      </w:r>
    </w:p>
    <w:p w:rsidR="00096BA5" w:rsidRPr="00A90B1C" w:rsidRDefault="00096BA5" w:rsidP="00A90B1C">
      <w:pPr>
        <w:jc w:val="lowKashida"/>
        <w:rPr>
          <w:rFonts w:hint="cs"/>
          <w:noProof/>
          <w:sz w:val="28"/>
          <w:szCs w:val="28"/>
          <w:rtl/>
          <w:lang w:eastAsia="en-US"/>
        </w:rPr>
      </w:pPr>
    </w:p>
    <w:p w:rsidR="003F32D9" w:rsidRPr="00A90B1C" w:rsidRDefault="00096BA5" w:rsidP="00096BA5">
      <w:pPr>
        <w:jc w:val="lowKashida"/>
        <w:rPr>
          <w:rFonts w:hint="cs"/>
          <w:noProof/>
          <w:sz w:val="28"/>
          <w:szCs w:val="28"/>
          <w:rtl/>
          <w:lang w:eastAsia="en-US"/>
        </w:rPr>
      </w:pPr>
      <w:r>
        <w:rPr>
          <w:rFonts w:hint="cs"/>
          <w:noProof/>
          <w:sz w:val="28"/>
          <w:szCs w:val="28"/>
          <w:rtl/>
          <w:lang w:eastAsia="en-US"/>
        </w:rPr>
        <w:t xml:space="preserve">4 </w:t>
      </w:r>
      <w:r w:rsidR="00024426" w:rsidRPr="00A90B1C">
        <w:rPr>
          <w:rFonts w:hint="cs"/>
          <w:noProof/>
          <w:sz w:val="28"/>
          <w:szCs w:val="28"/>
          <w:rtl/>
          <w:lang w:eastAsia="en-US"/>
        </w:rPr>
        <w:t xml:space="preserve">- </w:t>
      </w:r>
      <w:r w:rsidR="003B1E4B" w:rsidRPr="00A90B1C">
        <w:rPr>
          <w:rFonts w:hint="cs"/>
          <w:noProof/>
          <w:sz w:val="28"/>
          <w:szCs w:val="28"/>
          <w:rtl/>
          <w:lang w:eastAsia="en-US"/>
        </w:rPr>
        <w:t>إ</w:t>
      </w:r>
      <w:r w:rsidR="00481A37" w:rsidRPr="00A90B1C">
        <w:rPr>
          <w:rFonts w:hint="cs"/>
          <w:noProof/>
          <w:sz w:val="28"/>
          <w:szCs w:val="28"/>
          <w:rtl/>
          <w:lang w:eastAsia="en-US"/>
        </w:rPr>
        <w:t>يقاف السجل التجاري أو عدم تجديده</w:t>
      </w:r>
      <w:r w:rsidR="003B1E4B" w:rsidRPr="00A90B1C">
        <w:rPr>
          <w:rFonts w:hint="cs"/>
          <w:noProof/>
          <w:sz w:val="28"/>
          <w:szCs w:val="28"/>
          <w:rtl/>
          <w:lang w:eastAsia="en-US"/>
        </w:rPr>
        <w:t xml:space="preserve"> أو إنقاصة </w:t>
      </w:r>
      <w:r>
        <w:rPr>
          <w:rFonts w:hint="cs"/>
          <w:noProof/>
          <w:sz w:val="28"/>
          <w:szCs w:val="28"/>
          <w:rtl/>
          <w:lang w:eastAsia="en-US"/>
        </w:rPr>
        <w:t>، وذلك</w:t>
      </w:r>
      <w:r w:rsidR="003B1E4B" w:rsidRPr="00A90B1C">
        <w:rPr>
          <w:rFonts w:hint="cs"/>
          <w:noProof/>
          <w:sz w:val="28"/>
          <w:szCs w:val="28"/>
          <w:rtl/>
          <w:lang w:eastAsia="en-US"/>
        </w:rPr>
        <w:t xml:space="preserve"> وفقا للمادة ( 25</w:t>
      </w:r>
      <w:r w:rsidR="00B87D68">
        <w:rPr>
          <w:rFonts w:hint="cs"/>
          <w:noProof/>
          <w:sz w:val="28"/>
          <w:szCs w:val="28"/>
          <w:rtl/>
          <w:lang w:eastAsia="en-US"/>
        </w:rPr>
        <w:t xml:space="preserve"> / 5) من نظام خدمة حجاج الداخل .</w:t>
      </w:r>
    </w:p>
    <w:p w:rsidR="003F32D9" w:rsidRDefault="003F32D9" w:rsidP="00A90B1C">
      <w:pPr>
        <w:jc w:val="lowKashida"/>
        <w:rPr>
          <w:rFonts w:hint="cs"/>
          <w:b/>
          <w:bCs/>
          <w:noProof/>
          <w:sz w:val="28"/>
          <w:szCs w:val="28"/>
          <w:rtl/>
          <w:lang w:eastAsia="en-US"/>
        </w:rPr>
      </w:pPr>
    </w:p>
    <w:p w:rsidR="00481A37" w:rsidRDefault="00481A37" w:rsidP="004079CD">
      <w:pPr>
        <w:jc w:val="lowKashida"/>
        <w:outlineLvl w:val="0"/>
        <w:rPr>
          <w:rFonts w:hint="cs"/>
          <w:b/>
          <w:bCs/>
          <w:noProof/>
          <w:sz w:val="28"/>
          <w:szCs w:val="28"/>
          <w:rtl/>
          <w:lang w:eastAsia="en-US"/>
        </w:rPr>
      </w:pPr>
      <w:r>
        <w:rPr>
          <w:rFonts w:hint="cs"/>
          <w:b/>
          <w:bCs/>
          <w:noProof/>
          <w:sz w:val="28"/>
          <w:szCs w:val="28"/>
          <w:rtl/>
          <w:lang w:eastAsia="en-US"/>
        </w:rPr>
        <w:t xml:space="preserve">ب </w:t>
      </w:r>
      <w:r>
        <w:rPr>
          <w:b/>
          <w:bCs/>
          <w:noProof/>
          <w:sz w:val="28"/>
          <w:szCs w:val="28"/>
          <w:rtl/>
          <w:lang w:eastAsia="en-US"/>
        </w:rPr>
        <w:t>–</w:t>
      </w:r>
      <w:r>
        <w:rPr>
          <w:rFonts w:hint="cs"/>
          <w:b/>
          <w:bCs/>
          <w:noProof/>
          <w:sz w:val="28"/>
          <w:szCs w:val="28"/>
          <w:rtl/>
          <w:lang w:eastAsia="en-US"/>
        </w:rPr>
        <w:t xml:space="preserve"> العقوبات المدنية .</w:t>
      </w:r>
    </w:p>
    <w:p w:rsidR="00223D8A" w:rsidRDefault="00223D8A" w:rsidP="004079CD">
      <w:pPr>
        <w:jc w:val="lowKashida"/>
        <w:outlineLvl w:val="0"/>
        <w:rPr>
          <w:rFonts w:hint="cs"/>
          <w:b/>
          <w:bCs/>
          <w:noProof/>
          <w:sz w:val="28"/>
          <w:szCs w:val="28"/>
          <w:rtl/>
          <w:lang w:eastAsia="en-US"/>
        </w:rPr>
      </w:pPr>
    </w:p>
    <w:p w:rsidR="003F32D9" w:rsidRPr="00A90B1C" w:rsidRDefault="00B87D68" w:rsidP="00A90B1C">
      <w:pPr>
        <w:jc w:val="lowKashida"/>
        <w:rPr>
          <w:rFonts w:hint="cs"/>
          <w:noProof/>
          <w:sz w:val="28"/>
          <w:szCs w:val="28"/>
          <w:rtl/>
          <w:lang w:eastAsia="en-US"/>
        </w:rPr>
      </w:pPr>
      <w:r>
        <w:rPr>
          <w:rFonts w:hint="cs"/>
          <w:noProof/>
          <w:sz w:val="28"/>
          <w:szCs w:val="28"/>
          <w:rtl/>
          <w:lang w:eastAsia="en-US"/>
        </w:rPr>
        <w:t xml:space="preserve">  والمطالبة بالحق المدني تكون متاحة أمام الحاج والمعتمر حالة توافر أركانها ، والتي تتمثل في ركن الضرر، والنتيجة ، علاقة السببية ، وذلك على الوجه الذي أوضحه فقهاء الأنظمة بخصوص المسؤولية المدنية . </w:t>
      </w:r>
      <w:r w:rsidR="004C38FF">
        <w:rPr>
          <w:rStyle w:val="a7"/>
          <w:noProof/>
          <w:sz w:val="28"/>
          <w:szCs w:val="28"/>
          <w:rtl/>
          <w:lang w:eastAsia="en-US"/>
        </w:rPr>
        <w:footnoteReference w:id="8"/>
      </w:r>
      <w:r>
        <w:rPr>
          <w:rFonts w:hint="cs"/>
          <w:noProof/>
          <w:sz w:val="28"/>
          <w:szCs w:val="28"/>
          <w:rtl/>
          <w:lang w:eastAsia="en-US"/>
        </w:rPr>
        <w:t>وقد أخذت الأنظمة السعودية بالمبدأ ، فعلى سبيل المثال و</w:t>
      </w:r>
      <w:r w:rsidR="00CA3ECC" w:rsidRPr="00A90B1C">
        <w:rPr>
          <w:rFonts w:hint="cs"/>
          <w:noProof/>
          <w:sz w:val="28"/>
          <w:szCs w:val="28"/>
          <w:rtl/>
          <w:lang w:eastAsia="en-US"/>
        </w:rPr>
        <w:t>طبقا للمادة ( 7 ) من تنظيم خدمات المعتمرين وزار المسجد النبوي</w:t>
      </w:r>
      <w:r w:rsidR="00946821" w:rsidRPr="00A90B1C">
        <w:rPr>
          <w:rFonts w:hint="cs"/>
          <w:noProof/>
          <w:sz w:val="28"/>
          <w:szCs w:val="28"/>
          <w:rtl/>
          <w:lang w:eastAsia="en-US"/>
        </w:rPr>
        <w:t xml:space="preserve"> الشريف</w:t>
      </w:r>
      <w:r w:rsidR="00CA3ECC" w:rsidRPr="00A90B1C">
        <w:rPr>
          <w:rFonts w:hint="cs"/>
          <w:noProof/>
          <w:sz w:val="28"/>
          <w:szCs w:val="28"/>
          <w:rtl/>
          <w:lang w:eastAsia="en-US"/>
        </w:rPr>
        <w:t xml:space="preserve"> يجوز للمضرور المطالبة بالحق المدني </w:t>
      </w:r>
      <w:r w:rsidR="00946821" w:rsidRPr="00A90B1C">
        <w:rPr>
          <w:rFonts w:hint="cs"/>
          <w:noProof/>
          <w:sz w:val="28"/>
          <w:szCs w:val="28"/>
          <w:rtl/>
          <w:lang w:eastAsia="en-US"/>
        </w:rPr>
        <w:t xml:space="preserve"> .</w:t>
      </w:r>
    </w:p>
    <w:p w:rsidR="003F32D9" w:rsidRDefault="003F32D9" w:rsidP="00A90B1C">
      <w:pPr>
        <w:jc w:val="lowKashida"/>
        <w:rPr>
          <w:rFonts w:hint="cs"/>
          <w:b/>
          <w:bCs/>
          <w:noProof/>
          <w:sz w:val="28"/>
          <w:szCs w:val="28"/>
          <w:rtl/>
          <w:lang w:eastAsia="en-US"/>
        </w:rPr>
      </w:pPr>
    </w:p>
    <w:p w:rsidR="003F32D9" w:rsidRDefault="00481A37" w:rsidP="004079CD">
      <w:pPr>
        <w:jc w:val="lowKashida"/>
        <w:outlineLvl w:val="0"/>
        <w:rPr>
          <w:rFonts w:hint="cs"/>
          <w:b/>
          <w:bCs/>
          <w:noProof/>
          <w:sz w:val="28"/>
          <w:szCs w:val="28"/>
          <w:rtl/>
          <w:lang w:eastAsia="en-US"/>
        </w:rPr>
      </w:pPr>
      <w:r>
        <w:rPr>
          <w:rFonts w:hint="cs"/>
          <w:b/>
          <w:bCs/>
          <w:noProof/>
          <w:sz w:val="28"/>
          <w:szCs w:val="28"/>
          <w:rtl/>
          <w:lang w:eastAsia="en-US"/>
        </w:rPr>
        <w:t xml:space="preserve">ج </w:t>
      </w:r>
      <w:r>
        <w:rPr>
          <w:b/>
          <w:bCs/>
          <w:noProof/>
          <w:sz w:val="28"/>
          <w:szCs w:val="28"/>
          <w:rtl/>
          <w:lang w:eastAsia="en-US"/>
        </w:rPr>
        <w:t>–</w:t>
      </w:r>
      <w:r>
        <w:rPr>
          <w:rFonts w:hint="cs"/>
          <w:b/>
          <w:bCs/>
          <w:noProof/>
          <w:sz w:val="28"/>
          <w:szCs w:val="28"/>
          <w:rtl/>
          <w:lang w:eastAsia="en-US"/>
        </w:rPr>
        <w:t xml:space="preserve"> العقوبات التأديبية .</w:t>
      </w:r>
    </w:p>
    <w:p w:rsidR="00223D8A" w:rsidRDefault="00223D8A" w:rsidP="004079CD">
      <w:pPr>
        <w:jc w:val="lowKashida"/>
        <w:outlineLvl w:val="0"/>
        <w:rPr>
          <w:rFonts w:hint="cs"/>
          <w:b/>
          <w:bCs/>
          <w:noProof/>
          <w:sz w:val="28"/>
          <w:szCs w:val="28"/>
          <w:rtl/>
          <w:lang w:eastAsia="en-US"/>
        </w:rPr>
      </w:pPr>
    </w:p>
    <w:p w:rsidR="003F32D9" w:rsidRPr="00223D8A" w:rsidRDefault="00223D8A" w:rsidP="00223D8A">
      <w:pPr>
        <w:jc w:val="lowKashida"/>
        <w:rPr>
          <w:rFonts w:hint="cs"/>
          <w:noProof/>
          <w:sz w:val="28"/>
          <w:szCs w:val="28"/>
          <w:rtl/>
          <w:lang w:eastAsia="en-US"/>
        </w:rPr>
      </w:pPr>
      <w:r>
        <w:rPr>
          <w:rFonts w:hint="cs"/>
          <w:noProof/>
          <w:sz w:val="28"/>
          <w:szCs w:val="28"/>
          <w:rtl/>
          <w:lang w:eastAsia="en-US"/>
        </w:rPr>
        <w:t xml:space="preserve">  </w:t>
      </w:r>
      <w:r w:rsidR="00B87D68">
        <w:rPr>
          <w:rFonts w:hint="cs"/>
          <w:noProof/>
          <w:sz w:val="28"/>
          <w:szCs w:val="28"/>
          <w:rtl/>
          <w:lang w:eastAsia="en-US"/>
        </w:rPr>
        <w:t>فقد يقع الشخص تحت طائلة العقوبة التأديبية حالة ارتكاب مخالفة مهنية يعاقب عليها النظام ، وعلى سبيل المثال</w:t>
      </w:r>
      <w:r>
        <w:rPr>
          <w:rFonts w:hint="cs"/>
          <w:noProof/>
          <w:sz w:val="28"/>
          <w:szCs w:val="28"/>
          <w:rtl/>
          <w:lang w:eastAsia="en-US"/>
        </w:rPr>
        <w:t xml:space="preserve"> فقد</w:t>
      </w:r>
      <w:r w:rsidR="00481A37" w:rsidRPr="00A90B1C">
        <w:rPr>
          <w:rFonts w:hint="cs"/>
          <w:noProof/>
          <w:sz w:val="28"/>
          <w:szCs w:val="28"/>
          <w:rtl/>
          <w:lang w:eastAsia="en-US"/>
        </w:rPr>
        <w:t xml:space="preserve"> نصت المادة ( 13 ) من قواعد تأديب أفراد طوائف المطوفين والوكلاء ةالأدلاء والزمازمة على أنه " يعاقب تأديبيا كل من أخل بالواجبات المهنية أو خرج عن مقتضى الواجب الوظيفي سواء في علاقاته وعاملاته مع الحجاج ....."</w:t>
      </w:r>
      <w:r w:rsidR="004F50F0" w:rsidRPr="00A90B1C">
        <w:rPr>
          <w:rFonts w:hint="cs"/>
          <w:noProof/>
          <w:sz w:val="28"/>
          <w:szCs w:val="28"/>
          <w:rtl/>
          <w:lang w:eastAsia="en-US"/>
        </w:rPr>
        <w:t xml:space="preserve"> ، وطبقا للمادة ( 14 ) من قواعد تأديب أفراد طوائف المطوفين والوكلاء ةالأدلاء والزمازمة ، فقد تم إنشاء مجلس تأديب لمحاكمة أفراد طوائف المطوفين والوكلاء والأدلاء والزمازمة ، ويرتبط مباشرة بوزارة الحج والأوقاف ، وذلك حالة المخالفة والخروج على مقتضيات الواجب في أداء السلوك المهني .</w:t>
      </w:r>
    </w:p>
    <w:p w:rsidR="003F32D9" w:rsidRPr="004909C2" w:rsidRDefault="003F32D9" w:rsidP="00EA01A7">
      <w:pPr>
        <w:rPr>
          <w:rFonts w:hint="cs"/>
          <w:b/>
          <w:bCs/>
          <w:noProof/>
          <w:sz w:val="28"/>
          <w:szCs w:val="28"/>
          <w:rtl/>
          <w:lang w:eastAsia="en-US"/>
        </w:rPr>
      </w:pPr>
    </w:p>
    <w:p w:rsidR="00EA01A7" w:rsidRPr="00DE3CD6" w:rsidRDefault="00AA5DA7" w:rsidP="004079CD">
      <w:pPr>
        <w:outlineLvl w:val="0"/>
        <w:rPr>
          <w:rFonts w:hint="cs"/>
          <w:b/>
          <w:bCs/>
          <w:sz w:val="32"/>
          <w:szCs w:val="32"/>
          <w:rtl/>
          <w:lang w:eastAsia="en-US"/>
        </w:rPr>
      </w:pPr>
      <w:r>
        <w:rPr>
          <w:rFonts w:hint="cs"/>
          <w:b/>
          <w:bCs/>
          <w:sz w:val="32"/>
          <w:szCs w:val="32"/>
          <w:rtl/>
          <w:lang w:eastAsia="en-US"/>
        </w:rPr>
        <w:t>4</w:t>
      </w:r>
      <w:r w:rsidR="004909C2" w:rsidRPr="00DE3CD6">
        <w:rPr>
          <w:rFonts w:hint="cs"/>
          <w:b/>
          <w:bCs/>
          <w:sz w:val="32"/>
          <w:szCs w:val="32"/>
          <w:rtl/>
          <w:lang w:eastAsia="en-US"/>
        </w:rPr>
        <w:t xml:space="preserve"> - </w:t>
      </w:r>
      <w:r w:rsidR="00B56D2E" w:rsidRPr="00DE3CD6">
        <w:rPr>
          <w:rFonts w:hint="cs"/>
          <w:b/>
          <w:bCs/>
          <w:sz w:val="32"/>
          <w:szCs w:val="32"/>
          <w:rtl/>
          <w:lang w:eastAsia="en-US"/>
        </w:rPr>
        <w:t>الخاتمة :</w:t>
      </w:r>
    </w:p>
    <w:p w:rsidR="00EA01A7" w:rsidRPr="004909C2" w:rsidRDefault="00EA01A7" w:rsidP="00EA01A7">
      <w:pPr>
        <w:rPr>
          <w:b/>
          <w:bCs/>
          <w:sz w:val="28"/>
          <w:szCs w:val="28"/>
          <w:rtl/>
          <w:lang w:eastAsia="en-US"/>
        </w:rPr>
      </w:pPr>
    </w:p>
    <w:p w:rsidR="00EA01A7" w:rsidRPr="00DE3CD6" w:rsidRDefault="00AA5DA7" w:rsidP="004079CD">
      <w:pPr>
        <w:outlineLvl w:val="0"/>
        <w:rPr>
          <w:rFonts w:hint="cs"/>
          <w:b/>
          <w:bCs/>
          <w:sz w:val="32"/>
          <w:szCs w:val="32"/>
          <w:rtl/>
          <w:lang w:eastAsia="en-US"/>
        </w:rPr>
      </w:pPr>
      <w:r>
        <w:rPr>
          <w:rFonts w:hint="cs"/>
          <w:b/>
          <w:bCs/>
          <w:sz w:val="32"/>
          <w:szCs w:val="32"/>
          <w:rtl/>
          <w:lang w:eastAsia="en-US"/>
        </w:rPr>
        <w:t>4</w:t>
      </w:r>
      <w:r w:rsidR="004909C2" w:rsidRPr="00DE3CD6">
        <w:rPr>
          <w:rFonts w:hint="cs"/>
          <w:b/>
          <w:bCs/>
          <w:sz w:val="32"/>
          <w:szCs w:val="32"/>
          <w:rtl/>
          <w:lang w:eastAsia="en-US"/>
        </w:rPr>
        <w:t xml:space="preserve"> </w:t>
      </w:r>
      <w:r w:rsidR="004909C2" w:rsidRPr="00DE3CD6">
        <w:rPr>
          <w:b/>
          <w:bCs/>
          <w:sz w:val="32"/>
          <w:szCs w:val="32"/>
          <w:rtl/>
          <w:lang w:eastAsia="en-US"/>
        </w:rPr>
        <w:t>–</w:t>
      </w:r>
      <w:r w:rsidR="004909C2" w:rsidRPr="00DE3CD6">
        <w:rPr>
          <w:rFonts w:hint="cs"/>
          <w:b/>
          <w:bCs/>
          <w:sz w:val="32"/>
          <w:szCs w:val="32"/>
          <w:rtl/>
          <w:lang w:eastAsia="en-US"/>
        </w:rPr>
        <w:t xml:space="preserve"> 1 - </w:t>
      </w:r>
      <w:r w:rsidR="00EA01A7" w:rsidRPr="00DE3CD6">
        <w:rPr>
          <w:rFonts w:hint="cs"/>
          <w:b/>
          <w:bCs/>
          <w:sz w:val="32"/>
          <w:szCs w:val="32"/>
          <w:rtl/>
          <w:lang w:eastAsia="en-US"/>
        </w:rPr>
        <w:t>النتائج .</w:t>
      </w:r>
    </w:p>
    <w:p w:rsidR="00EA01A7" w:rsidRPr="00A90B1C" w:rsidRDefault="00EA01A7" w:rsidP="00EA01A7">
      <w:pPr>
        <w:rPr>
          <w:rFonts w:hint="cs"/>
          <w:sz w:val="28"/>
          <w:szCs w:val="28"/>
          <w:rtl/>
          <w:lang w:eastAsia="en-US"/>
        </w:rPr>
      </w:pPr>
    </w:p>
    <w:p w:rsidR="00EA01A7" w:rsidRPr="00223C59" w:rsidRDefault="00EA01A7" w:rsidP="00223C59">
      <w:pPr>
        <w:rPr>
          <w:rFonts w:hint="cs"/>
          <w:sz w:val="28"/>
          <w:szCs w:val="28"/>
          <w:rtl/>
          <w:lang w:eastAsia="en-US"/>
        </w:rPr>
      </w:pPr>
      <w:r w:rsidRPr="00223C59">
        <w:rPr>
          <w:rFonts w:hint="cs"/>
          <w:sz w:val="28"/>
          <w:szCs w:val="28"/>
          <w:rtl/>
          <w:lang w:eastAsia="en-US"/>
        </w:rPr>
        <w:lastRenderedPageBreak/>
        <w:t xml:space="preserve">1 </w:t>
      </w:r>
      <w:r w:rsidRPr="00223C59">
        <w:rPr>
          <w:sz w:val="28"/>
          <w:szCs w:val="28"/>
          <w:rtl/>
          <w:lang w:eastAsia="en-US"/>
        </w:rPr>
        <w:t>–</w:t>
      </w:r>
      <w:r w:rsidRPr="00223C59">
        <w:rPr>
          <w:rFonts w:hint="cs"/>
          <w:sz w:val="28"/>
          <w:szCs w:val="28"/>
          <w:rtl/>
          <w:lang w:eastAsia="en-US"/>
        </w:rPr>
        <w:t xml:space="preserve"> </w:t>
      </w:r>
      <w:r w:rsidR="00223C59" w:rsidRPr="00223C59">
        <w:rPr>
          <w:rFonts w:hint="cs"/>
          <w:sz w:val="28"/>
          <w:szCs w:val="28"/>
          <w:rtl/>
          <w:lang w:eastAsia="en-US"/>
        </w:rPr>
        <w:t>أن المقصود بحماية المستهلكين من الحجاج والمعتمرين هو حفظ حقوقهم وضمان حصولهم عليها في تعاقداتهم</w:t>
      </w:r>
      <w:r w:rsidR="00223C59">
        <w:rPr>
          <w:rFonts w:hint="cs"/>
          <w:sz w:val="28"/>
          <w:szCs w:val="28"/>
          <w:rtl/>
          <w:lang w:eastAsia="en-US"/>
        </w:rPr>
        <w:t xml:space="preserve"> مع الأطراف الأخرى</w:t>
      </w:r>
      <w:r w:rsidR="00223C59" w:rsidRPr="00223C59">
        <w:rPr>
          <w:rFonts w:hint="cs"/>
          <w:sz w:val="28"/>
          <w:szCs w:val="28"/>
          <w:rtl/>
          <w:lang w:eastAsia="en-US"/>
        </w:rPr>
        <w:t xml:space="preserve"> </w:t>
      </w:r>
      <w:r w:rsidR="00223C59">
        <w:rPr>
          <w:rFonts w:hint="cs"/>
          <w:sz w:val="28"/>
          <w:szCs w:val="28"/>
          <w:rtl/>
          <w:lang w:eastAsia="en-US"/>
        </w:rPr>
        <w:t>.</w:t>
      </w:r>
      <w:r w:rsidR="00223C59" w:rsidRPr="00223C59">
        <w:rPr>
          <w:rFonts w:hint="cs"/>
          <w:sz w:val="28"/>
          <w:szCs w:val="28"/>
          <w:rtl/>
          <w:lang w:eastAsia="en-US"/>
        </w:rPr>
        <w:t xml:space="preserve"> </w:t>
      </w:r>
    </w:p>
    <w:p w:rsidR="00EA01A7" w:rsidRPr="00A90B1C" w:rsidRDefault="00EA01A7" w:rsidP="00EA01A7">
      <w:pPr>
        <w:rPr>
          <w:rFonts w:hint="cs"/>
          <w:sz w:val="28"/>
          <w:szCs w:val="28"/>
          <w:rtl/>
          <w:lang w:eastAsia="en-US"/>
        </w:rPr>
      </w:pPr>
    </w:p>
    <w:p w:rsidR="00EA01A7" w:rsidRPr="00A90B1C" w:rsidRDefault="00EA01A7" w:rsidP="00223C59">
      <w:pPr>
        <w:rPr>
          <w:rFonts w:hint="cs"/>
          <w:sz w:val="28"/>
          <w:szCs w:val="28"/>
          <w:rtl/>
          <w:lang w:eastAsia="en-US"/>
        </w:rPr>
      </w:pPr>
      <w:r w:rsidRPr="00A90B1C">
        <w:rPr>
          <w:rFonts w:hint="cs"/>
          <w:sz w:val="28"/>
          <w:szCs w:val="28"/>
          <w:rtl/>
          <w:lang w:eastAsia="en-US"/>
        </w:rPr>
        <w:t xml:space="preserve">2 </w:t>
      </w:r>
      <w:r w:rsidRPr="00A90B1C">
        <w:rPr>
          <w:sz w:val="28"/>
          <w:szCs w:val="28"/>
          <w:rtl/>
          <w:lang w:eastAsia="en-US"/>
        </w:rPr>
        <w:t>–</w:t>
      </w:r>
      <w:r w:rsidRPr="00A90B1C">
        <w:rPr>
          <w:rFonts w:hint="cs"/>
          <w:sz w:val="28"/>
          <w:szCs w:val="28"/>
          <w:rtl/>
          <w:lang w:eastAsia="en-US"/>
        </w:rPr>
        <w:t xml:space="preserve"> </w:t>
      </w:r>
      <w:r w:rsidR="00223C59" w:rsidRPr="00223C59">
        <w:rPr>
          <w:rFonts w:hint="cs"/>
          <w:sz w:val="28"/>
          <w:szCs w:val="28"/>
          <w:rtl/>
          <w:lang w:eastAsia="en-US"/>
        </w:rPr>
        <w:t xml:space="preserve"> أن أنظمة الحج والعمرة قد حوت العديد من أوجه الحماية الخاصة بالمستهلكين من الحجاج والمعتمرين ، وأهمها إصدار الأنظمة الخاصة بالحماية ، والحماية من الغش التجاري ، ومواجهة عقود الإذعان ، وكفال حق التقاضي ،</w:t>
      </w:r>
      <w:r w:rsidR="00223C59">
        <w:rPr>
          <w:rFonts w:hint="cs"/>
          <w:sz w:val="28"/>
          <w:szCs w:val="28"/>
          <w:rtl/>
          <w:lang w:eastAsia="en-US"/>
        </w:rPr>
        <w:t xml:space="preserve"> واشتراط الجودة والمواصفات القياسية .</w:t>
      </w:r>
    </w:p>
    <w:p w:rsidR="00EA01A7" w:rsidRPr="00A90B1C" w:rsidRDefault="00EA01A7" w:rsidP="00EA01A7">
      <w:pPr>
        <w:rPr>
          <w:rFonts w:hint="cs"/>
          <w:sz w:val="28"/>
          <w:szCs w:val="28"/>
          <w:rtl/>
          <w:lang w:eastAsia="en-US"/>
        </w:rPr>
      </w:pPr>
    </w:p>
    <w:p w:rsidR="00EA01A7" w:rsidRPr="00A90B1C" w:rsidRDefault="00EA01A7" w:rsidP="00223C59">
      <w:pPr>
        <w:rPr>
          <w:rFonts w:hint="cs"/>
          <w:sz w:val="28"/>
          <w:szCs w:val="28"/>
          <w:rtl/>
          <w:lang w:eastAsia="en-US"/>
        </w:rPr>
      </w:pPr>
      <w:r w:rsidRPr="00A90B1C">
        <w:rPr>
          <w:rFonts w:hint="cs"/>
          <w:sz w:val="28"/>
          <w:szCs w:val="28"/>
          <w:rtl/>
          <w:lang w:eastAsia="en-US"/>
        </w:rPr>
        <w:t xml:space="preserve">3 </w:t>
      </w:r>
      <w:r w:rsidRPr="00A90B1C">
        <w:rPr>
          <w:sz w:val="28"/>
          <w:szCs w:val="28"/>
          <w:rtl/>
          <w:lang w:eastAsia="en-US"/>
        </w:rPr>
        <w:t>–</w:t>
      </w:r>
      <w:r w:rsidR="00223C59" w:rsidRPr="00223C59">
        <w:rPr>
          <w:rFonts w:hint="cs"/>
          <w:sz w:val="28"/>
          <w:szCs w:val="28"/>
          <w:rtl/>
          <w:lang w:eastAsia="en-US"/>
        </w:rPr>
        <w:t>أن الأنظمة قد كفلت آليات لتفعيل الحماية وذلك عن طريق الرقابة والعقوبات الرادعة .</w:t>
      </w:r>
    </w:p>
    <w:p w:rsidR="00EA01A7" w:rsidRPr="004909C2" w:rsidRDefault="00EA01A7" w:rsidP="00EA01A7">
      <w:pPr>
        <w:rPr>
          <w:rFonts w:hint="cs"/>
          <w:b/>
          <w:bCs/>
          <w:sz w:val="28"/>
          <w:szCs w:val="28"/>
          <w:rtl/>
          <w:lang w:eastAsia="en-US"/>
        </w:rPr>
      </w:pPr>
    </w:p>
    <w:p w:rsidR="00EA01A7" w:rsidRPr="00DE3CD6" w:rsidRDefault="00AA5DA7" w:rsidP="004079CD">
      <w:pPr>
        <w:outlineLvl w:val="0"/>
        <w:rPr>
          <w:rFonts w:hint="cs"/>
          <w:b/>
          <w:bCs/>
          <w:sz w:val="32"/>
          <w:szCs w:val="32"/>
          <w:rtl/>
          <w:lang w:eastAsia="en-US"/>
        </w:rPr>
      </w:pPr>
      <w:r>
        <w:rPr>
          <w:rFonts w:hint="cs"/>
          <w:b/>
          <w:bCs/>
          <w:sz w:val="32"/>
          <w:szCs w:val="32"/>
          <w:rtl/>
          <w:lang w:eastAsia="en-US"/>
        </w:rPr>
        <w:t>4</w:t>
      </w:r>
      <w:r w:rsidR="004909C2" w:rsidRPr="00DE3CD6">
        <w:rPr>
          <w:rFonts w:hint="cs"/>
          <w:b/>
          <w:bCs/>
          <w:sz w:val="32"/>
          <w:szCs w:val="32"/>
          <w:rtl/>
          <w:lang w:eastAsia="en-US"/>
        </w:rPr>
        <w:t xml:space="preserve"> </w:t>
      </w:r>
      <w:r w:rsidR="004909C2" w:rsidRPr="00DE3CD6">
        <w:rPr>
          <w:b/>
          <w:bCs/>
          <w:sz w:val="32"/>
          <w:szCs w:val="32"/>
          <w:rtl/>
          <w:lang w:eastAsia="en-US"/>
        </w:rPr>
        <w:t>–</w:t>
      </w:r>
      <w:r w:rsidR="004909C2" w:rsidRPr="00DE3CD6">
        <w:rPr>
          <w:rFonts w:hint="cs"/>
          <w:b/>
          <w:bCs/>
          <w:sz w:val="32"/>
          <w:szCs w:val="32"/>
          <w:rtl/>
          <w:lang w:eastAsia="en-US"/>
        </w:rPr>
        <w:t xml:space="preserve"> 2 </w:t>
      </w:r>
      <w:r w:rsidR="00DE3CD6" w:rsidRPr="00DE3CD6">
        <w:rPr>
          <w:b/>
          <w:bCs/>
          <w:sz w:val="32"/>
          <w:szCs w:val="32"/>
          <w:rtl/>
          <w:lang w:eastAsia="en-US"/>
        </w:rPr>
        <w:t>–</w:t>
      </w:r>
      <w:r w:rsidR="004909C2" w:rsidRPr="00DE3CD6">
        <w:rPr>
          <w:rFonts w:hint="cs"/>
          <w:b/>
          <w:bCs/>
          <w:sz w:val="32"/>
          <w:szCs w:val="32"/>
          <w:rtl/>
          <w:lang w:eastAsia="en-US"/>
        </w:rPr>
        <w:t xml:space="preserve"> </w:t>
      </w:r>
      <w:r w:rsidR="00EA01A7" w:rsidRPr="00DE3CD6">
        <w:rPr>
          <w:b/>
          <w:bCs/>
          <w:sz w:val="32"/>
          <w:szCs w:val="32"/>
          <w:rtl/>
          <w:lang w:eastAsia="en-US"/>
        </w:rPr>
        <w:t>التوصيات</w:t>
      </w:r>
    </w:p>
    <w:p w:rsidR="00EA01A7" w:rsidRPr="00024426" w:rsidRDefault="00EA01A7" w:rsidP="00EA01A7">
      <w:pPr>
        <w:rPr>
          <w:rFonts w:hint="cs"/>
          <w:sz w:val="28"/>
          <w:szCs w:val="28"/>
          <w:rtl/>
          <w:lang w:eastAsia="en-US"/>
        </w:rPr>
      </w:pPr>
    </w:p>
    <w:p w:rsidR="00EA01A7" w:rsidRPr="00024426" w:rsidRDefault="00EA01A7" w:rsidP="00EA01A7">
      <w:pPr>
        <w:rPr>
          <w:rFonts w:hint="cs"/>
          <w:sz w:val="28"/>
          <w:szCs w:val="28"/>
          <w:rtl/>
          <w:lang w:eastAsia="en-US"/>
        </w:rPr>
      </w:pPr>
      <w:r w:rsidRPr="00024426">
        <w:rPr>
          <w:rFonts w:hint="cs"/>
          <w:sz w:val="28"/>
          <w:szCs w:val="28"/>
          <w:rtl/>
          <w:lang w:eastAsia="en-US"/>
        </w:rPr>
        <w:t xml:space="preserve">1 </w:t>
      </w:r>
      <w:r w:rsidRPr="00024426">
        <w:rPr>
          <w:sz w:val="28"/>
          <w:szCs w:val="28"/>
          <w:rtl/>
          <w:lang w:eastAsia="en-US"/>
        </w:rPr>
        <w:t>–</w:t>
      </w:r>
      <w:r w:rsidRPr="00024426">
        <w:rPr>
          <w:rFonts w:hint="cs"/>
          <w:sz w:val="28"/>
          <w:szCs w:val="28"/>
          <w:rtl/>
          <w:lang w:eastAsia="en-US"/>
        </w:rPr>
        <w:t xml:space="preserve"> ضرورة ووجوب أن يصل للمواطن والمقيم إعلاميا الأثر السلبي للإخلال بأنظمة حماية المستهلك على الصورة الذهنية للمملكة عند الحجاج والمعتمرين .</w:t>
      </w:r>
    </w:p>
    <w:p w:rsidR="00EA01A7" w:rsidRPr="00024426" w:rsidRDefault="00EA01A7" w:rsidP="00EA01A7">
      <w:pPr>
        <w:rPr>
          <w:rFonts w:hint="cs"/>
          <w:sz w:val="28"/>
          <w:szCs w:val="28"/>
          <w:rtl/>
          <w:lang w:eastAsia="en-US"/>
        </w:rPr>
      </w:pPr>
    </w:p>
    <w:p w:rsidR="00EA01A7" w:rsidRPr="00024426" w:rsidRDefault="00EA01A7" w:rsidP="00EA01A7">
      <w:pPr>
        <w:rPr>
          <w:rFonts w:hint="cs"/>
          <w:sz w:val="28"/>
          <w:szCs w:val="28"/>
          <w:rtl/>
          <w:lang w:eastAsia="en-US"/>
        </w:rPr>
      </w:pPr>
      <w:r w:rsidRPr="00024426">
        <w:rPr>
          <w:rFonts w:hint="cs"/>
          <w:sz w:val="28"/>
          <w:szCs w:val="28"/>
          <w:rtl/>
          <w:lang w:eastAsia="en-US"/>
        </w:rPr>
        <w:t xml:space="preserve">2 </w:t>
      </w:r>
      <w:r w:rsidRPr="00024426">
        <w:rPr>
          <w:sz w:val="28"/>
          <w:szCs w:val="28"/>
          <w:rtl/>
          <w:lang w:eastAsia="en-US"/>
        </w:rPr>
        <w:t>–</w:t>
      </w:r>
      <w:r w:rsidRPr="00024426">
        <w:rPr>
          <w:rFonts w:hint="cs"/>
          <w:sz w:val="28"/>
          <w:szCs w:val="28"/>
          <w:rtl/>
          <w:lang w:eastAsia="en-US"/>
        </w:rPr>
        <w:t xml:space="preserve"> ضرورة الزيادة الكمية والنوعية للأجهزة الرقابية لضمان تفعيل أنظمة حماية المستهلكين بصفة عامة ، والحجاج والمعتمرين بصفة خاصة .</w:t>
      </w:r>
    </w:p>
    <w:p w:rsidR="00EA01A7" w:rsidRPr="00024426" w:rsidRDefault="00EA01A7" w:rsidP="00EA01A7">
      <w:pPr>
        <w:rPr>
          <w:rFonts w:hint="cs"/>
          <w:sz w:val="28"/>
          <w:szCs w:val="28"/>
          <w:rtl/>
          <w:lang w:eastAsia="en-US"/>
        </w:rPr>
      </w:pPr>
    </w:p>
    <w:p w:rsidR="00EA01A7" w:rsidRPr="00024426" w:rsidRDefault="00EA01A7" w:rsidP="00EA01A7">
      <w:pPr>
        <w:rPr>
          <w:rFonts w:hint="cs"/>
          <w:sz w:val="28"/>
          <w:szCs w:val="28"/>
          <w:rtl/>
          <w:lang w:eastAsia="en-US"/>
        </w:rPr>
      </w:pPr>
      <w:r w:rsidRPr="00024426">
        <w:rPr>
          <w:rFonts w:hint="cs"/>
          <w:sz w:val="28"/>
          <w:szCs w:val="28"/>
          <w:rtl/>
          <w:lang w:eastAsia="en-US"/>
        </w:rPr>
        <w:t xml:space="preserve">3 </w:t>
      </w:r>
      <w:r w:rsidRPr="00024426">
        <w:rPr>
          <w:sz w:val="28"/>
          <w:szCs w:val="28"/>
          <w:rtl/>
          <w:lang w:eastAsia="en-US"/>
        </w:rPr>
        <w:t>–</w:t>
      </w:r>
      <w:r w:rsidRPr="00024426">
        <w:rPr>
          <w:rFonts w:hint="cs"/>
          <w:sz w:val="28"/>
          <w:szCs w:val="28"/>
          <w:rtl/>
          <w:lang w:eastAsia="en-US"/>
        </w:rPr>
        <w:t xml:space="preserve"> وجوب مخاطبة الجهات ذات الصلة للقيام بدورها المنوط بها في هذا الصدد ، وتدريب منسوبيها على انجاز هذه المهام بكفاءة وكفاية .</w:t>
      </w:r>
    </w:p>
    <w:p w:rsidR="00EA01A7" w:rsidRPr="004909C2" w:rsidRDefault="00EA01A7" w:rsidP="00EA01A7">
      <w:pPr>
        <w:rPr>
          <w:rFonts w:hint="cs"/>
          <w:b/>
          <w:bCs/>
          <w:sz w:val="28"/>
          <w:szCs w:val="28"/>
          <w:rtl/>
          <w:lang w:eastAsia="en-US"/>
        </w:rPr>
      </w:pPr>
    </w:p>
    <w:p w:rsidR="00EA01A7" w:rsidRDefault="00AA5DA7" w:rsidP="004079CD">
      <w:pPr>
        <w:outlineLvl w:val="0"/>
        <w:rPr>
          <w:rFonts w:hint="cs"/>
          <w:b/>
          <w:bCs/>
          <w:sz w:val="32"/>
          <w:szCs w:val="32"/>
          <w:rtl/>
          <w:lang w:eastAsia="en-US"/>
        </w:rPr>
      </w:pPr>
      <w:r>
        <w:rPr>
          <w:rFonts w:hint="cs"/>
          <w:b/>
          <w:bCs/>
          <w:sz w:val="32"/>
          <w:szCs w:val="32"/>
          <w:rtl/>
          <w:lang w:eastAsia="en-US"/>
        </w:rPr>
        <w:t>5</w:t>
      </w:r>
      <w:r w:rsidR="00DE3CD6" w:rsidRPr="00DE3CD6">
        <w:rPr>
          <w:rFonts w:hint="cs"/>
          <w:b/>
          <w:bCs/>
          <w:sz w:val="32"/>
          <w:szCs w:val="32"/>
          <w:rtl/>
          <w:lang w:eastAsia="en-US"/>
        </w:rPr>
        <w:t xml:space="preserve"> - </w:t>
      </w:r>
      <w:r w:rsidR="00B56D2E" w:rsidRPr="00DE3CD6">
        <w:rPr>
          <w:rFonts w:hint="cs"/>
          <w:b/>
          <w:bCs/>
          <w:sz w:val="32"/>
          <w:szCs w:val="32"/>
          <w:rtl/>
          <w:lang w:eastAsia="en-US"/>
        </w:rPr>
        <w:t>المراجع .</w:t>
      </w:r>
    </w:p>
    <w:p w:rsidR="00450B4D" w:rsidRPr="00DE3CD6" w:rsidRDefault="00450B4D" w:rsidP="004079CD">
      <w:pPr>
        <w:outlineLvl w:val="0"/>
        <w:rPr>
          <w:rFonts w:hint="cs"/>
          <w:b/>
          <w:bCs/>
          <w:sz w:val="32"/>
          <w:szCs w:val="32"/>
          <w:rtl/>
          <w:lang w:eastAsia="en-US"/>
        </w:rPr>
      </w:pPr>
    </w:p>
    <w:p w:rsidR="00223C59" w:rsidRPr="00450B4D" w:rsidRDefault="00223C59" w:rsidP="00450B4D">
      <w:pPr>
        <w:pStyle w:val="a6"/>
        <w:rPr>
          <w:rFonts w:hint="cs"/>
          <w:b/>
          <w:bCs/>
          <w:sz w:val="24"/>
          <w:szCs w:val="24"/>
          <w:rtl/>
          <w:lang w:eastAsia="en-US"/>
        </w:rPr>
      </w:pPr>
      <w:r w:rsidRPr="00450B4D">
        <w:rPr>
          <w:rFonts w:hint="cs"/>
          <w:b/>
          <w:bCs/>
          <w:sz w:val="24"/>
          <w:szCs w:val="24"/>
          <w:rtl/>
          <w:lang w:eastAsia="en-US"/>
        </w:rPr>
        <w:t xml:space="preserve">1 </w:t>
      </w:r>
      <w:r w:rsidR="00915E6C" w:rsidRPr="00450B4D">
        <w:rPr>
          <w:rFonts w:hint="cs"/>
          <w:b/>
          <w:bCs/>
          <w:sz w:val="24"/>
          <w:szCs w:val="24"/>
          <w:rtl/>
        </w:rPr>
        <w:t xml:space="preserve">-  </w:t>
      </w:r>
      <w:r w:rsidRPr="00450B4D">
        <w:rPr>
          <w:rFonts w:hint="cs"/>
          <w:b/>
          <w:bCs/>
          <w:sz w:val="24"/>
          <w:szCs w:val="24"/>
          <w:rtl/>
        </w:rPr>
        <w:t xml:space="preserve">د / حسن عبد الباسط جميعي ، أثر عدم التكافؤ بين التعاقدين على شروط العقد ، دار النهضة العربية ، مصر 1996م </w:t>
      </w:r>
    </w:p>
    <w:p w:rsidR="00915E6C" w:rsidRPr="00450B4D" w:rsidRDefault="00915E6C" w:rsidP="00223C59">
      <w:pPr>
        <w:rPr>
          <w:rFonts w:hint="cs"/>
          <w:b/>
          <w:bCs/>
          <w:rtl/>
        </w:rPr>
      </w:pPr>
    </w:p>
    <w:p w:rsidR="00223C59" w:rsidRPr="00450B4D" w:rsidRDefault="00450B4D" w:rsidP="00450B4D">
      <w:pPr>
        <w:pStyle w:val="a6"/>
        <w:rPr>
          <w:rFonts w:hint="cs"/>
          <w:b/>
          <w:bCs/>
          <w:sz w:val="24"/>
          <w:szCs w:val="24"/>
          <w:rtl/>
        </w:rPr>
      </w:pPr>
      <w:r w:rsidRPr="00450B4D">
        <w:rPr>
          <w:rFonts w:hint="cs"/>
          <w:b/>
          <w:bCs/>
          <w:sz w:val="24"/>
          <w:szCs w:val="24"/>
          <w:rtl/>
        </w:rPr>
        <w:t>2</w:t>
      </w:r>
      <w:r w:rsidR="00915E6C" w:rsidRPr="00450B4D">
        <w:rPr>
          <w:rFonts w:hint="cs"/>
          <w:b/>
          <w:bCs/>
          <w:sz w:val="24"/>
          <w:szCs w:val="24"/>
          <w:rtl/>
        </w:rPr>
        <w:t xml:space="preserve">-  </w:t>
      </w:r>
      <w:r w:rsidR="00223C59" w:rsidRPr="00450B4D">
        <w:rPr>
          <w:rFonts w:hint="cs"/>
          <w:b/>
          <w:bCs/>
          <w:sz w:val="24"/>
          <w:szCs w:val="24"/>
          <w:rtl/>
        </w:rPr>
        <w:t xml:space="preserve">خالد محمد  السباتين ، تقرير حول الحماية القانونية للمستهلك ، الهيئة الفلسطينية المشكلة لحقوق المواطن ، رام الله  </w:t>
      </w:r>
      <w:smartTag w:uri="urn:schemas-microsoft-com:office:smarttags" w:element="metricconverter">
        <w:smartTagPr>
          <w:attr w:name="ProductID" w:val="2002 م"/>
        </w:smartTagPr>
        <w:r w:rsidR="00223C59" w:rsidRPr="00450B4D">
          <w:rPr>
            <w:rFonts w:hint="cs"/>
            <w:b/>
            <w:bCs/>
            <w:sz w:val="24"/>
            <w:szCs w:val="24"/>
            <w:rtl/>
          </w:rPr>
          <w:t>2002 م</w:t>
        </w:r>
      </w:smartTag>
      <w:r w:rsidR="00223C59" w:rsidRPr="00450B4D">
        <w:rPr>
          <w:rFonts w:hint="cs"/>
          <w:b/>
          <w:bCs/>
          <w:sz w:val="24"/>
          <w:szCs w:val="24"/>
          <w:rtl/>
        </w:rPr>
        <w:t xml:space="preserve"> </w:t>
      </w:r>
    </w:p>
    <w:p w:rsidR="00915E6C" w:rsidRPr="00450B4D" w:rsidRDefault="00915E6C" w:rsidP="00223C59">
      <w:pPr>
        <w:pStyle w:val="a6"/>
        <w:rPr>
          <w:rFonts w:hint="cs"/>
          <w:b/>
          <w:bCs/>
          <w:sz w:val="24"/>
          <w:szCs w:val="24"/>
          <w:rtl/>
        </w:rPr>
      </w:pPr>
    </w:p>
    <w:p w:rsidR="00223C59" w:rsidRPr="00450B4D" w:rsidRDefault="00450B4D" w:rsidP="00223C59">
      <w:pPr>
        <w:rPr>
          <w:rFonts w:hint="cs"/>
          <w:b/>
          <w:bCs/>
          <w:rtl/>
          <w:lang w:eastAsia="en-US"/>
        </w:rPr>
      </w:pPr>
      <w:r w:rsidRPr="00450B4D">
        <w:rPr>
          <w:rFonts w:hint="cs"/>
          <w:b/>
          <w:bCs/>
          <w:rtl/>
        </w:rPr>
        <w:t xml:space="preserve">3 </w:t>
      </w:r>
      <w:r w:rsidR="00915E6C" w:rsidRPr="00450B4D">
        <w:rPr>
          <w:rFonts w:hint="cs"/>
          <w:b/>
          <w:bCs/>
          <w:rtl/>
        </w:rPr>
        <w:t xml:space="preserve">-  </w:t>
      </w:r>
      <w:r w:rsidR="00223C59" w:rsidRPr="00450B4D">
        <w:rPr>
          <w:rFonts w:hint="cs"/>
          <w:b/>
          <w:bCs/>
          <w:rtl/>
        </w:rPr>
        <w:t xml:space="preserve">خالد السباتين ، الحماية القانونية للطرف المذعن في عقود الإذعان ، ماجستير جامعة القدس  </w:t>
      </w:r>
    </w:p>
    <w:p w:rsidR="00223C59" w:rsidRPr="00450B4D" w:rsidRDefault="00223C59" w:rsidP="00223C59">
      <w:pPr>
        <w:pStyle w:val="a6"/>
        <w:rPr>
          <w:rFonts w:hint="cs"/>
          <w:b/>
          <w:bCs/>
          <w:sz w:val="24"/>
          <w:szCs w:val="24"/>
          <w:rtl/>
          <w:lang w:eastAsia="en-US"/>
        </w:rPr>
      </w:pPr>
    </w:p>
    <w:p w:rsidR="00223C59" w:rsidRPr="00450B4D" w:rsidRDefault="00450B4D" w:rsidP="00915E6C">
      <w:pPr>
        <w:pStyle w:val="a6"/>
        <w:rPr>
          <w:rFonts w:hint="cs"/>
          <w:b/>
          <w:bCs/>
          <w:sz w:val="24"/>
          <w:szCs w:val="24"/>
          <w:rtl/>
        </w:rPr>
      </w:pPr>
      <w:r w:rsidRPr="00450B4D">
        <w:rPr>
          <w:rFonts w:hint="cs"/>
          <w:b/>
          <w:bCs/>
          <w:sz w:val="24"/>
          <w:szCs w:val="24"/>
          <w:rtl/>
          <w:lang w:eastAsia="en-US"/>
        </w:rPr>
        <w:t>4 -</w:t>
      </w:r>
      <w:r w:rsidR="00223C59" w:rsidRPr="00450B4D">
        <w:rPr>
          <w:rFonts w:hint="cs"/>
          <w:b/>
          <w:bCs/>
          <w:sz w:val="24"/>
          <w:szCs w:val="24"/>
          <w:rtl/>
          <w:lang w:eastAsia="en-US"/>
        </w:rPr>
        <w:t xml:space="preserve"> </w:t>
      </w:r>
      <w:r w:rsidR="00B56D2E" w:rsidRPr="00450B4D">
        <w:rPr>
          <w:rFonts w:hint="cs"/>
          <w:b/>
          <w:bCs/>
          <w:sz w:val="24"/>
          <w:szCs w:val="24"/>
          <w:rtl/>
          <w:lang w:eastAsia="en-US"/>
        </w:rPr>
        <w:t xml:space="preserve"> </w:t>
      </w:r>
      <w:r w:rsidR="00223C59" w:rsidRPr="00450B4D">
        <w:rPr>
          <w:rFonts w:hint="cs"/>
          <w:b/>
          <w:bCs/>
          <w:sz w:val="24"/>
          <w:szCs w:val="24"/>
          <w:rtl/>
        </w:rPr>
        <w:t>د</w:t>
      </w:r>
      <w:r w:rsidR="00915E6C" w:rsidRPr="00450B4D">
        <w:rPr>
          <w:rFonts w:hint="cs"/>
          <w:b/>
          <w:bCs/>
          <w:sz w:val="24"/>
          <w:szCs w:val="24"/>
          <w:rtl/>
        </w:rPr>
        <w:t xml:space="preserve"> / سعيد بن مرعي بن محمد السرحاني </w:t>
      </w:r>
      <w:r w:rsidR="00223C59" w:rsidRPr="00450B4D">
        <w:rPr>
          <w:rFonts w:hint="cs"/>
          <w:b/>
          <w:bCs/>
          <w:sz w:val="24"/>
          <w:szCs w:val="24"/>
          <w:rtl/>
        </w:rPr>
        <w:t xml:space="preserve">، حماية المستهلك دراسة فقهية تطبيقية ، رسالة دكتوراه ، جامعة الملك سعود ، كلية التربية 1433هـ </w:t>
      </w:r>
    </w:p>
    <w:p w:rsidR="00450B4D" w:rsidRPr="00450B4D" w:rsidRDefault="00450B4D" w:rsidP="00B61053">
      <w:pPr>
        <w:pStyle w:val="a6"/>
        <w:rPr>
          <w:rFonts w:hint="cs"/>
          <w:b/>
          <w:bCs/>
          <w:sz w:val="24"/>
          <w:szCs w:val="24"/>
          <w:rtl/>
        </w:rPr>
      </w:pPr>
      <w:r w:rsidRPr="00450B4D">
        <w:rPr>
          <w:rFonts w:hint="cs"/>
          <w:b/>
          <w:bCs/>
          <w:sz w:val="24"/>
          <w:szCs w:val="24"/>
          <w:rtl/>
        </w:rPr>
        <w:t xml:space="preserve">5 - </w:t>
      </w:r>
      <w:r w:rsidR="00B61053" w:rsidRPr="00450B4D">
        <w:rPr>
          <w:rFonts w:hint="cs"/>
          <w:b/>
          <w:bCs/>
          <w:sz w:val="24"/>
          <w:szCs w:val="24"/>
          <w:rtl/>
        </w:rPr>
        <w:t xml:space="preserve">عبد الله بن منصور بن محمد البراك ،  الحماية الجنائية للحق في براءة الاختراع بين الفقه والقانون  ، بحث تكميلي  للماجستير ، جامعة نايف العربية للعلوم الأمنية عام 1423 هـ / 2002م </w:t>
      </w:r>
    </w:p>
    <w:p w:rsidR="00915E6C" w:rsidRPr="00450B4D" w:rsidRDefault="00450B4D" w:rsidP="00450B4D">
      <w:pPr>
        <w:pStyle w:val="a6"/>
        <w:rPr>
          <w:rFonts w:hint="cs"/>
          <w:b/>
          <w:bCs/>
          <w:sz w:val="24"/>
          <w:szCs w:val="24"/>
        </w:rPr>
      </w:pPr>
      <w:r w:rsidRPr="00450B4D">
        <w:rPr>
          <w:rFonts w:hint="cs"/>
          <w:b/>
          <w:bCs/>
          <w:sz w:val="24"/>
          <w:szCs w:val="24"/>
          <w:rtl/>
        </w:rPr>
        <w:t xml:space="preserve">6 -د / منصور بن عمر المعيطة ، المسؤولية المدنية للأطباء عن أخطائهم الطبية ، مجلة البحوث الأمنية ، كلية الملك فهد الأمنية ، المجلد 10 ، العدد 20، ذو الحجة 1422هـ/ مارس 2002م </w:t>
      </w:r>
    </w:p>
    <w:p w:rsidR="00223C59" w:rsidRPr="00450B4D" w:rsidRDefault="00450B4D" w:rsidP="00223C59">
      <w:pPr>
        <w:pStyle w:val="a6"/>
        <w:rPr>
          <w:rFonts w:hint="cs"/>
          <w:b/>
          <w:bCs/>
          <w:sz w:val="24"/>
          <w:szCs w:val="24"/>
          <w:rtl/>
        </w:rPr>
      </w:pPr>
      <w:r w:rsidRPr="00450B4D">
        <w:rPr>
          <w:rFonts w:hint="cs"/>
          <w:b/>
          <w:bCs/>
          <w:sz w:val="24"/>
          <w:szCs w:val="24"/>
          <w:rtl/>
        </w:rPr>
        <w:t xml:space="preserve">7 </w:t>
      </w:r>
      <w:r w:rsidR="00915E6C" w:rsidRPr="00450B4D">
        <w:rPr>
          <w:rFonts w:hint="cs"/>
          <w:b/>
          <w:bCs/>
          <w:sz w:val="24"/>
          <w:szCs w:val="24"/>
          <w:rtl/>
        </w:rPr>
        <w:t xml:space="preserve">-  </w:t>
      </w:r>
      <w:r w:rsidR="00223C59" w:rsidRPr="00450B4D">
        <w:rPr>
          <w:rFonts w:hint="cs"/>
          <w:b/>
          <w:bCs/>
          <w:sz w:val="24"/>
          <w:szCs w:val="24"/>
          <w:rtl/>
        </w:rPr>
        <w:t xml:space="preserve">نائل عبد الرحمن صالح ، حماية المستهلك في التشريع الأردني دراسة مقارنة ، منشورات زهران ، عمان ، الأردن 1991م  </w:t>
      </w:r>
    </w:p>
    <w:p w:rsidR="00915E6C" w:rsidRPr="00450B4D" w:rsidRDefault="00915E6C" w:rsidP="00223C59">
      <w:pPr>
        <w:pStyle w:val="a6"/>
        <w:rPr>
          <w:rFonts w:hint="cs"/>
          <w:b/>
          <w:bCs/>
          <w:sz w:val="24"/>
          <w:szCs w:val="24"/>
          <w:rtl/>
        </w:rPr>
      </w:pPr>
    </w:p>
    <w:p w:rsidR="00915E6C" w:rsidRPr="00450B4D" w:rsidRDefault="00450B4D" w:rsidP="00915E6C">
      <w:pPr>
        <w:pStyle w:val="a6"/>
        <w:rPr>
          <w:rFonts w:hint="cs"/>
          <w:b/>
          <w:bCs/>
          <w:sz w:val="24"/>
          <w:szCs w:val="24"/>
          <w:rtl/>
        </w:rPr>
      </w:pPr>
      <w:r w:rsidRPr="00450B4D">
        <w:rPr>
          <w:rFonts w:hint="cs"/>
          <w:b/>
          <w:bCs/>
          <w:sz w:val="24"/>
          <w:szCs w:val="24"/>
          <w:rtl/>
        </w:rPr>
        <w:t xml:space="preserve">8 </w:t>
      </w:r>
      <w:r w:rsidR="00915E6C" w:rsidRPr="00450B4D">
        <w:rPr>
          <w:rFonts w:hint="cs"/>
          <w:b/>
          <w:bCs/>
          <w:sz w:val="24"/>
          <w:szCs w:val="24"/>
          <w:rtl/>
        </w:rPr>
        <w:t xml:space="preserve">-  موقع وزارة الحج </w:t>
      </w:r>
      <w:r w:rsidRPr="00450B4D">
        <w:rPr>
          <w:rFonts w:hint="cs"/>
          <w:b/>
          <w:bCs/>
          <w:sz w:val="24"/>
          <w:szCs w:val="24"/>
          <w:rtl/>
        </w:rPr>
        <w:t>على الانترنت .</w:t>
      </w:r>
    </w:p>
    <w:p w:rsidR="00EA01A7" w:rsidRPr="00915E6C" w:rsidRDefault="00EA01A7" w:rsidP="00EA01A7">
      <w:pPr>
        <w:jc w:val="center"/>
        <w:rPr>
          <w:rFonts w:hint="cs"/>
          <w:sz w:val="28"/>
          <w:szCs w:val="28"/>
          <w:rtl/>
          <w:lang w:eastAsia="en-US"/>
        </w:rPr>
      </w:pPr>
    </w:p>
    <w:p w:rsidR="000E6DBB" w:rsidRDefault="000E6DBB"/>
    <w:sectPr w:rsidR="000E6DBB" w:rsidSect="005E4EFC">
      <w:headerReference w:type="even" r:id="rId10"/>
      <w:headerReference w:type="default" r:id="rId11"/>
      <w:footerReference w:type="even" r:id="rId12"/>
      <w:footerReference w:type="default" r:id="rId13"/>
      <w:pgSz w:w="11906" w:h="16838"/>
      <w:pgMar w:top="1797" w:right="1800" w:bottom="1438" w:left="1800" w:header="708" w:footer="932"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14" w:rsidRDefault="00C06014">
      <w:r>
        <w:separator/>
      </w:r>
    </w:p>
  </w:endnote>
  <w:endnote w:type="continuationSeparator" w:id="0">
    <w:p w:rsidR="00C06014" w:rsidRDefault="00C0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3" w:rsidRDefault="007D2893">
    <w:pPr>
      <w:pStyle w:val="a3"/>
      <w:framePr w:wrap="around" w:vAnchor="text" w:hAnchor="margin" w:y="1"/>
      <w:rPr>
        <w:rStyle w:val="a4"/>
        <w:rtl/>
        <w:lang w:eastAsia="en-US"/>
      </w:rPr>
    </w:pPr>
    <w:r>
      <w:rPr>
        <w:rStyle w:val="a4"/>
        <w:rtl/>
      </w:rPr>
      <w:fldChar w:fldCharType="begin"/>
    </w:r>
    <w:r>
      <w:rPr>
        <w:rStyle w:val="a4"/>
        <w:lang w:eastAsia="en-US"/>
      </w:rPr>
      <w:instrText xml:space="preserve">PAGE  </w:instrText>
    </w:r>
    <w:r>
      <w:rPr>
        <w:rStyle w:val="a4"/>
        <w:rtl/>
      </w:rPr>
      <w:fldChar w:fldCharType="end"/>
    </w:r>
  </w:p>
  <w:p w:rsidR="007D2893" w:rsidRDefault="007D2893">
    <w:pPr>
      <w:pStyle w:val="a3"/>
      <w:ind w:right="360"/>
      <w:rPr>
        <w:rtl/>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3" w:rsidRDefault="007D2893">
    <w:pPr>
      <w:pStyle w:val="a3"/>
      <w:ind w:right="360"/>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14" w:rsidRDefault="00C06014">
      <w:r>
        <w:separator/>
      </w:r>
    </w:p>
  </w:footnote>
  <w:footnote w:type="continuationSeparator" w:id="0">
    <w:p w:rsidR="00C06014" w:rsidRDefault="00C06014">
      <w:r>
        <w:continuationSeparator/>
      </w:r>
    </w:p>
  </w:footnote>
  <w:footnote w:id="1">
    <w:p w:rsidR="007D2893" w:rsidRPr="00277D94" w:rsidRDefault="007D2893">
      <w:pPr>
        <w:pStyle w:val="a6"/>
        <w:rPr>
          <w:rFonts w:hint="cs"/>
          <w:b/>
          <w:bCs/>
        </w:rPr>
      </w:pPr>
      <w:r w:rsidRPr="00277D94">
        <w:rPr>
          <w:rStyle w:val="a7"/>
          <w:b/>
          <w:bCs/>
        </w:rPr>
        <w:footnoteRef/>
      </w:r>
      <w:r w:rsidRPr="00277D94">
        <w:rPr>
          <w:b/>
          <w:bCs/>
          <w:rtl/>
        </w:rPr>
        <w:t xml:space="preserve"> </w:t>
      </w:r>
      <w:r w:rsidRPr="00277D94">
        <w:rPr>
          <w:rFonts w:hint="cs"/>
          <w:b/>
          <w:bCs/>
          <w:rtl/>
        </w:rPr>
        <w:t xml:space="preserve"> ) د / سعيد بن مرعي بن محمد السرحاني، حماية المستهلك دراسة فقهية تطبيقية ، رسالة دكتوراه ، جامعة الملك سعود ، كلية التربية 1433هـ ص 23 : 28</w:t>
      </w:r>
    </w:p>
  </w:footnote>
  <w:footnote w:id="2">
    <w:p w:rsidR="007D2893" w:rsidRPr="00277D94" w:rsidRDefault="007D2893" w:rsidP="00B660E0">
      <w:pPr>
        <w:pStyle w:val="a6"/>
        <w:rPr>
          <w:rFonts w:hint="cs"/>
          <w:b/>
          <w:bCs/>
          <w:rtl/>
        </w:rPr>
      </w:pPr>
      <w:r w:rsidRPr="00277D94">
        <w:rPr>
          <w:rStyle w:val="a7"/>
          <w:b/>
          <w:bCs/>
        </w:rPr>
        <w:footnoteRef/>
      </w:r>
      <w:r w:rsidRPr="00277D94">
        <w:rPr>
          <w:b/>
          <w:bCs/>
          <w:rtl/>
        </w:rPr>
        <w:t xml:space="preserve"> </w:t>
      </w:r>
      <w:r>
        <w:rPr>
          <w:rFonts w:hint="cs"/>
          <w:b/>
          <w:bCs/>
          <w:rtl/>
        </w:rPr>
        <w:t xml:space="preserve"> ) خالد محمد </w:t>
      </w:r>
      <w:r w:rsidRPr="00277D94">
        <w:rPr>
          <w:rFonts w:hint="cs"/>
          <w:b/>
          <w:bCs/>
          <w:rtl/>
        </w:rPr>
        <w:t xml:space="preserve"> السباتين ، تقرير حول الحماية القانونية للمستهلك ، الهيئة الفلسطينية المشكلة لحقوق المواطن ، رام الله  </w:t>
      </w:r>
      <w:smartTag w:uri="urn:schemas-microsoft-com:office:smarttags" w:element="metricconverter">
        <w:smartTagPr>
          <w:attr w:name="ProductID" w:val="2002 م"/>
        </w:smartTagPr>
        <w:r w:rsidRPr="00277D94">
          <w:rPr>
            <w:rFonts w:hint="cs"/>
            <w:b/>
            <w:bCs/>
            <w:rtl/>
          </w:rPr>
          <w:t>2002 م</w:t>
        </w:r>
      </w:smartTag>
      <w:r w:rsidRPr="00277D94">
        <w:rPr>
          <w:rFonts w:hint="cs"/>
          <w:b/>
          <w:bCs/>
          <w:rtl/>
        </w:rPr>
        <w:t xml:space="preserve"> ص 1</w:t>
      </w:r>
      <w:r>
        <w:rPr>
          <w:rFonts w:hint="cs"/>
          <w:b/>
          <w:bCs/>
          <w:rtl/>
        </w:rPr>
        <w:t>، 2</w:t>
      </w:r>
    </w:p>
  </w:footnote>
  <w:footnote w:id="3">
    <w:p w:rsidR="007D2893" w:rsidRPr="00D52C09" w:rsidRDefault="007D2893">
      <w:pPr>
        <w:pStyle w:val="a6"/>
        <w:rPr>
          <w:rFonts w:hint="cs"/>
          <w:b/>
          <w:bCs/>
          <w:rtl/>
        </w:rPr>
      </w:pPr>
      <w:r w:rsidRPr="00D52C09">
        <w:rPr>
          <w:rStyle w:val="a7"/>
          <w:b/>
          <w:bCs/>
        </w:rPr>
        <w:footnoteRef/>
      </w:r>
      <w:r w:rsidRPr="00D52C09">
        <w:rPr>
          <w:b/>
          <w:bCs/>
          <w:rtl/>
        </w:rPr>
        <w:t xml:space="preserve"> </w:t>
      </w:r>
      <w:r w:rsidRPr="00D52C09">
        <w:rPr>
          <w:rFonts w:hint="cs"/>
          <w:b/>
          <w:bCs/>
          <w:rtl/>
        </w:rPr>
        <w:t xml:space="preserve"> ) تراجع هذه الأنظمة على موقع وزارة الحج </w:t>
      </w:r>
    </w:p>
  </w:footnote>
  <w:footnote w:id="4">
    <w:p w:rsidR="007D2893" w:rsidRPr="00B660E0" w:rsidRDefault="007D2893" w:rsidP="00D80751">
      <w:pPr>
        <w:pStyle w:val="a6"/>
        <w:rPr>
          <w:rFonts w:hint="cs"/>
          <w:b/>
          <w:bCs/>
          <w:rtl/>
        </w:rPr>
      </w:pPr>
      <w:r w:rsidRPr="00B660E0">
        <w:rPr>
          <w:rStyle w:val="a7"/>
          <w:b/>
          <w:bCs/>
        </w:rPr>
        <w:footnoteRef/>
      </w:r>
      <w:r w:rsidRPr="00B660E0">
        <w:rPr>
          <w:b/>
          <w:bCs/>
          <w:rtl/>
        </w:rPr>
        <w:t xml:space="preserve"> </w:t>
      </w:r>
      <w:r w:rsidRPr="00B660E0">
        <w:rPr>
          <w:rFonts w:hint="cs"/>
          <w:b/>
          <w:bCs/>
          <w:rtl/>
        </w:rPr>
        <w:t xml:space="preserve"> ) خالد محمد السباتين ، تقرير حول الحماية القانونية للمستهلك م ص 2</w:t>
      </w:r>
    </w:p>
  </w:footnote>
  <w:footnote w:id="5">
    <w:p w:rsidR="007D2893" w:rsidRPr="008E2C8A" w:rsidRDefault="007D2893" w:rsidP="00450B4D">
      <w:pPr>
        <w:pStyle w:val="a6"/>
        <w:rPr>
          <w:rFonts w:hint="cs"/>
          <w:sz w:val="24"/>
          <w:szCs w:val="24"/>
          <w:rtl/>
        </w:rPr>
      </w:pPr>
      <w:r w:rsidRPr="00B660E0">
        <w:rPr>
          <w:rStyle w:val="a7"/>
          <w:b/>
          <w:bCs/>
        </w:rPr>
        <w:footnoteRef/>
      </w:r>
      <w:r w:rsidRPr="00B660E0">
        <w:rPr>
          <w:b/>
          <w:bCs/>
          <w:rtl/>
        </w:rPr>
        <w:t xml:space="preserve"> </w:t>
      </w:r>
      <w:r w:rsidRPr="00B660E0">
        <w:rPr>
          <w:rFonts w:hint="cs"/>
          <w:b/>
          <w:bCs/>
          <w:rtl/>
        </w:rPr>
        <w:t xml:space="preserve"> ) نائل عبد الرحمن</w:t>
      </w:r>
      <w:r>
        <w:rPr>
          <w:rFonts w:hint="cs"/>
          <w:b/>
          <w:bCs/>
          <w:rtl/>
        </w:rPr>
        <w:t xml:space="preserve"> صالح ، حماية المستهلك في التشريع الأردني دراسة مقارنة ، منشورات زهران ، عمان ، الأردن 1991م </w:t>
      </w:r>
      <w:r w:rsidRPr="00B660E0">
        <w:rPr>
          <w:rFonts w:hint="cs"/>
          <w:b/>
          <w:bCs/>
          <w:rtl/>
        </w:rPr>
        <w:t xml:space="preserve"> ص </w:t>
      </w:r>
      <w:r>
        <w:rPr>
          <w:rFonts w:hint="cs"/>
          <w:b/>
          <w:bCs/>
          <w:rtl/>
        </w:rPr>
        <w:t xml:space="preserve">9 ، مشارا إليه في : </w:t>
      </w:r>
      <w:r w:rsidRPr="00B660E0">
        <w:rPr>
          <w:rFonts w:hint="cs"/>
          <w:b/>
          <w:bCs/>
          <w:rtl/>
        </w:rPr>
        <w:t xml:space="preserve">خالد محمد السباتين ، تقرير حول الحماية القانونية للمستهلك ص 2 </w:t>
      </w:r>
      <w:r>
        <w:rPr>
          <w:rFonts w:hint="cs"/>
          <w:b/>
          <w:bCs/>
          <w:rtl/>
        </w:rPr>
        <w:t>.</w:t>
      </w:r>
    </w:p>
  </w:footnote>
  <w:footnote w:id="6">
    <w:p w:rsidR="007D2893" w:rsidRPr="00277D94" w:rsidRDefault="007D2893" w:rsidP="00B660E0">
      <w:pPr>
        <w:pStyle w:val="a6"/>
        <w:rPr>
          <w:rFonts w:hint="cs"/>
          <w:b/>
          <w:bCs/>
          <w:rtl/>
        </w:rPr>
      </w:pPr>
      <w:r w:rsidRPr="00277D94">
        <w:rPr>
          <w:rStyle w:val="a7"/>
          <w:b/>
          <w:bCs/>
        </w:rPr>
        <w:footnoteRef/>
      </w:r>
      <w:r w:rsidRPr="00277D94">
        <w:rPr>
          <w:b/>
          <w:bCs/>
          <w:rtl/>
        </w:rPr>
        <w:t xml:space="preserve"> </w:t>
      </w:r>
      <w:r w:rsidRPr="00277D94">
        <w:rPr>
          <w:rFonts w:hint="cs"/>
          <w:b/>
          <w:bCs/>
          <w:rtl/>
        </w:rPr>
        <w:t xml:space="preserve"> ) د / سعيد بن مرعي بن محمد السرحاني، حماية المستهلك دراسة فقهية تطبيقية ، رسالة دكتوراه ، جامعة الملك سعود ، كلية التربية 1433هـ ص </w:t>
      </w:r>
      <w:r>
        <w:rPr>
          <w:rFonts w:hint="cs"/>
          <w:b/>
          <w:bCs/>
          <w:rtl/>
        </w:rPr>
        <w:t>67</w:t>
      </w:r>
    </w:p>
  </w:footnote>
  <w:footnote w:id="7">
    <w:p w:rsidR="007D2893" w:rsidRPr="00B660E0" w:rsidRDefault="007D2893" w:rsidP="00A9780E">
      <w:pPr>
        <w:pStyle w:val="a6"/>
        <w:rPr>
          <w:rFonts w:hint="cs"/>
          <w:b/>
          <w:bCs/>
          <w:rtl/>
        </w:rPr>
      </w:pPr>
      <w:r w:rsidRPr="00B660E0">
        <w:rPr>
          <w:rStyle w:val="a7"/>
          <w:b/>
          <w:bCs/>
        </w:rPr>
        <w:footnoteRef/>
      </w:r>
      <w:r w:rsidRPr="00B660E0">
        <w:rPr>
          <w:b/>
          <w:bCs/>
          <w:rtl/>
        </w:rPr>
        <w:t xml:space="preserve"> </w:t>
      </w:r>
      <w:r w:rsidRPr="00B660E0">
        <w:rPr>
          <w:rFonts w:hint="cs"/>
          <w:b/>
          <w:bCs/>
          <w:rtl/>
        </w:rPr>
        <w:t xml:space="preserve"> ) </w:t>
      </w:r>
      <w:r>
        <w:rPr>
          <w:rFonts w:hint="cs"/>
          <w:b/>
          <w:bCs/>
          <w:rtl/>
        </w:rPr>
        <w:t xml:space="preserve">د / </w:t>
      </w:r>
      <w:r w:rsidRPr="00B660E0">
        <w:rPr>
          <w:rFonts w:hint="cs"/>
          <w:b/>
          <w:bCs/>
          <w:rtl/>
        </w:rPr>
        <w:t xml:space="preserve">حسن </w:t>
      </w:r>
      <w:r>
        <w:rPr>
          <w:rFonts w:hint="cs"/>
          <w:b/>
          <w:bCs/>
          <w:rtl/>
        </w:rPr>
        <w:t xml:space="preserve">عبد الباسط </w:t>
      </w:r>
      <w:r w:rsidRPr="00B660E0">
        <w:rPr>
          <w:rFonts w:hint="cs"/>
          <w:b/>
          <w:bCs/>
          <w:rtl/>
        </w:rPr>
        <w:t>جميعي</w:t>
      </w:r>
      <w:r>
        <w:rPr>
          <w:rFonts w:hint="cs"/>
          <w:b/>
          <w:bCs/>
          <w:rtl/>
        </w:rPr>
        <w:t xml:space="preserve"> ، أثر عدم التكافؤ بين التعاقدين على شروط العقد ، دار النهضة العربية ، مصر 1996م</w:t>
      </w:r>
      <w:r w:rsidRPr="00B660E0">
        <w:rPr>
          <w:rFonts w:hint="cs"/>
          <w:b/>
          <w:bCs/>
          <w:rtl/>
        </w:rPr>
        <w:t xml:space="preserve"> ص 40 : 106</w:t>
      </w:r>
      <w:r>
        <w:rPr>
          <w:rFonts w:hint="cs"/>
          <w:b/>
          <w:bCs/>
          <w:rtl/>
        </w:rPr>
        <w:t>،</w:t>
      </w:r>
      <w:r w:rsidRPr="00A9780E">
        <w:rPr>
          <w:rFonts w:hint="cs"/>
          <w:b/>
          <w:bCs/>
          <w:rtl/>
        </w:rPr>
        <w:t xml:space="preserve"> </w:t>
      </w:r>
      <w:r w:rsidRPr="00B660E0">
        <w:rPr>
          <w:rFonts w:hint="cs"/>
          <w:b/>
          <w:bCs/>
          <w:rtl/>
        </w:rPr>
        <w:t>خالد</w:t>
      </w:r>
      <w:r>
        <w:rPr>
          <w:rFonts w:hint="cs"/>
          <w:b/>
          <w:bCs/>
          <w:rtl/>
        </w:rPr>
        <w:t xml:space="preserve"> السباتين ، الحماية القانونية للطرف المذعن في عقود الإذعان ، ماجستير جامعة القدس  ص 28 : 35 ، مشار إليهما في : </w:t>
      </w:r>
      <w:r w:rsidRPr="00B660E0">
        <w:rPr>
          <w:rFonts w:hint="cs"/>
          <w:b/>
          <w:bCs/>
          <w:rtl/>
        </w:rPr>
        <w:t xml:space="preserve">خالد محمد السباتين ، تقرير حول الحماية القانونية للمستهلك ، الهيئة الفلسطينية المشكلة لحقوق المواطن ، رام الله ، 2002 </w:t>
      </w:r>
    </w:p>
  </w:footnote>
  <w:footnote w:id="8">
    <w:p w:rsidR="007D2893" w:rsidRPr="00450B4D" w:rsidRDefault="007D2893" w:rsidP="004C38FF">
      <w:pPr>
        <w:pStyle w:val="a6"/>
        <w:jc w:val="lowKashida"/>
        <w:rPr>
          <w:rFonts w:hint="cs"/>
          <w:b/>
          <w:bCs/>
        </w:rPr>
      </w:pPr>
      <w:r w:rsidRPr="00450B4D">
        <w:rPr>
          <w:rStyle w:val="a7"/>
          <w:b/>
          <w:bCs/>
        </w:rPr>
        <w:footnoteRef/>
      </w:r>
      <w:r w:rsidRPr="00450B4D">
        <w:rPr>
          <w:b/>
          <w:bCs/>
          <w:rtl/>
        </w:rPr>
        <w:t xml:space="preserve"> </w:t>
      </w:r>
      <w:r w:rsidRPr="00450B4D">
        <w:rPr>
          <w:rFonts w:hint="cs"/>
          <w:b/>
          <w:bCs/>
          <w:rtl/>
        </w:rPr>
        <w:t xml:space="preserve"> ) عبد الله بن منصور بن محمد البراك ،  الحماية الجنائية للحق في براءة الاختراع بين الفقه والقانون  ، بحث تكميلي  للماجستير ، جامعة نايف العربية للعلوم الأمنية عام 1423 هـ / 2002م ص</w:t>
      </w:r>
      <w:r>
        <w:rPr>
          <w:rFonts w:hint="cs"/>
          <w:b/>
          <w:bCs/>
          <w:rtl/>
        </w:rPr>
        <w:t xml:space="preserve"> 129 ، وبعدها</w:t>
      </w:r>
      <w:r w:rsidRPr="00450B4D">
        <w:rPr>
          <w:rFonts w:hint="cs"/>
          <w:b/>
          <w:bCs/>
          <w:rtl/>
        </w:rPr>
        <w:t xml:space="preserve">  ، د / منصور بن عمر المعيطة ، المسؤولية المدنية للأطباء عن أخطائهم الطبية ، مجلة البحوث الأمنية ، كلية الملك فهد الأمنية ، المجلد 10 ، العدد 20، ذو الحجة 1422هـ/ مارس 2002م ص 28</w:t>
      </w:r>
    </w:p>
    <w:p w:rsidR="007D2893" w:rsidRDefault="007D2893" w:rsidP="004C38FF">
      <w:pPr>
        <w:pStyle w:val="a6"/>
        <w:rPr>
          <w:rFonts w:hint="cs"/>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3" w:rsidRDefault="007D2893" w:rsidP="00F612F9">
    <w:pPr>
      <w:pStyle w:val="a8"/>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7D2893" w:rsidRDefault="007D289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3" w:rsidRDefault="007D2893" w:rsidP="00F612F9">
    <w:pPr>
      <w:pStyle w:val="a8"/>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separate"/>
    </w:r>
    <w:r w:rsidR="00051F4E">
      <w:rPr>
        <w:rStyle w:val="a4"/>
        <w:noProof/>
        <w:rtl/>
      </w:rPr>
      <w:t>0</w:t>
    </w:r>
    <w:r>
      <w:rPr>
        <w:rStyle w:val="a4"/>
        <w:rtl/>
      </w:rPr>
      <w:fldChar w:fldCharType="end"/>
    </w:r>
  </w:p>
  <w:p w:rsidR="007D2893" w:rsidRDefault="007D289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26F7A"/>
    <w:multiLevelType w:val="hybridMultilevel"/>
    <w:tmpl w:val="124AF9F2"/>
    <w:lvl w:ilvl="0" w:tplc="D9E483D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530A27"/>
    <w:multiLevelType w:val="hybridMultilevel"/>
    <w:tmpl w:val="CF520B28"/>
    <w:lvl w:ilvl="0" w:tplc="BA284A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B72605"/>
    <w:multiLevelType w:val="hybridMultilevel"/>
    <w:tmpl w:val="494695C0"/>
    <w:lvl w:ilvl="0" w:tplc="D8BAFF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480AB7"/>
    <w:multiLevelType w:val="hybridMultilevel"/>
    <w:tmpl w:val="9544F1EA"/>
    <w:lvl w:ilvl="0" w:tplc="80A0131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BD0CB1"/>
    <w:multiLevelType w:val="hybridMultilevel"/>
    <w:tmpl w:val="336E7DCC"/>
    <w:lvl w:ilvl="0" w:tplc="3D729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5364A4"/>
    <w:multiLevelType w:val="hybridMultilevel"/>
    <w:tmpl w:val="A7A02354"/>
    <w:lvl w:ilvl="0" w:tplc="B2F60DC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A38"/>
    <w:rsid w:val="00006F28"/>
    <w:rsid w:val="00024426"/>
    <w:rsid w:val="00051F4E"/>
    <w:rsid w:val="00051FF2"/>
    <w:rsid w:val="00071442"/>
    <w:rsid w:val="00092110"/>
    <w:rsid w:val="00096BA5"/>
    <w:rsid w:val="000D1D47"/>
    <w:rsid w:val="000D3740"/>
    <w:rsid w:val="000E6DBB"/>
    <w:rsid w:val="0012657E"/>
    <w:rsid w:val="00137CE6"/>
    <w:rsid w:val="00183887"/>
    <w:rsid w:val="001A0D3D"/>
    <w:rsid w:val="00223C59"/>
    <w:rsid w:val="00223D8A"/>
    <w:rsid w:val="00272283"/>
    <w:rsid w:val="00277D94"/>
    <w:rsid w:val="003304DF"/>
    <w:rsid w:val="003B1E4B"/>
    <w:rsid w:val="003D28A4"/>
    <w:rsid w:val="003F32D9"/>
    <w:rsid w:val="003F39DE"/>
    <w:rsid w:val="004079CD"/>
    <w:rsid w:val="00450B4D"/>
    <w:rsid w:val="00481A37"/>
    <w:rsid w:val="004909C2"/>
    <w:rsid w:val="004C38FF"/>
    <w:rsid w:val="004E1562"/>
    <w:rsid w:val="004F50F0"/>
    <w:rsid w:val="005727E5"/>
    <w:rsid w:val="00584FDB"/>
    <w:rsid w:val="005B4981"/>
    <w:rsid w:val="005E2063"/>
    <w:rsid w:val="005E4EFC"/>
    <w:rsid w:val="00622A4F"/>
    <w:rsid w:val="00673EDF"/>
    <w:rsid w:val="00681E32"/>
    <w:rsid w:val="006A48E6"/>
    <w:rsid w:val="006B22BC"/>
    <w:rsid w:val="006D205F"/>
    <w:rsid w:val="00702908"/>
    <w:rsid w:val="00704CDA"/>
    <w:rsid w:val="007145A9"/>
    <w:rsid w:val="00767A56"/>
    <w:rsid w:val="0077782C"/>
    <w:rsid w:val="007D2893"/>
    <w:rsid w:val="00801BEA"/>
    <w:rsid w:val="00852F68"/>
    <w:rsid w:val="00870EF0"/>
    <w:rsid w:val="00884FF7"/>
    <w:rsid w:val="008B45E1"/>
    <w:rsid w:val="008D1A38"/>
    <w:rsid w:val="008E2C8A"/>
    <w:rsid w:val="008E3B5B"/>
    <w:rsid w:val="00915E6C"/>
    <w:rsid w:val="00946821"/>
    <w:rsid w:val="00967A13"/>
    <w:rsid w:val="009A01EC"/>
    <w:rsid w:val="009C064C"/>
    <w:rsid w:val="009E4CFF"/>
    <w:rsid w:val="00A34AF9"/>
    <w:rsid w:val="00A77C26"/>
    <w:rsid w:val="00A90B1C"/>
    <w:rsid w:val="00A9780E"/>
    <w:rsid w:val="00AA4400"/>
    <w:rsid w:val="00AA5DA7"/>
    <w:rsid w:val="00B32EC7"/>
    <w:rsid w:val="00B56D2E"/>
    <w:rsid w:val="00B61053"/>
    <w:rsid w:val="00B660E0"/>
    <w:rsid w:val="00B87D68"/>
    <w:rsid w:val="00B87EAF"/>
    <w:rsid w:val="00B94DCB"/>
    <w:rsid w:val="00C045B8"/>
    <w:rsid w:val="00C06014"/>
    <w:rsid w:val="00C46204"/>
    <w:rsid w:val="00C67CDB"/>
    <w:rsid w:val="00C824DB"/>
    <w:rsid w:val="00CA3ECC"/>
    <w:rsid w:val="00CB12B9"/>
    <w:rsid w:val="00D00DF4"/>
    <w:rsid w:val="00D3417F"/>
    <w:rsid w:val="00D52C09"/>
    <w:rsid w:val="00D5458D"/>
    <w:rsid w:val="00D80751"/>
    <w:rsid w:val="00D930DB"/>
    <w:rsid w:val="00DE3CD6"/>
    <w:rsid w:val="00DF67F0"/>
    <w:rsid w:val="00E11747"/>
    <w:rsid w:val="00E162A4"/>
    <w:rsid w:val="00E91D5F"/>
    <w:rsid w:val="00EA01A7"/>
    <w:rsid w:val="00EF7D9C"/>
    <w:rsid w:val="00F20CB4"/>
    <w:rsid w:val="00F612F9"/>
    <w:rsid w:val="00FD50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01A7"/>
    <w:pPr>
      <w:bidi/>
    </w:pPr>
    <w:rPr>
      <w:sz w:val="24"/>
      <w:szCs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rsid w:val="00EA01A7"/>
    <w:pPr>
      <w:tabs>
        <w:tab w:val="center" w:pos="4153"/>
        <w:tab w:val="right" w:pos="8306"/>
      </w:tabs>
    </w:pPr>
  </w:style>
  <w:style w:type="character" w:styleId="a4">
    <w:name w:val="page number"/>
    <w:basedOn w:val="a0"/>
    <w:rsid w:val="00EA01A7"/>
  </w:style>
  <w:style w:type="character" w:customStyle="1" w:styleId="Char">
    <w:name w:val="تذييل الصفحة Char"/>
    <w:basedOn w:val="a0"/>
    <w:link w:val="a3"/>
    <w:rsid w:val="00EA01A7"/>
    <w:rPr>
      <w:sz w:val="24"/>
      <w:szCs w:val="24"/>
      <w:lang w:val="en-US" w:eastAsia="ar-SA" w:bidi="ar-SA"/>
    </w:rPr>
  </w:style>
  <w:style w:type="table" w:styleId="a5">
    <w:name w:val="Table Grid"/>
    <w:basedOn w:val="a1"/>
    <w:rsid w:val="00852F6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semiHidden/>
    <w:rsid w:val="00C46204"/>
    <w:rPr>
      <w:sz w:val="20"/>
      <w:szCs w:val="20"/>
    </w:rPr>
  </w:style>
  <w:style w:type="character" w:styleId="a7">
    <w:name w:val="footnote reference"/>
    <w:basedOn w:val="a0"/>
    <w:semiHidden/>
    <w:rsid w:val="00C46204"/>
    <w:rPr>
      <w:vertAlign w:val="superscript"/>
    </w:rPr>
  </w:style>
  <w:style w:type="paragraph" w:styleId="a8">
    <w:name w:val="header"/>
    <w:basedOn w:val="a"/>
    <w:rsid w:val="005E4EFC"/>
    <w:pPr>
      <w:tabs>
        <w:tab w:val="center" w:pos="4153"/>
        <w:tab w:val="right" w:pos="8306"/>
      </w:tabs>
    </w:pPr>
  </w:style>
  <w:style w:type="paragraph" w:styleId="a9">
    <w:name w:val="Document Map"/>
    <w:basedOn w:val="a"/>
    <w:semiHidden/>
    <w:rsid w:val="004079CD"/>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01A7"/>
    <w:pPr>
      <w:bidi/>
    </w:pPr>
    <w:rPr>
      <w:sz w:val="24"/>
      <w:szCs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rsid w:val="00EA01A7"/>
    <w:pPr>
      <w:tabs>
        <w:tab w:val="center" w:pos="4153"/>
        <w:tab w:val="right" w:pos="8306"/>
      </w:tabs>
    </w:pPr>
  </w:style>
  <w:style w:type="character" w:styleId="a4">
    <w:name w:val="page number"/>
    <w:basedOn w:val="a0"/>
    <w:rsid w:val="00EA01A7"/>
  </w:style>
  <w:style w:type="character" w:customStyle="1" w:styleId="Char">
    <w:name w:val="تذييل الصفحة Char"/>
    <w:basedOn w:val="a0"/>
    <w:link w:val="a3"/>
    <w:rsid w:val="00EA01A7"/>
    <w:rPr>
      <w:sz w:val="24"/>
      <w:szCs w:val="24"/>
      <w:lang w:val="en-US" w:eastAsia="ar-SA" w:bidi="ar-SA"/>
    </w:rPr>
  </w:style>
  <w:style w:type="table" w:styleId="a5">
    <w:name w:val="Table Grid"/>
    <w:basedOn w:val="a1"/>
    <w:rsid w:val="00852F6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semiHidden/>
    <w:rsid w:val="00C46204"/>
    <w:rPr>
      <w:sz w:val="20"/>
      <w:szCs w:val="20"/>
    </w:rPr>
  </w:style>
  <w:style w:type="character" w:styleId="a7">
    <w:name w:val="footnote reference"/>
    <w:basedOn w:val="a0"/>
    <w:semiHidden/>
    <w:rsid w:val="00C46204"/>
    <w:rPr>
      <w:vertAlign w:val="superscript"/>
    </w:rPr>
  </w:style>
  <w:style w:type="paragraph" w:styleId="a8">
    <w:name w:val="header"/>
    <w:basedOn w:val="a"/>
    <w:rsid w:val="005E4EFC"/>
    <w:pPr>
      <w:tabs>
        <w:tab w:val="center" w:pos="4153"/>
        <w:tab w:val="right" w:pos="8306"/>
      </w:tabs>
    </w:pPr>
  </w:style>
  <w:style w:type="paragraph" w:styleId="a9">
    <w:name w:val="Document Map"/>
    <w:basedOn w:val="a"/>
    <w:semiHidden/>
    <w:rsid w:val="004079CD"/>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2260</Words>
  <Characters>12885</Characters>
  <Application>Microsoft Office Word</Application>
  <DocSecurity>0</DocSecurity>
  <Lines>107</Lines>
  <Paragraphs>30</Paragraphs>
  <ScaleCrop>false</ScaleCrop>
  <HeadingPairs>
    <vt:vector size="2" baseType="variant">
      <vt:variant>
        <vt:lpstr>العنوان</vt:lpstr>
      </vt:variant>
      <vt:variant>
        <vt:i4>1</vt:i4>
      </vt:variant>
    </vt:vector>
  </HeadingPairs>
  <TitlesOfParts>
    <vt:vector size="1" baseType="lpstr">
      <vt:lpstr>         </vt:lpstr>
    </vt:vector>
  </TitlesOfParts>
  <Company>Home</Company>
  <LinksUpToDate>false</LinksUpToDate>
  <CharactersWithSpaces>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Abdel-rahman Amer</dc:creator>
  <cp:lastModifiedBy>معتز المحتسب</cp:lastModifiedBy>
  <cp:revision>2</cp:revision>
  <dcterms:created xsi:type="dcterms:W3CDTF">2020-01-30T14:28:00Z</dcterms:created>
  <dcterms:modified xsi:type="dcterms:W3CDTF">2020-01-30T14:28:00Z</dcterms:modified>
</cp:coreProperties>
</file>