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F8"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مدى توعية الحجاج في بلادهم للاستجابة</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لتعليمات التفويج إلى جسر الجمرات</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إعداد</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الدكتور/ عبد الرحمن محمد علي ماريه</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رئيس قسم العلوم الإدارية والإنسانية</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بمهد خادم الحرمين الشريفين لأبحاث الحج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بجامعة أم القرى</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الأستاذ الدكتور/ محمود محمد عبد الله </w:t>
      </w:r>
      <w:proofErr w:type="spellStart"/>
      <w:r>
        <w:rPr>
          <w:rFonts w:ascii="Simplified Arabic" w:hAnsi="Simplified Arabic" w:cs="Simplified Arabic" w:hint="cs"/>
          <w:b/>
          <w:bCs/>
          <w:sz w:val="28"/>
          <w:szCs w:val="28"/>
          <w:rtl/>
          <w:lang w:bidi="ar-EG"/>
        </w:rPr>
        <w:t>كسناوي</w:t>
      </w:r>
      <w:proofErr w:type="spellEnd"/>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أستاذ الدراسات العليا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بقسم التربية الإسلامية والمقارنة</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كلية التربة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جامعة أم القرى</w:t>
      </w:r>
    </w:p>
    <w:p w:rsidR="00661846" w:rsidRDefault="00661846" w:rsidP="0066184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1427هـ</w:t>
      </w:r>
    </w:p>
    <w:p w:rsidR="00661846" w:rsidRDefault="00661846">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661846" w:rsidRDefault="003E6F35" w:rsidP="003E6F35">
      <w:pPr>
        <w:jc w:val="both"/>
        <w:rPr>
          <w:rFonts w:ascii="Simplified Arabic" w:hAnsi="Simplified Arabic" w:cs="Simplified Arabic"/>
          <w:sz w:val="28"/>
          <w:szCs w:val="28"/>
          <w:rtl/>
          <w:lang w:bidi="ar-EG"/>
        </w:rPr>
      </w:pPr>
      <w:r>
        <w:rPr>
          <w:rFonts w:ascii="Simplified Arabic" w:hAnsi="Simplified Arabic" w:cs="Simplified Arabic"/>
          <w:b/>
          <w:bCs/>
          <w:sz w:val="28"/>
          <w:szCs w:val="28"/>
          <w:lang w:bidi="ar-EG"/>
        </w:rPr>
        <w:lastRenderedPageBreak/>
        <w:sym w:font="Symbol" w:char="F0B7"/>
      </w:r>
      <w:r w:rsidRPr="003E6F35">
        <w:rPr>
          <w:rFonts w:ascii="Simplified Arabic" w:hAnsi="Simplified Arabic" w:cs="Simplified Arabic" w:hint="cs"/>
          <w:sz w:val="28"/>
          <w:szCs w:val="28"/>
          <w:rtl/>
          <w:lang w:bidi="ar-EG"/>
        </w:rPr>
        <w:t xml:space="preserve"> من المعروف تاريخيًا أن المملكة العربية السعودية تقوم بخدمة وحماية الحرمين الشريفين، والتخطيط </w:t>
      </w:r>
      <w:r w:rsidR="000E0610">
        <w:rPr>
          <w:rFonts w:ascii="Simplified Arabic" w:hAnsi="Simplified Arabic" w:cs="Simplified Arabic" w:hint="cs"/>
          <w:sz w:val="28"/>
          <w:szCs w:val="28"/>
          <w:rtl/>
          <w:lang w:bidi="ar-EG"/>
        </w:rPr>
        <w:t>والتنفيذ وتطوير وتحسين الأماكن المقدسة، وذلك لراحة المعتمرين والزوار وحجاج بيت الله الحرام ومساعدتهم للقيام بأداء فريضة الحج بسهولة ويسر.</w:t>
      </w:r>
    </w:p>
    <w:p w:rsidR="000E0610" w:rsidRDefault="000E0610"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إن المملكة العربية السعودية كذلك من واقع مسئولياتها تقوم بتنظيم الحج على مختلف المجالات والمستويات، مجندة في ذلك كفة الوزارات والقطاعات الحكومية للقيام بالدور الفعال في مجال الخدمات التنظيمية والنواحي الأمني.</w:t>
      </w:r>
    </w:p>
    <w:p w:rsidR="000E0610" w:rsidRDefault="000E0610" w:rsidP="003C29DF">
      <w:pPr>
        <w:jc w:val="both"/>
        <w:rPr>
          <w:rFonts w:ascii="Simplified Arabic" w:hAnsi="Simplified Arabic" w:cs="Simplified Arabic"/>
          <w:sz w:val="28"/>
          <w:szCs w:val="28"/>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وإن من ضمن الرعاية التي يحظى بها حجاج بيت الله الحرام برامج التوعية الدينية والصحية والاجتماعية التي تنفذها كافة القطاعات الحكومية والأهلية السابقة الذكر لتوعية الحجاج وتعريفهم بالمناسك وآداب الحج وكيفية تجنب المخاطر أثناء الطواف ورمي الجمرات.</w:t>
      </w:r>
    </w:p>
    <w:p w:rsidR="0098358A" w:rsidRDefault="000E0610" w:rsidP="003C29DF">
      <w:pPr>
        <w:jc w:val="both"/>
        <w:rPr>
          <w:rFonts w:ascii="Simplified Arabic" w:hAnsi="Simplified Arabic" w:cs="Simplified Arabic"/>
          <w:sz w:val="28"/>
          <w:szCs w:val="28"/>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ومع استمرار هذه الجهود التوعوية وتنفيذها بكافة الوسائل والأساليب العلمية باستخدام أحدث ما توصلت </w:t>
      </w:r>
      <w:r w:rsidR="0098358A">
        <w:rPr>
          <w:rFonts w:ascii="Simplified Arabic" w:hAnsi="Simplified Arabic" w:cs="Simplified Arabic" w:hint="cs"/>
          <w:sz w:val="28"/>
          <w:szCs w:val="28"/>
          <w:rtl/>
          <w:lang w:bidi="ar-EG"/>
        </w:rPr>
        <w:t>إليه التقنيات الإعلامية إلا أنها لا تحقق الهدف المنشود بالصورة المأمولة طالما أن الحجاج لا يتحصلون على نوعية كافية وشاملة في بلدانهم قبل التوجه إلى الحج.</w:t>
      </w:r>
    </w:p>
    <w:p w:rsidR="003C29DF" w:rsidRDefault="0098358A" w:rsidP="003C29DF">
      <w:pPr>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فالفترة القصيرة التي يقضيها الحجاج في المملكة العربية السعودية والتي هي عبارة عن شهر واحد لا تكفي للتوعية الشاملة الفعالة مقارنة بما يفترض أن يتحصل عليه الحجاج من توعية لعدة أشهر قبل التوجه إلى الحج.</w:t>
      </w:r>
      <w:r w:rsidR="003C29DF">
        <w:rPr>
          <w:rFonts w:ascii="Simplified Arabic" w:hAnsi="Simplified Arabic" w:cs="Simplified Arabic"/>
          <w:sz w:val="28"/>
          <w:szCs w:val="28"/>
          <w:rtl/>
          <w:lang w:bidi="ar-EG"/>
        </w:rPr>
        <w:t xml:space="preserve"> </w:t>
      </w:r>
    </w:p>
    <w:p w:rsidR="0098358A" w:rsidRDefault="0098358A" w:rsidP="003C29DF">
      <w:pPr>
        <w:jc w:val="both"/>
        <w:rPr>
          <w:rFonts w:ascii="Simplified Arabic" w:hAnsi="Simplified Arabic" w:cs="Simplified Arabic"/>
          <w:sz w:val="28"/>
          <w:szCs w:val="28"/>
          <w:lang w:bidi="ar-EG"/>
        </w:rPr>
      </w:pPr>
    </w:p>
    <w:p w:rsidR="000E0610" w:rsidRDefault="0098358A" w:rsidP="003E6F35">
      <w:pPr>
        <w:jc w:val="both"/>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sym w:font="Symbol" w:char="F0B7"/>
      </w:r>
      <w:r>
        <w:rPr>
          <w:rFonts w:ascii="Simplified Arabic" w:hAnsi="Simplified Arabic" w:cs="Simplified Arabic" w:hint="cs"/>
          <w:b/>
          <w:bCs/>
          <w:sz w:val="28"/>
          <w:szCs w:val="28"/>
          <w:rtl/>
          <w:lang w:bidi="ar-EG"/>
        </w:rPr>
        <w:t xml:space="preserve"> مشكلة البحث:</w:t>
      </w:r>
    </w:p>
    <w:p w:rsidR="005B4983" w:rsidRDefault="0098358A"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وإن تواجد الأعداد الكبيرة من ضيوف الرحمن في أماكن محددة وفي أوقات معلومة كتواجدهم في منى يؤدي إلى الازدحام </w:t>
      </w:r>
      <w:r w:rsidR="005B4983">
        <w:rPr>
          <w:rFonts w:ascii="Simplified Arabic" w:hAnsi="Simplified Arabic" w:cs="Simplified Arabic" w:hint="cs"/>
          <w:sz w:val="28"/>
          <w:szCs w:val="28"/>
          <w:rtl/>
          <w:lang w:bidi="ar-EG"/>
        </w:rPr>
        <w:t>الشديد خاصة أثناء رمي الجمرات الأمر الذي قد يؤدي إلى حدوث إصابات أو وفيات نتيجة للتدافع والسعي نحو الانتهاء من الرمي بسرعة وبأي طريقة تمكن من أداء هذه المهمة.</w:t>
      </w:r>
    </w:p>
    <w:p w:rsidR="005B4983" w:rsidRDefault="005B4983">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2B3124" w:rsidRDefault="005B4983" w:rsidP="003C29DF">
      <w:pPr>
        <w:jc w:val="both"/>
        <w:rPr>
          <w:rFonts w:ascii="Simplified Arabic" w:hAnsi="Simplified Arabic" w:cs="Simplified Arabic"/>
          <w:sz w:val="28"/>
          <w:szCs w:val="28"/>
          <w:lang w:bidi="ar-EG"/>
        </w:rPr>
      </w:pPr>
      <w:r>
        <w:rPr>
          <w:rFonts w:ascii="Simplified Arabic" w:hAnsi="Simplified Arabic" w:cs="Simplified Arabic"/>
          <w:sz w:val="28"/>
          <w:szCs w:val="28"/>
          <w:lang w:bidi="ar-EG"/>
        </w:rPr>
        <w:lastRenderedPageBreak/>
        <w:sym w:font="Symbol" w:char="F0B7"/>
      </w:r>
      <w:r>
        <w:rPr>
          <w:rFonts w:ascii="Simplified Arabic" w:hAnsi="Simplified Arabic" w:cs="Simplified Arabic" w:hint="cs"/>
          <w:sz w:val="28"/>
          <w:szCs w:val="28"/>
          <w:rtl/>
          <w:lang w:bidi="ar-EG"/>
        </w:rPr>
        <w:t xml:space="preserve"> ونظرًا لجهل بعض الحجاج وعدم الوعي بمخاطر الازدحام والتدافع عند الجمرات، لوحظ في السنوات الأخيرة تكرار حوادث الإصابات والوفيات أثناء رمي الجمرات خاصة </w:t>
      </w:r>
      <w:r w:rsidR="002B3124">
        <w:rPr>
          <w:rFonts w:ascii="Simplified Arabic" w:hAnsi="Simplified Arabic" w:cs="Simplified Arabic" w:hint="cs"/>
          <w:sz w:val="28"/>
          <w:szCs w:val="28"/>
          <w:rtl/>
          <w:lang w:bidi="ar-EG"/>
        </w:rPr>
        <w:t>صباح يوم عيد الأضحى، وبعد الزوال من يومي التشريق الأول والثاني.</w:t>
      </w:r>
    </w:p>
    <w:p w:rsidR="00676322" w:rsidRDefault="002B3124" w:rsidP="003C29DF">
      <w:pPr>
        <w:jc w:val="both"/>
        <w:rPr>
          <w:rFonts w:ascii="Simplified Arabic" w:hAnsi="Simplified Arabic" w:cs="Simplified Arabic"/>
          <w:sz w:val="28"/>
          <w:szCs w:val="28"/>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كما تكمن مشكلة البحث في أن عدم خضوع معظم الحجاج لبرامج توعية قبل القدوم إلى الحج حول كيفية تفادي الازدحام أثناء رمي الجمرات إضافة إلى عدم استجابتهم لتعليمات ولخطة التفويج الصادرة </w:t>
      </w:r>
      <w:r w:rsidR="00125E58">
        <w:rPr>
          <w:rFonts w:ascii="Simplified Arabic" w:hAnsi="Simplified Arabic" w:cs="Simplified Arabic" w:hint="cs"/>
          <w:sz w:val="28"/>
          <w:szCs w:val="28"/>
          <w:rtl/>
          <w:lang w:bidi="ar-EG"/>
        </w:rPr>
        <w:t xml:space="preserve">عن وزارة </w:t>
      </w:r>
      <w:r w:rsidR="00676322">
        <w:rPr>
          <w:rFonts w:ascii="Simplified Arabic" w:hAnsi="Simplified Arabic" w:cs="Simplified Arabic" w:hint="cs"/>
          <w:sz w:val="28"/>
          <w:szCs w:val="28"/>
          <w:rtl/>
          <w:lang w:bidi="ar-EG"/>
        </w:rPr>
        <w:t>الحج ومؤسسات الطوافة نتج عن ذلك في السنوات الماضية حدوث إصابات ووفيات أثناء رمي الجمرات.</w:t>
      </w:r>
      <w:r w:rsidR="003C29DF">
        <w:rPr>
          <w:rFonts w:ascii="Simplified Arabic" w:hAnsi="Simplified Arabic" w:cs="Simplified Arabic"/>
          <w:sz w:val="28"/>
          <w:szCs w:val="28"/>
          <w:rtl/>
          <w:lang w:bidi="ar-EG"/>
        </w:rPr>
        <w:t xml:space="preserve"> </w:t>
      </w:r>
    </w:p>
    <w:p w:rsidR="00676322" w:rsidRDefault="00676322" w:rsidP="003C29DF">
      <w:pPr>
        <w:jc w:val="both"/>
        <w:rPr>
          <w:rFonts w:ascii="Simplified Arabic" w:hAnsi="Simplified Arabic" w:cs="Simplified Arabic"/>
          <w:sz w:val="28"/>
          <w:szCs w:val="28"/>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وآخر هذه الأحداث، الإصابات والوفيات التي راح ضحيتها مئات الموتى والجرحى أثناء رمي الجمر الصغرى يوم 1426/12/12هـ.</w:t>
      </w:r>
    </w:p>
    <w:p w:rsidR="0098358A" w:rsidRDefault="00676322" w:rsidP="003E6F35">
      <w:pPr>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ولتفادي هذه الحوادث وحماية الحجاج من </w:t>
      </w:r>
      <w:proofErr w:type="spellStart"/>
      <w:r>
        <w:rPr>
          <w:rFonts w:ascii="Simplified Arabic" w:hAnsi="Simplified Arabic" w:cs="Simplified Arabic" w:hint="cs"/>
          <w:sz w:val="28"/>
          <w:szCs w:val="28"/>
          <w:rtl/>
          <w:lang w:bidi="ar-EG"/>
        </w:rPr>
        <w:t>مخاطرها</w:t>
      </w:r>
      <w:proofErr w:type="spellEnd"/>
      <w:r>
        <w:rPr>
          <w:rFonts w:ascii="Simplified Arabic" w:hAnsi="Simplified Arabic" w:cs="Simplified Arabic" w:hint="cs"/>
          <w:sz w:val="28"/>
          <w:szCs w:val="28"/>
          <w:rtl/>
          <w:lang w:bidi="ar-EG"/>
        </w:rPr>
        <w:t xml:space="preserve"> سعت وزارة الحج إلى البحث عن وسائل وأساليب تحمي الحجاج من الكوارث البشرية أثناء رمي الجمرات.</w:t>
      </w:r>
    </w:p>
    <w:p w:rsidR="00676322" w:rsidRDefault="00676322"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ومن ضمن هذه الوسائل والأساليب اقتراح نظام التفويج لتنظيم توجه الحجاج إلى الجمرات حسب خطة تنسيقية زمنية يتم تنفيذها من قبل مؤسسات الطوافة ومؤسسات حجاج الداخل وبإشراف مباشر من وزارة الحج ومعهد خادم الحرمين الشريفين لأبحاث الحج ووزارة الداخلية ووزارة الشئون البلدية والقروية وإمارة منطقة مكة المكرمة.</w:t>
      </w:r>
    </w:p>
    <w:p w:rsidR="00676322" w:rsidRDefault="00676322">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676322" w:rsidRDefault="00676322" w:rsidP="003E6F35">
      <w:pPr>
        <w:jc w:val="both"/>
        <w:rPr>
          <w:rFonts w:ascii="Simplified Arabic" w:hAnsi="Simplified Arabic" w:cs="Simplified Arabic"/>
          <w:b/>
          <w:bCs/>
          <w:sz w:val="28"/>
          <w:szCs w:val="28"/>
          <w:rtl/>
          <w:lang w:bidi="ar-EG"/>
        </w:rPr>
      </w:pPr>
      <w:r>
        <w:rPr>
          <w:rFonts w:ascii="Simplified Arabic" w:hAnsi="Simplified Arabic" w:cs="Simplified Arabic"/>
          <w:sz w:val="28"/>
          <w:szCs w:val="28"/>
          <w:lang w:bidi="ar-EG"/>
        </w:rPr>
        <w:lastRenderedPageBreak/>
        <w:sym w:font="Symbol" w:char="F0B7"/>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الهدف الرئيسي لخطة التفويج:</w:t>
      </w:r>
    </w:p>
    <w:p w:rsidR="00676322" w:rsidRDefault="00676322"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تنظيم وجدولة خروج حجاج مؤسسات الطوافة وحجاج مؤسسات شركات الداخل من مخيماتهم لرمي الجمرات وفق أعداد وفئات محددة ومواعيد زمنية في إطار الطاقة الاستيعابية المحددة لأحواض الرمي والطرقات المؤدية لجسر الجمرات وبما </w:t>
      </w:r>
      <w:r w:rsidR="00445E64">
        <w:rPr>
          <w:rFonts w:ascii="Simplified Arabic" w:hAnsi="Simplified Arabic" w:cs="Simplified Arabic" w:hint="cs"/>
          <w:sz w:val="28"/>
          <w:szCs w:val="28"/>
          <w:rtl/>
          <w:lang w:bidi="ar-EG"/>
        </w:rPr>
        <w:t>يحقق مع معدلات مرتفعة من الأمن والسلام لضيوف الرحمن.</w:t>
      </w:r>
    </w:p>
    <w:p w:rsidR="00445E64" w:rsidRDefault="00445E64"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وتهدف الخطة إلى تسهيل عملية رمي الجمرات والمحافظة على سلامة الحجاج عن تنظيم أيام 10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11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12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13 من شهر ذي الحجة.</w:t>
      </w:r>
    </w:p>
    <w:p w:rsidR="00445E64" w:rsidRDefault="00445E64" w:rsidP="003E6F35">
      <w:pPr>
        <w:jc w:val="both"/>
        <w:rPr>
          <w:rFonts w:ascii="Simplified Arabic" w:hAnsi="Simplified Arabic" w:cs="Simplified Arabic"/>
          <w:b/>
          <w:bCs/>
          <w:sz w:val="28"/>
          <w:szCs w:val="28"/>
          <w:rtl/>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أسئلة الدراسة:</w:t>
      </w:r>
    </w:p>
    <w:p w:rsidR="00445E64" w:rsidRDefault="00445E64"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انطلاقًا من مشكلة البحث </w:t>
      </w:r>
      <w:proofErr w:type="spellStart"/>
      <w:r>
        <w:rPr>
          <w:rFonts w:ascii="Simplified Arabic" w:hAnsi="Simplified Arabic" w:cs="Simplified Arabic" w:hint="cs"/>
          <w:sz w:val="28"/>
          <w:szCs w:val="28"/>
          <w:rtl/>
          <w:lang w:bidi="ar-EG"/>
        </w:rPr>
        <w:t>الموضوحة</w:t>
      </w:r>
      <w:proofErr w:type="spellEnd"/>
      <w:r>
        <w:rPr>
          <w:rFonts w:ascii="Simplified Arabic" w:hAnsi="Simplified Arabic" w:cs="Simplified Arabic" w:hint="cs"/>
          <w:sz w:val="28"/>
          <w:szCs w:val="28"/>
          <w:rtl/>
          <w:lang w:bidi="ar-EG"/>
        </w:rPr>
        <w:t xml:space="preserve"> سابقًا فإن السؤال الرئيسي يكمن في الآتي:</w:t>
      </w:r>
    </w:p>
    <w:p w:rsidR="00445E64" w:rsidRDefault="00445E64"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ما مدى حصول الحجاج عينة الدراسة على توعية فاعلة في بلادهم للاستجابة لتعليمات التفويج الرامية إلى وقايتهم من مخاطر الازدحام؟</w:t>
      </w:r>
    </w:p>
    <w:p w:rsidR="00960208" w:rsidRDefault="00960208"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ويتفرع من هذا السؤال الأسئلة الفرعية التالية:</w:t>
      </w:r>
    </w:p>
    <w:p w:rsidR="00445E64" w:rsidRDefault="00960208"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 هل حصل الحجاج في بلادهم على توعية لكيفية تجنب مخاطر الازدحام؟</w:t>
      </w:r>
    </w:p>
    <w:p w:rsidR="00960208" w:rsidRDefault="00960208"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 هل حصل الحجاج على توعية بالأوقات التي يكثر فيها الازدحام لرمي الجمرات لتجنب مخاطر الازدحام؟</w:t>
      </w:r>
    </w:p>
    <w:p w:rsidR="00960208" w:rsidRDefault="00960208"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هل لدى الحجاج علم مسبق بأن هنالك خطة </w:t>
      </w:r>
      <w:proofErr w:type="spellStart"/>
      <w:r>
        <w:rPr>
          <w:rFonts w:ascii="Simplified Arabic" w:hAnsi="Simplified Arabic" w:cs="Simplified Arabic" w:hint="cs"/>
          <w:sz w:val="28"/>
          <w:szCs w:val="28"/>
          <w:rtl/>
          <w:lang w:bidi="ar-EG"/>
        </w:rPr>
        <w:t>للتفويج</w:t>
      </w:r>
      <w:proofErr w:type="spellEnd"/>
      <w:r>
        <w:rPr>
          <w:rFonts w:ascii="Simplified Arabic" w:hAnsi="Simplified Arabic" w:cs="Simplified Arabic" w:hint="cs"/>
          <w:sz w:val="28"/>
          <w:szCs w:val="28"/>
          <w:rtl/>
          <w:lang w:bidi="ar-EG"/>
        </w:rPr>
        <w:t xml:space="preserve"> إلى جسر الجمرات؟</w:t>
      </w:r>
    </w:p>
    <w:p w:rsidR="004901CC" w:rsidRDefault="00960208"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 ما مدى حصول الحجاج على توعية في بلادهم </w:t>
      </w:r>
      <w:r w:rsidR="004901CC">
        <w:rPr>
          <w:rFonts w:ascii="Simplified Arabic" w:hAnsi="Simplified Arabic" w:cs="Simplified Arabic" w:hint="cs"/>
          <w:sz w:val="28"/>
          <w:szCs w:val="28"/>
          <w:rtl/>
          <w:lang w:bidi="ar-EG"/>
        </w:rPr>
        <w:t>للاستجابة لخطة وتعليمات التفويج إلى جسر الجمرات؟</w:t>
      </w:r>
    </w:p>
    <w:p w:rsidR="004901CC" w:rsidRDefault="004901CC">
      <w:pPr>
        <w:bidi w:val="0"/>
        <w:rPr>
          <w:rFonts w:ascii="Simplified Arabic" w:hAnsi="Simplified Arabic" w:cs="Simplified Arabic"/>
          <w:sz w:val="28"/>
          <w:szCs w:val="28"/>
          <w:lang w:bidi="ar-EG"/>
        </w:rPr>
      </w:pPr>
      <w:r>
        <w:rPr>
          <w:rFonts w:ascii="Simplified Arabic" w:hAnsi="Simplified Arabic" w:cs="Simplified Arabic"/>
          <w:sz w:val="28"/>
          <w:szCs w:val="28"/>
          <w:lang w:bidi="ar-EG"/>
        </w:rPr>
        <w:br w:type="page"/>
      </w:r>
    </w:p>
    <w:p w:rsidR="00960208" w:rsidRDefault="004901CC"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5- هل حصل الحجاج على توعية بالأوقات الميسرة لرمي الجمرات حسب فتاوى العلماء؟</w:t>
      </w:r>
    </w:p>
    <w:p w:rsidR="004901CC" w:rsidRDefault="004901CC"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 هل حصل الحجاج على توعية بتجنب الافتراش وحمل الأمتعة في منطقة الجمرات أثناء رمي الجمرات؟</w:t>
      </w:r>
    </w:p>
    <w:p w:rsidR="00CE4D39" w:rsidRDefault="004901CC"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7- ما وجهة نظر الحجاج عن الوسائل والأماكن التي من الممكن أن تتم من خلالها التوعية في بلادهم؟</w:t>
      </w:r>
    </w:p>
    <w:p w:rsidR="004901CC" w:rsidRDefault="00CE4D39" w:rsidP="003E6F35">
      <w:pPr>
        <w:jc w:val="both"/>
        <w:rPr>
          <w:rFonts w:ascii="Simplified Arabic" w:hAnsi="Simplified Arabic" w:cs="Simplified Arabic"/>
          <w:b/>
          <w:bCs/>
          <w:sz w:val="28"/>
          <w:szCs w:val="28"/>
          <w:rtl/>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أهداف الدراسة:</w:t>
      </w:r>
    </w:p>
    <w:p w:rsidR="00CE4D39" w:rsidRDefault="00CE4D39"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sidR="002A29B6">
        <w:rPr>
          <w:rFonts w:ascii="Simplified Arabic" w:hAnsi="Simplified Arabic" w:cs="Simplified Arabic" w:hint="cs"/>
          <w:sz w:val="28"/>
          <w:szCs w:val="28"/>
          <w:rtl/>
          <w:lang w:bidi="ar-EG"/>
        </w:rPr>
        <w:t xml:space="preserve"> 1</w:t>
      </w:r>
      <w:r>
        <w:rPr>
          <w:rFonts w:ascii="Simplified Arabic" w:hAnsi="Simplified Arabic" w:cs="Simplified Arabic" w:hint="cs"/>
          <w:sz w:val="28"/>
          <w:szCs w:val="28"/>
          <w:rtl/>
          <w:lang w:bidi="ar-EG"/>
        </w:rPr>
        <w:t>- التعرف على آراء الحجاج حول مدى حصولهم على توعية في بلادهم للاستجابة لتعليمات مؤسسات الطوافة حول برنامج التفويج لرمي الجمرات.</w:t>
      </w:r>
    </w:p>
    <w:p w:rsidR="00CE4D39" w:rsidRDefault="002A29B6"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w:t>
      </w:r>
      <w:r w:rsidR="00CE4D39">
        <w:rPr>
          <w:rFonts w:ascii="Simplified Arabic" w:hAnsi="Simplified Arabic" w:cs="Simplified Arabic" w:hint="cs"/>
          <w:sz w:val="28"/>
          <w:szCs w:val="28"/>
          <w:rtl/>
          <w:lang w:bidi="ar-EG"/>
        </w:rPr>
        <w:t xml:space="preserve">2- التعرف على آراء الحجاج حول مدى حصولهم على توعية </w:t>
      </w:r>
      <w:r>
        <w:rPr>
          <w:rFonts w:ascii="Simplified Arabic" w:hAnsi="Simplified Arabic" w:cs="Simplified Arabic" w:hint="cs"/>
          <w:sz w:val="28"/>
          <w:szCs w:val="28"/>
          <w:rtl/>
          <w:lang w:bidi="ar-EG"/>
        </w:rPr>
        <w:t>في بلادهم لتجنب مخاطر الازدحام الشديد أثناء رمي الجمرات.</w:t>
      </w:r>
    </w:p>
    <w:p w:rsidR="002A29B6" w:rsidRDefault="002A29B6"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3- التعرف على مدى حصول الحجاج على معلومات عن الأوقات الأكثر ازدحامًا عند رمي الجمرات.</w:t>
      </w:r>
    </w:p>
    <w:p w:rsidR="002A29B6" w:rsidRDefault="002A29B6" w:rsidP="003C29DF">
      <w:pPr>
        <w:jc w:val="both"/>
        <w:rPr>
          <w:rFonts w:ascii="Simplified Arabic" w:hAnsi="Simplified Arabic" w:cs="Simplified Arabic"/>
          <w:sz w:val="28"/>
          <w:szCs w:val="28"/>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4- التعرف على آراء الحجاج حول مدى حصولهم على توعية لتجنب الافتراش وحمل الأمتعة والحقائب أثناء رمي الجمرات.</w:t>
      </w:r>
    </w:p>
    <w:p w:rsidR="002A29B6" w:rsidRDefault="002A29B6" w:rsidP="003E6F35">
      <w:pPr>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5- التعرف على مدى حصول الحجاج على معلومات حول الأوقات الميسرة لرمي الجمرات حسب فتاوى العلماء.</w:t>
      </w:r>
    </w:p>
    <w:p w:rsidR="00244C1D" w:rsidRDefault="002A29B6"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6- التعرف عما إذا كان لدى الدول الإسلامية الخطة </w:t>
      </w:r>
      <w:r w:rsidR="00244C1D">
        <w:rPr>
          <w:rFonts w:ascii="Simplified Arabic" w:hAnsi="Simplified Arabic" w:cs="Simplified Arabic" w:hint="cs"/>
          <w:sz w:val="28"/>
          <w:szCs w:val="28"/>
          <w:rtl/>
          <w:lang w:bidi="ar-EG"/>
        </w:rPr>
        <w:t>الموحدة لبرنامج تفويج الحجاج لرمي الجمرات لتوعية الحجاج وفقًا لتنظيماتها.</w:t>
      </w:r>
    </w:p>
    <w:p w:rsidR="00244C1D" w:rsidRDefault="00244C1D">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2A29B6" w:rsidRDefault="00244C1D" w:rsidP="003E6F35">
      <w:pPr>
        <w:jc w:val="both"/>
        <w:rPr>
          <w:rFonts w:ascii="Simplified Arabic" w:hAnsi="Simplified Arabic" w:cs="Simplified Arabic"/>
          <w:b/>
          <w:bCs/>
          <w:sz w:val="28"/>
          <w:szCs w:val="28"/>
          <w:rtl/>
          <w:lang w:bidi="ar-EG"/>
        </w:rPr>
      </w:pPr>
      <w:r>
        <w:rPr>
          <w:rFonts w:ascii="Simplified Arabic" w:hAnsi="Simplified Arabic" w:cs="Simplified Arabic"/>
          <w:sz w:val="28"/>
          <w:szCs w:val="28"/>
          <w:lang w:bidi="ar-EG"/>
        </w:rPr>
        <w:lastRenderedPageBreak/>
        <w:sym w:font="Symbol" w:char="F0B7"/>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أهمية توعية الحجاج في بلدانهم:</w:t>
      </w:r>
    </w:p>
    <w:p w:rsidR="000E5602" w:rsidRDefault="00244C1D"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تعتبر توعية الحجاج في بلدانهم من الأمور الأساسية لأداء مناسك الحج بسهولة ويسر، ذلك أن تواجد الحجاج في أماكن محددة وفي أوقات معلومة مع الزيادة السنوية لأعداد الحجاج تتطلب معرفتهم قبل القدوم إلى الحجاج بمناسك الحج </w:t>
      </w:r>
      <w:r w:rsidR="000E5602">
        <w:rPr>
          <w:rFonts w:ascii="Simplified Arabic" w:hAnsi="Simplified Arabic" w:cs="Simplified Arabic" w:hint="cs"/>
          <w:sz w:val="28"/>
          <w:szCs w:val="28"/>
          <w:rtl/>
          <w:lang w:bidi="ar-EG"/>
        </w:rPr>
        <w:t>وبالتعليمات الإدارية وبكيفية تفادي الازدحام أثناء رمي الجمرات، وبخطط التفويج وأهمية الاستجابة لتعليمات التفويج إلى جسر الجمرات.</w:t>
      </w:r>
    </w:p>
    <w:p w:rsidR="00BE07C8" w:rsidRDefault="000E5602"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كما تكمن أهمية توعية الحجاج في بلدانهم بأن هذه التوعية تعتبر مكملة لما تقدمه وزارة الحج ومؤسسات الطوافة ووزارة الثقافة</w:t>
      </w:r>
      <w:r w:rsidR="004544DC">
        <w:rPr>
          <w:rFonts w:ascii="Simplified Arabic" w:hAnsi="Simplified Arabic" w:cs="Simplified Arabic" w:hint="cs"/>
          <w:sz w:val="28"/>
          <w:szCs w:val="28"/>
          <w:rtl/>
          <w:lang w:bidi="ar-EG"/>
        </w:rPr>
        <w:t xml:space="preserve"> والإعلام من برامج توعوية من منطلق أن الفترة القصيرة التي يقضيها الحجاج في المملكة العربية السعودية لا تكفي لتوعية الحجاج توعية كافية</w:t>
      </w:r>
      <w:r w:rsidR="00BE07C8">
        <w:rPr>
          <w:rFonts w:ascii="Simplified Arabic" w:hAnsi="Simplified Arabic" w:cs="Simplified Arabic" w:hint="cs"/>
          <w:sz w:val="28"/>
          <w:szCs w:val="28"/>
          <w:rtl/>
          <w:lang w:bidi="ar-EG"/>
        </w:rPr>
        <w:t xml:space="preserve"> وشاملة.</w:t>
      </w:r>
    </w:p>
    <w:p w:rsidR="00244C1D" w:rsidRDefault="00BE07C8"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كما تكمن أهمية التوعية في بلد </w:t>
      </w:r>
      <w:r w:rsidR="0061518E">
        <w:rPr>
          <w:rFonts w:ascii="Simplified Arabic" w:hAnsi="Simplified Arabic" w:cs="Simplified Arabic" w:hint="cs"/>
          <w:sz w:val="28"/>
          <w:szCs w:val="28"/>
          <w:rtl/>
          <w:lang w:bidi="ar-EG"/>
        </w:rPr>
        <w:t xml:space="preserve">الحاج، بأنه من الممكن البدء في التوعية قبل التوجه إلى الحج بفترة طويلة قد تصل إلى ستة أشهر، أي بمدة كافية وباستخدام وسائل متعددة إضافة إلى توفر المناخ الاجتماعي والثقافي المناسب كاللغة والتكيف </w:t>
      </w:r>
      <w:r w:rsidR="0047216B">
        <w:rPr>
          <w:rFonts w:ascii="Simplified Arabic" w:hAnsi="Simplified Arabic" w:cs="Simplified Arabic" w:hint="cs"/>
          <w:sz w:val="28"/>
          <w:szCs w:val="28"/>
          <w:rtl/>
          <w:lang w:bidi="ar-EG"/>
        </w:rPr>
        <w:t>الاجتماعي والاستقرار والراحة.</w:t>
      </w:r>
    </w:p>
    <w:p w:rsidR="0047216B" w:rsidRDefault="0047216B"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فالحاج عندما يكون في بلاده يكون أكثر استعدادًا لتقبل معلومات التوعية لأنه يكون مستقرًا نفسيًا واجتماعيًا.</w:t>
      </w:r>
    </w:p>
    <w:p w:rsidR="0047216B" w:rsidRDefault="0047216B" w:rsidP="003E6F35">
      <w:pPr>
        <w:jc w:val="both"/>
        <w:rPr>
          <w:rFonts w:ascii="Simplified Arabic" w:hAnsi="Simplified Arabic" w:cs="Simplified Arabic"/>
          <w:b/>
          <w:bCs/>
          <w:sz w:val="28"/>
          <w:szCs w:val="28"/>
          <w:rtl/>
          <w:lang w:bidi="ar-EG"/>
        </w:rPr>
      </w:pPr>
      <w:r>
        <w:rPr>
          <w:rFonts w:ascii="Simplified Arabic" w:hAnsi="Simplified Arabic" w:cs="Simplified Arabic"/>
          <w:sz w:val="28"/>
          <w:szCs w:val="28"/>
          <w:lang w:bidi="ar-EG"/>
        </w:rPr>
        <w:sym w:font="Symbol" w:char="F0B7"/>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عينة البحث:</w:t>
      </w:r>
    </w:p>
    <w:p w:rsidR="00F060D9" w:rsidRDefault="0047216B" w:rsidP="003E6F3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لقد تم توزيع 5000 استبانة للطلاب فريق البحث لجمع المعلومات من الحجاج، ولقد واجه الطلاب بعض الصعوبات في مقابلة الحجاج والتحدث معهم وتدوين آرائهم، ومع ذلك استطاع الطلاب تطبيق الدراسة على عينة عشوائية مقدارها </w:t>
      </w:r>
      <w:r w:rsidR="00F060D9">
        <w:rPr>
          <w:rFonts w:ascii="Simplified Arabic" w:hAnsi="Simplified Arabic" w:cs="Simplified Arabic" w:hint="cs"/>
          <w:sz w:val="28"/>
          <w:szCs w:val="28"/>
          <w:rtl/>
          <w:lang w:bidi="ar-EG"/>
        </w:rPr>
        <w:t>1206 حاج حيث تم التركيز بصورة كبيرة على حجاج الدول الإسلامية غير الناطقين باللغة العربية وذلك من منطلق أن معظم ضحايا حوادث الجمرات من جنسيات غير عربية.</w:t>
      </w:r>
    </w:p>
    <w:p w:rsidR="00F060D9" w:rsidRDefault="00F060D9">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47216B" w:rsidRDefault="00F060D9" w:rsidP="00F060D9">
      <w:pPr>
        <w:jc w:val="center"/>
        <w:rPr>
          <w:rFonts w:ascii="Simplified Arabic" w:hAnsi="Simplified Arabic" w:cs="Simplified Arabic"/>
          <w:sz w:val="28"/>
          <w:szCs w:val="28"/>
          <w:rtl/>
          <w:lang w:bidi="ar-EG"/>
        </w:rPr>
      </w:pPr>
      <w:r>
        <w:rPr>
          <w:rFonts w:ascii="Simplified Arabic" w:hAnsi="Simplified Arabic" w:cs="Simplified Arabic"/>
          <w:sz w:val="28"/>
          <w:szCs w:val="28"/>
          <w:lang w:bidi="ar-EG"/>
        </w:rPr>
        <w:lastRenderedPageBreak/>
        <w:sym w:font="Symbol" w:char="F0B7"/>
      </w:r>
      <w:r w:rsidRPr="00F060D9">
        <w:rPr>
          <w:rFonts w:ascii="Simplified Arabic" w:hAnsi="Simplified Arabic" w:cs="Simplified Arabic" w:hint="cs"/>
          <w:b/>
          <w:bCs/>
          <w:sz w:val="28"/>
          <w:szCs w:val="28"/>
          <w:rtl/>
          <w:lang w:bidi="ar-EG"/>
        </w:rPr>
        <w:t xml:space="preserve"> عرض وتحليل المعلومات</w:t>
      </w:r>
    </w:p>
    <w:p w:rsidR="00F060D9" w:rsidRDefault="00F060D9"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جدول رقم (1)</w:t>
      </w:r>
    </w:p>
    <w:p w:rsidR="00F060D9" w:rsidRDefault="00F060D9"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lang w:bidi="ar-EG"/>
        </w:rPr>
        <w:sym w:font="Symbol" w:char="F0B7"/>
      </w:r>
      <w:r>
        <w:rPr>
          <w:rFonts w:ascii="Simplified Arabic" w:hAnsi="Simplified Arabic" w:cs="Simplified Arabic" w:hint="cs"/>
          <w:sz w:val="28"/>
          <w:szCs w:val="28"/>
          <w:rtl/>
          <w:lang w:bidi="ar-EG"/>
        </w:rPr>
        <w:t xml:space="preserve"> يوضح الجنسيات التي شملتهم الدراسة (عينة الدراسة)</w:t>
      </w:r>
    </w:p>
    <w:tbl>
      <w:tblPr>
        <w:tblStyle w:val="-6"/>
        <w:bidiVisual/>
        <w:tblW w:w="0" w:type="auto"/>
        <w:tblLook w:val="04A0" w:firstRow="1" w:lastRow="0" w:firstColumn="1" w:lastColumn="0" w:noHBand="0" w:noVBand="1"/>
      </w:tblPr>
      <w:tblGrid>
        <w:gridCol w:w="2130"/>
        <w:gridCol w:w="2130"/>
        <w:gridCol w:w="2131"/>
        <w:gridCol w:w="2131"/>
      </w:tblGrid>
      <w:tr w:rsidR="00F060D9" w:rsidTr="00817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F060D9"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w:t>
            </w:r>
          </w:p>
        </w:tc>
        <w:tc>
          <w:tcPr>
            <w:tcW w:w="2130" w:type="dxa"/>
          </w:tcPr>
          <w:p w:rsidR="00F060D9" w:rsidRDefault="00F060D9"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الجنسية</w:t>
            </w:r>
          </w:p>
        </w:tc>
        <w:tc>
          <w:tcPr>
            <w:tcW w:w="2131" w:type="dxa"/>
          </w:tcPr>
          <w:p w:rsidR="00F060D9" w:rsidRDefault="00F060D9"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العدد</w:t>
            </w:r>
          </w:p>
        </w:tc>
        <w:tc>
          <w:tcPr>
            <w:tcW w:w="2131" w:type="dxa"/>
          </w:tcPr>
          <w:p w:rsidR="00F060D9" w:rsidRDefault="00F060D9"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النسبة</w:t>
            </w:r>
          </w:p>
        </w:tc>
      </w:tr>
      <w:tr w:rsidR="00F060D9" w:rsidTr="0081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2130"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توجو</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211</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17.5%</w:t>
            </w:r>
          </w:p>
        </w:tc>
      </w:tr>
      <w:tr w:rsidR="00F060D9" w:rsidTr="00817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2130"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ماليزيا</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143</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11.9%</w:t>
            </w:r>
          </w:p>
        </w:tc>
      </w:tr>
      <w:tr w:rsidR="00F060D9" w:rsidTr="0081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0"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نيجيريا</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82</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6.8%</w:t>
            </w:r>
          </w:p>
        </w:tc>
      </w:tr>
      <w:tr w:rsidR="00F060D9" w:rsidTr="00817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p>
        </w:tc>
        <w:tc>
          <w:tcPr>
            <w:tcW w:w="2130"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قرغيزستان</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82</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6.8%</w:t>
            </w:r>
          </w:p>
        </w:tc>
      </w:tr>
      <w:tr w:rsidR="00F060D9" w:rsidTr="0081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p>
        </w:tc>
        <w:tc>
          <w:tcPr>
            <w:tcW w:w="2130"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اوزبكستان</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75</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6.2%</w:t>
            </w:r>
          </w:p>
        </w:tc>
      </w:tr>
      <w:tr w:rsidR="00F060D9" w:rsidTr="00817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p>
        </w:tc>
        <w:tc>
          <w:tcPr>
            <w:tcW w:w="2130"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باكستان</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67</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5.6%</w:t>
            </w:r>
          </w:p>
        </w:tc>
      </w:tr>
      <w:tr w:rsidR="00F060D9" w:rsidTr="00817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p>
        </w:tc>
        <w:tc>
          <w:tcPr>
            <w:tcW w:w="2130"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الهند</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64</w:t>
            </w:r>
          </w:p>
        </w:tc>
        <w:tc>
          <w:tcPr>
            <w:tcW w:w="2131" w:type="dxa"/>
          </w:tcPr>
          <w:p w:rsidR="00F060D9" w:rsidRDefault="00817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5.3%</w:t>
            </w:r>
          </w:p>
        </w:tc>
      </w:tr>
      <w:tr w:rsidR="00F060D9" w:rsidTr="00817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F060D9"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p>
        </w:tc>
        <w:tc>
          <w:tcPr>
            <w:tcW w:w="2130"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بنغلاديش</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55</w:t>
            </w:r>
          </w:p>
        </w:tc>
        <w:tc>
          <w:tcPr>
            <w:tcW w:w="2131" w:type="dxa"/>
          </w:tcPr>
          <w:p w:rsidR="00F060D9" w:rsidRDefault="00817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4.6%</w:t>
            </w:r>
          </w:p>
        </w:tc>
      </w:tr>
    </w:tbl>
    <w:p w:rsidR="0081739A" w:rsidRDefault="0081739A" w:rsidP="00F060D9">
      <w:pPr>
        <w:jc w:val="center"/>
        <w:rPr>
          <w:rFonts w:ascii="Simplified Arabic" w:hAnsi="Simplified Arabic" w:cs="Simplified Arabic"/>
          <w:sz w:val="28"/>
          <w:szCs w:val="28"/>
          <w:rtl/>
          <w:lang w:bidi="ar-EG"/>
        </w:rPr>
      </w:pPr>
    </w:p>
    <w:p w:rsidR="0081739A" w:rsidRDefault="0081739A">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tbl>
      <w:tblPr>
        <w:tblStyle w:val="-6"/>
        <w:bidiVisual/>
        <w:tblW w:w="0" w:type="auto"/>
        <w:tblLook w:val="04A0" w:firstRow="1" w:lastRow="0" w:firstColumn="1" w:lastColumn="0" w:noHBand="0" w:noVBand="1"/>
      </w:tblPr>
      <w:tblGrid>
        <w:gridCol w:w="2130"/>
        <w:gridCol w:w="2130"/>
        <w:gridCol w:w="2131"/>
        <w:gridCol w:w="2131"/>
      </w:tblGrid>
      <w:tr w:rsidR="0081739A" w:rsidTr="00CB7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1739A" w:rsidRDefault="0081739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م</w:t>
            </w:r>
          </w:p>
        </w:tc>
        <w:tc>
          <w:tcPr>
            <w:tcW w:w="2130" w:type="dxa"/>
          </w:tcPr>
          <w:p w:rsidR="0081739A" w:rsidRDefault="0081739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الجنسية</w:t>
            </w:r>
          </w:p>
        </w:tc>
        <w:tc>
          <w:tcPr>
            <w:tcW w:w="2131" w:type="dxa"/>
          </w:tcPr>
          <w:p w:rsidR="0081739A" w:rsidRDefault="0081739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العدد</w:t>
            </w:r>
          </w:p>
        </w:tc>
        <w:tc>
          <w:tcPr>
            <w:tcW w:w="2131" w:type="dxa"/>
          </w:tcPr>
          <w:p w:rsidR="0081739A" w:rsidRDefault="0081739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النسبة</w:t>
            </w:r>
          </w:p>
        </w:tc>
      </w:tr>
      <w:tr w:rsidR="00CB770F" w:rsidTr="00CB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غانا</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45</w:t>
            </w:r>
          </w:p>
        </w:tc>
        <w:tc>
          <w:tcPr>
            <w:tcW w:w="2131" w:type="dxa"/>
          </w:tcPr>
          <w:p w:rsidR="00CB770F" w:rsidRDefault="00CB770F" w:rsidP="002161F2">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3.7%</w:t>
            </w:r>
          </w:p>
        </w:tc>
      </w:tr>
      <w:tr w:rsidR="00CB770F" w:rsidTr="00CB7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proofErr w:type="spellStart"/>
            <w:r>
              <w:rPr>
                <w:rFonts w:ascii="Simplified Arabic" w:hAnsi="Simplified Arabic" w:cs="Simplified Arabic" w:hint="cs"/>
                <w:sz w:val="28"/>
                <w:szCs w:val="28"/>
                <w:rtl/>
                <w:lang w:bidi="ar-EG"/>
              </w:rPr>
              <w:t>كميوديا</w:t>
            </w:r>
            <w:proofErr w:type="spellEnd"/>
          </w:p>
        </w:tc>
        <w:tc>
          <w:tcPr>
            <w:tcW w:w="2131"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42</w:t>
            </w:r>
          </w:p>
        </w:tc>
        <w:tc>
          <w:tcPr>
            <w:tcW w:w="2131" w:type="dxa"/>
          </w:tcPr>
          <w:p w:rsidR="00CB770F" w:rsidRDefault="00CB770F" w:rsidP="002161F2">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3.5%</w:t>
            </w:r>
          </w:p>
        </w:tc>
      </w:tr>
      <w:tr w:rsidR="00CB770F" w:rsidTr="00CB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إندونيسيا</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41</w:t>
            </w:r>
          </w:p>
        </w:tc>
        <w:tc>
          <w:tcPr>
            <w:tcW w:w="2131" w:type="dxa"/>
          </w:tcPr>
          <w:p w:rsidR="00CB770F" w:rsidRDefault="00CB770F" w:rsidP="002161F2">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3.4%</w:t>
            </w:r>
          </w:p>
        </w:tc>
      </w:tr>
      <w:tr w:rsidR="00CB770F" w:rsidTr="00CB7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كازاخستان</w:t>
            </w:r>
          </w:p>
        </w:tc>
        <w:tc>
          <w:tcPr>
            <w:tcW w:w="2131"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35</w:t>
            </w:r>
          </w:p>
        </w:tc>
        <w:tc>
          <w:tcPr>
            <w:tcW w:w="2131" w:type="dxa"/>
          </w:tcPr>
          <w:p w:rsidR="00CB770F" w:rsidRDefault="00CB770F" w:rsidP="002161F2">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2.9%</w:t>
            </w:r>
          </w:p>
        </w:tc>
      </w:tr>
      <w:tr w:rsidR="00CB770F" w:rsidTr="00CB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تركيا</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26</w:t>
            </w:r>
          </w:p>
        </w:tc>
        <w:tc>
          <w:tcPr>
            <w:tcW w:w="2131" w:type="dxa"/>
          </w:tcPr>
          <w:p w:rsidR="00CB770F" w:rsidRDefault="00CB770F" w:rsidP="002161F2">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2.2%</w:t>
            </w:r>
          </w:p>
        </w:tc>
      </w:tr>
      <w:tr w:rsidR="00CB770F" w:rsidTr="00CB7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ساحل العاج</w:t>
            </w:r>
          </w:p>
        </w:tc>
        <w:tc>
          <w:tcPr>
            <w:tcW w:w="2131"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23</w:t>
            </w:r>
          </w:p>
        </w:tc>
        <w:tc>
          <w:tcPr>
            <w:tcW w:w="2131"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1.9%</w:t>
            </w:r>
          </w:p>
        </w:tc>
      </w:tr>
      <w:tr w:rsidR="00CB770F" w:rsidTr="00CB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بنين</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22</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1.9%</w:t>
            </w:r>
          </w:p>
        </w:tc>
      </w:tr>
      <w:tr w:rsidR="00CB770F" w:rsidTr="00CB7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16</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3C29DF">
              <w:rPr>
                <w:rFonts w:ascii="Simplified Arabic" w:hAnsi="Simplified Arabic" w:cs="Simplified Arabic" w:hint="cs"/>
                <w:sz w:val="28"/>
                <w:szCs w:val="28"/>
                <w:rtl/>
                <w:lang w:bidi="ar-EG"/>
              </w:rPr>
              <w:t>تايلاند</w:t>
            </w:r>
          </w:p>
        </w:tc>
        <w:tc>
          <w:tcPr>
            <w:tcW w:w="2131"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17</w:t>
            </w:r>
          </w:p>
        </w:tc>
        <w:tc>
          <w:tcPr>
            <w:tcW w:w="2131"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w:t>
            </w:r>
          </w:p>
        </w:tc>
      </w:tr>
      <w:tr w:rsidR="00CB770F" w:rsidTr="00CB7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17</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السودان</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w:t>
            </w:r>
          </w:p>
        </w:tc>
      </w:tr>
    </w:tbl>
    <w:p w:rsidR="00CB770F" w:rsidRDefault="00CB770F" w:rsidP="00F060D9">
      <w:pPr>
        <w:jc w:val="center"/>
        <w:rPr>
          <w:rFonts w:ascii="Simplified Arabic" w:hAnsi="Simplified Arabic" w:cs="Simplified Arabic"/>
          <w:sz w:val="28"/>
          <w:szCs w:val="28"/>
          <w:rtl/>
          <w:lang w:bidi="ar-EG"/>
        </w:rPr>
      </w:pPr>
    </w:p>
    <w:p w:rsidR="00CB770F" w:rsidRDefault="00CB770F">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tbl>
      <w:tblPr>
        <w:tblStyle w:val="-6"/>
        <w:bidiVisual/>
        <w:tblW w:w="0" w:type="auto"/>
        <w:tblLook w:val="04A0" w:firstRow="1" w:lastRow="0" w:firstColumn="1" w:lastColumn="0" w:noHBand="0" w:noVBand="1"/>
      </w:tblPr>
      <w:tblGrid>
        <w:gridCol w:w="2130"/>
        <w:gridCol w:w="2130"/>
        <w:gridCol w:w="2131"/>
        <w:gridCol w:w="2131"/>
      </w:tblGrid>
      <w:tr w:rsidR="00CB770F" w:rsidTr="00493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18</w:t>
            </w:r>
          </w:p>
        </w:tc>
        <w:tc>
          <w:tcPr>
            <w:tcW w:w="2130" w:type="dxa"/>
          </w:tcPr>
          <w:p w:rsidR="00CB770F" w:rsidRDefault="00CB770F"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مالي</w:t>
            </w:r>
          </w:p>
        </w:tc>
        <w:tc>
          <w:tcPr>
            <w:tcW w:w="2131" w:type="dxa"/>
          </w:tcPr>
          <w:p w:rsidR="00CB770F" w:rsidRDefault="00CB770F"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w:t>
            </w:r>
          </w:p>
        </w:tc>
        <w:tc>
          <w:tcPr>
            <w:tcW w:w="2131" w:type="dxa"/>
          </w:tcPr>
          <w:p w:rsidR="00CB770F" w:rsidRDefault="00493D6F"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w:t>
            </w:r>
          </w:p>
        </w:tc>
      </w:tr>
      <w:tr w:rsidR="00CB770F" w:rsidTr="00493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19</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الكاميرون</w:t>
            </w:r>
          </w:p>
        </w:tc>
        <w:tc>
          <w:tcPr>
            <w:tcW w:w="2131"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0.9%</w:t>
            </w:r>
          </w:p>
        </w:tc>
      </w:tr>
      <w:tr w:rsidR="00CB770F" w:rsidTr="00493D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بوركينافاسو </w:t>
            </w:r>
          </w:p>
        </w:tc>
        <w:tc>
          <w:tcPr>
            <w:tcW w:w="2131" w:type="dxa"/>
          </w:tcPr>
          <w:p w:rsidR="00CB770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p>
        </w:tc>
        <w:tc>
          <w:tcPr>
            <w:tcW w:w="2131" w:type="dxa"/>
          </w:tcPr>
          <w:p w:rsidR="00CB770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0.9%</w:t>
            </w:r>
          </w:p>
        </w:tc>
      </w:tr>
      <w:tr w:rsidR="00CB770F" w:rsidTr="00493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21</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بورما</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0.8%</w:t>
            </w:r>
          </w:p>
        </w:tc>
      </w:tr>
      <w:tr w:rsidR="00CB770F" w:rsidTr="00493D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22</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جامبيا</w:t>
            </w:r>
          </w:p>
        </w:tc>
        <w:tc>
          <w:tcPr>
            <w:tcW w:w="2131" w:type="dxa"/>
          </w:tcPr>
          <w:p w:rsidR="00CB770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w:t>
            </w:r>
          </w:p>
        </w:tc>
        <w:tc>
          <w:tcPr>
            <w:tcW w:w="2131" w:type="dxa"/>
          </w:tcPr>
          <w:p w:rsidR="00CB770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0.8%</w:t>
            </w:r>
          </w:p>
        </w:tc>
      </w:tr>
      <w:tr w:rsidR="00CB770F" w:rsidTr="00493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23</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السنغال</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0.7%</w:t>
            </w:r>
          </w:p>
        </w:tc>
      </w:tr>
      <w:tr w:rsidR="00CB770F" w:rsidTr="00493D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24</w:t>
            </w:r>
          </w:p>
        </w:tc>
        <w:tc>
          <w:tcPr>
            <w:tcW w:w="2130" w:type="dxa"/>
          </w:tcPr>
          <w:p w:rsidR="00CB770F" w:rsidRDefault="00CB770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قطر</w:t>
            </w:r>
          </w:p>
        </w:tc>
        <w:tc>
          <w:tcPr>
            <w:tcW w:w="2131" w:type="dxa"/>
          </w:tcPr>
          <w:p w:rsidR="00CB770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p>
        </w:tc>
        <w:tc>
          <w:tcPr>
            <w:tcW w:w="2131" w:type="dxa"/>
          </w:tcPr>
          <w:p w:rsidR="00CB770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0.7%</w:t>
            </w:r>
          </w:p>
        </w:tc>
      </w:tr>
      <w:tr w:rsidR="00CB770F" w:rsidTr="00493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CB770F" w:rsidRDefault="00CB770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25</w:t>
            </w:r>
          </w:p>
        </w:tc>
        <w:tc>
          <w:tcPr>
            <w:tcW w:w="2130" w:type="dxa"/>
          </w:tcPr>
          <w:p w:rsidR="00CB770F" w:rsidRDefault="00CB770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النيجر</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p>
        </w:tc>
        <w:tc>
          <w:tcPr>
            <w:tcW w:w="2131" w:type="dxa"/>
          </w:tcPr>
          <w:p w:rsidR="00CB770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0.6%</w:t>
            </w:r>
          </w:p>
        </w:tc>
      </w:tr>
    </w:tbl>
    <w:p w:rsidR="00493D6F" w:rsidRDefault="00493D6F" w:rsidP="00F060D9">
      <w:pPr>
        <w:jc w:val="center"/>
        <w:rPr>
          <w:rFonts w:ascii="Simplified Arabic" w:hAnsi="Simplified Arabic" w:cs="Simplified Arabic"/>
          <w:sz w:val="28"/>
          <w:szCs w:val="28"/>
          <w:rtl/>
          <w:lang w:bidi="ar-EG"/>
        </w:rPr>
      </w:pPr>
    </w:p>
    <w:p w:rsidR="00493D6F" w:rsidRDefault="00493D6F">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tbl>
      <w:tblPr>
        <w:tblStyle w:val="-6"/>
        <w:bidiVisual/>
        <w:tblW w:w="0" w:type="auto"/>
        <w:tblLook w:val="04A0" w:firstRow="1" w:lastRow="0" w:firstColumn="1" w:lastColumn="0" w:noHBand="0" w:noVBand="1"/>
      </w:tblPr>
      <w:tblGrid>
        <w:gridCol w:w="2130"/>
        <w:gridCol w:w="2130"/>
        <w:gridCol w:w="2131"/>
        <w:gridCol w:w="2131"/>
      </w:tblGrid>
      <w:tr w:rsidR="00493D6F" w:rsidTr="00871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26</w:t>
            </w:r>
          </w:p>
        </w:tc>
        <w:tc>
          <w:tcPr>
            <w:tcW w:w="2130" w:type="dxa"/>
          </w:tcPr>
          <w:p w:rsidR="00493D6F" w:rsidRDefault="00493D6F"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بروناي</w:t>
            </w:r>
          </w:p>
        </w:tc>
        <w:tc>
          <w:tcPr>
            <w:tcW w:w="2131" w:type="dxa"/>
          </w:tcPr>
          <w:p w:rsidR="00493D6F" w:rsidRDefault="00493D6F"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p>
        </w:tc>
        <w:tc>
          <w:tcPr>
            <w:tcW w:w="2131" w:type="dxa"/>
          </w:tcPr>
          <w:p w:rsidR="00493D6F" w:rsidRDefault="0087178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0.6%</w:t>
            </w:r>
          </w:p>
        </w:tc>
      </w:tr>
      <w:tr w:rsidR="00493D6F" w:rsidTr="0087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27</w:t>
            </w:r>
          </w:p>
        </w:tc>
        <w:tc>
          <w:tcPr>
            <w:tcW w:w="2130" w:type="dxa"/>
          </w:tcPr>
          <w:p w:rsidR="00493D6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إيران</w:t>
            </w:r>
          </w:p>
        </w:tc>
        <w:tc>
          <w:tcPr>
            <w:tcW w:w="2131" w:type="dxa"/>
          </w:tcPr>
          <w:p w:rsidR="00493D6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p>
        </w:tc>
        <w:tc>
          <w:tcPr>
            <w:tcW w:w="2131" w:type="dxa"/>
          </w:tcPr>
          <w:p w:rsidR="00493D6F"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0.6%</w:t>
            </w:r>
          </w:p>
        </w:tc>
      </w:tr>
      <w:tr w:rsidR="00493D6F" w:rsidTr="00871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28</w:t>
            </w:r>
          </w:p>
        </w:tc>
        <w:tc>
          <w:tcPr>
            <w:tcW w:w="2130" w:type="dxa"/>
          </w:tcPr>
          <w:p w:rsidR="00493D6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روسيا</w:t>
            </w:r>
          </w:p>
        </w:tc>
        <w:tc>
          <w:tcPr>
            <w:tcW w:w="2131" w:type="dxa"/>
          </w:tcPr>
          <w:p w:rsidR="00493D6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p>
        </w:tc>
        <w:tc>
          <w:tcPr>
            <w:tcW w:w="2131" w:type="dxa"/>
          </w:tcPr>
          <w:p w:rsidR="00493D6F"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0.5%</w:t>
            </w:r>
          </w:p>
        </w:tc>
      </w:tr>
      <w:tr w:rsidR="00493D6F" w:rsidTr="0087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29</w:t>
            </w:r>
          </w:p>
        </w:tc>
        <w:tc>
          <w:tcPr>
            <w:tcW w:w="2130" w:type="dxa"/>
          </w:tcPr>
          <w:p w:rsidR="00493D6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ليبريا</w:t>
            </w:r>
          </w:p>
        </w:tc>
        <w:tc>
          <w:tcPr>
            <w:tcW w:w="2131" w:type="dxa"/>
          </w:tcPr>
          <w:p w:rsidR="00493D6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p>
        </w:tc>
        <w:tc>
          <w:tcPr>
            <w:tcW w:w="2131" w:type="dxa"/>
          </w:tcPr>
          <w:p w:rsidR="00493D6F"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0.5%</w:t>
            </w:r>
          </w:p>
        </w:tc>
      </w:tr>
      <w:tr w:rsidR="00493D6F" w:rsidTr="00871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30</w:t>
            </w:r>
          </w:p>
        </w:tc>
        <w:tc>
          <w:tcPr>
            <w:tcW w:w="2130" w:type="dxa"/>
          </w:tcPr>
          <w:p w:rsidR="00493D6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غينيا كوناكري</w:t>
            </w:r>
          </w:p>
        </w:tc>
        <w:tc>
          <w:tcPr>
            <w:tcW w:w="2131" w:type="dxa"/>
          </w:tcPr>
          <w:p w:rsidR="00493D6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p>
        </w:tc>
        <w:tc>
          <w:tcPr>
            <w:tcW w:w="2131" w:type="dxa"/>
          </w:tcPr>
          <w:p w:rsidR="00493D6F"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0.4%</w:t>
            </w:r>
          </w:p>
        </w:tc>
      </w:tr>
      <w:tr w:rsidR="00493D6F" w:rsidTr="0087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31</w:t>
            </w:r>
          </w:p>
        </w:tc>
        <w:tc>
          <w:tcPr>
            <w:tcW w:w="2130" w:type="dxa"/>
          </w:tcPr>
          <w:p w:rsidR="00493D6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غانا</w:t>
            </w:r>
          </w:p>
        </w:tc>
        <w:tc>
          <w:tcPr>
            <w:tcW w:w="2131" w:type="dxa"/>
          </w:tcPr>
          <w:p w:rsidR="00493D6F" w:rsidRDefault="00493D6F"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p>
        </w:tc>
        <w:tc>
          <w:tcPr>
            <w:tcW w:w="2131" w:type="dxa"/>
          </w:tcPr>
          <w:p w:rsidR="00493D6F"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0.3%</w:t>
            </w:r>
          </w:p>
        </w:tc>
      </w:tr>
      <w:tr w:rsidR="00493D6F" w:rsidTr="00871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493D6F" w:rsidRDefault="00493D6F"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32</w:t>
            </w:r>
          </w:p>
        </w:tc>
        <w:tc>
          <w:tcPr>
            <w:tcW w:w="2130" w:type="dxa"/>
          </w:tcPr>
          <w:p w:rsidR="00493D6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سوريا</w:t>
            </w:r>
          </w:p>
        </w:tc>
        <w:tc>
          <w:tcPr>
            <w:tcW w:w="2131" w:type="dxa"/>
          </w:tcPr>
          <w:p w:rsidR="00493D6F" w:rsidRDefault="00493D6F"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493D6F"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bl>
    <w:p w:rsidR="0087178A" w:rsidRDefault="0087178A" w:rsidP="00F060D9">
      <w:pPr>
        <w:jc w:val="center"/>
        <w:rPr>
          <w:rFonts w:ascii="Simplified Arabic" w:hAnsi="Simplified Arabic" w:cs="Simplified Arabic"/>
          <w:sz w:val="28"/>
          <w:szCs w:val="28"/>
          <w:rtl/>
          <w:lang w:bidi="ar-EG"/>
        </w:rPr>
      </w:pPr>
    </w:p>
    <w:p w:rsidR="0087178A" w:rsidRDefault="0087178A">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tbl>
      <w:tblPr>
        <w:tblStyle w:val="-6"/>
        <w:bidiVisual/>
        <w:tblW w:w="0" w:type="auto"/>
        <w:tblLook w:val="04A0" w:firstRow="1" w:lastRow="0" w:firstColumn="1" w:lastColumn="0" w:noHBand="0" w:noVBand="1"/>
      </w:tblPr>
      <w:tblGrid>
        <w:gridCol w:w="2130"/>
        <w:gridCol w:w="2130"/>
        <w:gridCol w:w="2131"/>
        <w:gridCol w:w="2131"/>
      </w:tblGrid>
      <w:tr w:rsidR="0087178A" w:rsidTr="00871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7178A" w:rsidRDefault="0087178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33</w:t>
            </w:r>
          </w:p>
        </w:tc>
        <w:tc>
          <w:tcPr>
            <w:tcW w:w="2130" w:type="dxa"/>
          </w:tcPr>
          <w:p w:rsidR="0087178A" w:rsidRDefault="0087178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الأردن</w:t>
            </w:r>
          </w:p>
        </w:tc>
        <w:tc>
          <w:tcPr>
            <w:tcW w:w="2131" w:type="dxa"/>
          </w:tcPr>
          <w:p w:rsidR="0087178A" w:rsidRDefault="0087178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87178A" w:rsidRDefault="0087178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87178A" w:rsidTr="0087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7178A" w:rsidRDefault="0087178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34</w:t>
            </w:r>
          </w:p>
        </w:tc>
        <w:tc>
          <w:tcPr>
            <w:tcW w:w="2130"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اليمن</w:t>
            </w:r>
          </w:p>
        </w:tc>
        <w:tc>
          <w:tcPr>
            <w:tcW w:w="2131"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87178A" w:rsidTr="00871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7178A" w:rsidRDefault="0087178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35</w:t>
            </w:r>
          </w:p>
        </w:tc>
        <w:tc>
          <w:tcPr>
            <w:tcW w:w="2130" w:type="dxa"/>
          </w:tcPr>
          <w:p w:rsidR="0087178A"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سيراليون</w:t>
            </w:r>
          </w:p>
        </w:tc>
        <w:tc>
          <w:tcPr>
            <w:tcW w:w="2131" w:type="dxa"/>
          </w:tcPr>
          <w:p w:rsidR="0087178A"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87178A"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87178A" w:rsidTr="0087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7178A" w:rsidRDefault="0087178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36</w:t>
            </w:r>
          </w:p>
        </w:tc>
        <w:tc>
          <w:tcPr>
            <w:tcW w:w="2130"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هنغاريا</w:t>
            </w:r>
          </w:p>
        </w:tc>
        <w:tc>
          <w:tcPr>
            <w:tcW w:w="2131"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87178A" w:rsidTr="00871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7178A" w:rsidRDefault="0087178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37</w:t>
            </w:r>
          </w:p>
        </w:tc>
        <w:tc>
          <w:tcPr>
            <w:tcW w:w="2130" w:type="dxa"/>
          </w:tcPr>
          <w:p w:rsidR="0087178A"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سيرلانكا</w:t>
            </w:r>
          </w:p>
        </w:tc>
        <w:tc>
          <w:tcPr>
            <w:tcW w:w="2131" w:type="dxa"/>
          </w:tcPr>
          <w:p w:rsidR="0087178A"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87178A" w:rsidRDefault="0087178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87178A" w:rsidTr="0087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87178A" w:rsidRDefault="0087178A"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38</w:t>
            </w:r>
          </w:p>
        </w:tc>
        <w:tc>
          <w:tcPr>
            <w:tcW w:w="2130"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غينيا الاستوائية</w:t>
            </w:r>
          </w:p>
        </w:tc>
        <w:tc>
          <w:tcPr>
            <w:tcW w:w="2131"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2131" w:type="dxa"/>
          </w:tcPr>
          <w:p w:rsidR="0087178A" w:rsidRDefault="0087178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bl>
    <w:p w:rsidR="0087178A" w:rsidRDefault="0087178A" w:rsidP="00F060D9">
      <w:pPr>
        <w:jc w:val="center"/>
        <w:rPr>
          <w:rFonts w:ascii="Simplified Arabic" w:hAnsi="Simplified Arabic" w:cs="Simplified Arabic"/>
          <w:sz w:val="28"/>
          <w:szCs w:val="28"/>
          <w:rtl/>
          <w:lang w:bidi="ar-EG"/>
        </w:rPr>
      </w:pPr>
    </w:p>
    <w:p w:rsidR="0087178A" w:rsidRDefault="0087178A">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tbl>
      <w:tblPr>
        <w:tblStyle w:val="-6"/>
        <w:bidiVisual/>
        <w:tblW w:w="0" w:type="auto"/>
        <w:tblLook w:val="04A0" w:firstRow="1" w:lastRow="0" w:firstColumn="1" w:lastColumn="0" w:noHBand="0" w:noVBand="1"/>
      </w:tblPr>
      <w:tblGrid>
        <w:gridCol w:w="2130"/>
        <w:gridCol w:w="2130"/>
        <w:gridCol w:w="2131"/>
        <w:gridCol w:w="2131"/>
      </w:tblGrid>
      <w:tr w:rsidR="00125EE6" w:rsidTr="00402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39</w:t>
            </w:r>
          </w:p>
        </w:tc>
        <w:tc>
          <w:tcPr>
            <w:tcW w:w="2130" w:type="dxa"/>
          </w:tcPr>
          <w:p w:rsidR="00125EE6" w:rsidRDefault="00125EE6"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الصومال</w:t>
            </w:r>
          </w:p>
        </w:tc>
        <w:tc>
          <w:tcPr>
            <w:tcW w:w="2131" w:type="dxa"/>
          </w:tcPr>
          <w:p w:rsidR="00125EE6" w:rsidRDefault="00A634FB"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2131" w:type="dxa"/>
          </w:tcPr>
          <w:p w:rsidR="00125EE6" w:rsidRDefault="00402AEC"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125EE6" w:rsidTr="00402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40</w:t>
            </w:r>
          </w:p>
        </w:tc>
        <w:tc>
          <w:tcPr>
            <w:tcW w:w="2130" w:type="dxa"/>
          </w:tcPr>
          <w:p w:rsidR="00125EE6" w:rsidRDefault="00125EE6"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تشاد</w:t>
            </w:r>
          </w:p>
        </w:tc>
        <w:tc>
          <w:tcPr>
            <w:tcW w:w="2131" w:type="dxa"/>
          </w:tcPr>
          <w:p w:rsidR="00125EE6" w:rsidRDefault="00A634FB"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2131" w:type="dxa"/>
          </w:tcPr>
          <w:p w:rsidR="00125EE6" w:rsidRDefault="00402AEC" w:rsidP="00402AEC">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125EE6" w:rsidTr="00402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41</w:t>
            </w:r>
          </w:p>
        </w:tc>
        <w:tc>
          <w:tcPr>
            <w:tcW w:w="2130" w:type="dxa"/>
          </w:tcPr>
          <w:p w:rsidR="00125EE6" w:rsidRDefault="00125EE6"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أفغانستان</w:t>
            </w:r>
          </w:p>
        </w:tc>
        <w:tc>
          <w:tcPr>
            <w:tcW w:w="2131" w:type="dxa"/>
          </w:tcPr>
          <w:p w:rsidR="00125EE6" w:rsidRDefault="00A634FB"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2131" w:type="dxa"/>
          </w:tcPr>
          <w:p w:rsidR="00125EE6" w:rsidRDefault="00402AEC"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0.1%</w:t>
            </w:r>
          </w:p>
        </w:tc>
      </w:tr>
      <w:tr w:rsidR="00125EE6" w:rsidTr="00402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42</w:t>
            </w:r>
          </w:p>
        </w:tc>
        <w:tc>
          <w:tcPr>
            <w:tcW w:w="2130" w:type="dxa"/>
          </w:tcPr>
          <w:p w:rsidR="00125EE6" w:rsidRDefault="00125EE6"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أوغندا</w:t>
            </w:r>
          </w:p>
        </w:tc>
        <w:tc>
          <w:tcPr>
            <w:tcW w:w="2131" w:type="dxa"/>
          </w:tcPr>
          <w:p w:rsidR="00125EE6" w:rsidRDefault="00A634FB"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2131" w:type="dxa"/>
          </w:tcPr>
          <w:p w:rsidR="00125EE6" w:rsidRDefault="00402AEC"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0.1%</w:t>
            </w:r>
          </w:p>
        </w:tc>
      </w:tr>
      <w:tr w:rsidR="00125EE6" w:rsidTr="00402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p>
        </w:tc>
        <w:tc>
          <w:tcPr>
            <w:tcW w:w="2130" w:type="dxa"/>
          </w:tcPr>
          <w:p w:rsidR="00125EE6" w:rsidRDefault="00125EE6"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المجموع</w:t>
            </w:r>
          </w:p>
        </w:tc>
        <w:tc>
          <w:tcPr>
            <w:tcW w:w="2131" w:type="dxa"/>
          </w:tcPr>
          <w:p w:rsidR="00125EE6" w:rsidRDefault="00A634FB"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120</w:t>
            </w:r>
          </w:p>
        </w:tc>
        <w:tc>
          <w:tcPr>
            <w:tcW w:w="2131" w:type="dxa"/>
          </w:tcPr>
          <w:p w:rsidR="00125EE6" w:rsidRDefault="00402AEC"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100%</w:t>
            </w:r>
          </w:p>
        </w:tc>
      </w:tr>
      <w:tr w:rsidR="00125EE6" w:rsidTr="00402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39</w:t>
            </w:r>
          </w:p>
        </w:tc>
        <w:tc>
          <w:tcPr>
            <w:tcW w:w="2130" w:type="dxa"/>
          </w:tcPr>
          <w:p w:rsidR="00125EE6" w:rsidRDefault="00125EE6"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الصومال</w:t>
            </w:r>
          </w:p>
        </w:tc>
        <w:tc>
          <w:tcPr>
            <w:tcW w:w="2131" w:type="dxa"/>
          </w:tcPr>
          <w:p w:rsidR="00125EE6" w:rsidRDefault="00A634FB"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2131" w:type="dxa"/>
          </w:tcPr>
          <w:p w:rsidR="00125EE6" w:rsidRDefault="00402AEC"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125EE6" w:rsidTr="00402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40</w:t>
            </w:r>
          </w:p>
        </w:tc>
        <w:tc>
          <w:tcPr>
            <w:tcW w:w="2130" w:type="dxa"/>
          </w:tcPr>
          <w:p w:rsidR="00125EE6" w:rsidRDefault="00125EE6"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تشاد</w:t>
            </w:r>
          </w:p>
        </w:tc>
        <w:tc>
          <w:tcPr>
            <w:tcW w:w="2131" w:type="dxa"/>
          </w:tcPr>
          <w:p w:rsidR="00125EE6" w:rsidRDefault="00A634FB"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2131" w:type="dxa"/>
          </w:tcPr>
          <w:p w:rsidR="00125EE6" w:rsidRDefault="00402AEC"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0.2%</w:t>
            </w:r>
          </w:p>
        </w:tc>
      </w:tr>
      <w:tr w:rsidR="00125EE6" w:rsidTr="00402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41</w:t>
            </w:r>
          </w:p>
        </w:tc>
        <w:tc>
          <w:tcPr>
            <w:tcW w:w="2130" w:type="dxa"/>
          </w:tcPr>
          <w:p w:rsidR="00125EE6" w:rsidRDefault="00125EE6"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أفغانستان</w:t>
            </w:r>
          </w:p>
        </w:tc>
        <w:tc>
          <w:tcPr>
            <w:tcW w:w="2131" w:type="dxa"/>
          </w:tcPr>
          <w:p w:rsidR="00125EE6" w:rsidRDefault="00A634FB"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2131" w:type="dxa"/>
          </w:tcPr>
          <w:p w:rsidR="00125EE6" w:rsidRDefault="00402AEC"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0.1%</w:t>
            </w:r>
          </w:p>
        </w:tc>
      </w:tr>
      <w:tr w:rsidR="00125EE6" w:rsidTr="00402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42</w:t>
            </w:r>
          </w:p>
        </w:tc>
        <w:tc>
          <w:tcPr>
            <w:tcW w:w="2130" w:type="dxa"/>
          </w:tcPr>
          <w:p w:rsidR="00125EE6" w:rsidRDefault="00125EE6"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أوغندا</w:t>
            </w:r>
          </w:p>
        </w:tc>
        <w:tc>
          <w:tcPr>
            <w:tcW w:w="2131" w:type="dxa"/>
          </w:tcPr>
          <w:p w:rsidR="00125EE6" w:rsidRDefault="00A634FB"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2131" w:type="dxa"/>
          </w:tcPr>
          <w:p w:rsidR="00125EE6" w:rsidRDefault="00402AEC"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0.1%</w:t>
            </w:r>
          </w:p>
        </w:tc>
      </w:tr>
      <w:tr w:rsidR="00125EE6" w:rsidTr="00402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rsidR="00125EE6" w:rsidRDefault="00125EE6" w:rsidP="00F060D9">
            <w:pPr>
              <w:jc w:val="center"/>
              <w:rPr>
                <w:rFonts w:ascii="Simplified Arabic" w:hAnsi="Simplified Arabic" w:cs="Simplified Arabic"/>
                <w:sz w:val="28"/>
                <w:szCs w:val="28"/>
                <w:rtl/>
                <w:lang w:bidi="ar-EG"/>
              </w:rPr>
            </w:pPr>
          </w:p>
        </w:tc>
        <w:tc>
          <w:tcPr>
            <w:tcW w:w="2130" w:type="dxa"/>
          </w:tcPr>
          <w:p w:rsidR="00125EE6" w:rsidRDefault="00125EE6"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المجموع</w:t>
            </w:r>
          </w:p>
        </w:tc>
        <w:tc>
          <w:tcPr>
            <w:tcW w:w="2131" w:type="dxa"/>
          </w:tcPr>
          <w:p w:rsidR="00125EE6" w:rsidRDefault="00A634FB"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120</w:t>
            </w:r>
          </w:p>
        </w:tc>
        <w:tc>
          <w:tcPr>
            <w:tcW w:w="2131" w:type="dxa"/>
          </w:tcPr>
          <w:p w:rsidR="00125EE6" w:rsidRDefault="00402AEC"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100%</w:t>
            </w:r>
          </w:p>
        </w:tc>
      </w:tr>
    </w:tbl>
    <w:p w:rsidR="00402AEC" w:rsidRDefault="00402AEC" w:rsidP="00F060D9">
      <w:pPr>
        <w:jc w:val="center"/>
        <w:rPr>
          <w:rFonts w:ascii="Simplified Arabic" w:hAnsi="Simplified Arabic" w:cs="Simplified Arabic"/>
          <w:sz w:val="28"/>
          <w:szCs w:val="28"/>
          <w:rtl/>
          <w:lang w:bidi="ar-EG"/>
        </w:rPr>
      </w:pPr>
    </w:p>
    <w:p w:rsidR="00402AEC" w:rsidRDefault="00402AEC">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F060D9"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sz w:val="28"/>
          <w:szCs w:val="28"/>
          <w:lang w:bidi="ar-EG"/>
        </w:rPr>
        <w:lastRenderedPageBreak/>
        <w:sym w:font="Symbol" w:char="F0B7"/>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جدول (2)</w:t>
      </w:r>
    </w:p>
    <w:p w:rsidR="001413A2"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توعية عن الأوقات التي يحدث</w:t>
      </w:r>
    </w:p>
    <w:p w:rsidR="001413A2"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فيها الازدحام عند رمي الجمرات لتفاديها</w:t>
      </w:r>
    </w:p>
    <w:tbl>
      <w:tblPr>
        <w:tblStyle w:val="-6"/>
        <w:bidiVisual/>
        <w:tblW w:w="0" w:type="auto"/>
        <w:tblLook w:val="04A0" w:firstRow="1" w:lastRow="0" w:firstColumn="1" w:lastColumn="0" w:noHBand="0" w:noVBand="1"/>
      </w:tblPr>
      <w:tblGrid>
        <w:gridCol w:w="2840"/>
        <w:gridCol w:w="2841"/>
        <w:gridCol w:w="2841"/>
      </w:tblGrid>
      <w:tr w:rsidR="001413A2" w:rsidTr="00141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Default="001413A2"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الحصول على توعية</w:t>
            </w:r>
          </w:p>
        </w:tc>
        <w:tc>
          <w:tcPr>
            <w:tcW w:w="2841" w:type="dxa"/>
          </w:tcPr>
          <w:p w:rsidR="001413A2" w:rsidRDefault="001413A2"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العدد</w:t>
            </w:r>
          </w:p>
        </w:tc>
        <w:tc>
          <w:tcPr>
            <w:tcW w:w="2841" w:type="dxa"/>
          </w:tcPr>
          <w:p w:rsidR="001413A2" w:rsidRDefault="001413A2"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النسبة</w:t>
            </w:r>
          </w:p>
        </w:tc>
      </w:tr>
      <w:tr w:rsidR="001413A2" w:rsidTr="00141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Default="001413A2"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نعم</w:t>
            </w:r>
          </w:p>
        </w:tc>
        <w:tc>
          <w:tcPr>
            <w:tcW w:w="2841" w:type="dxa"/>
          </w:tcPr>
          <w:p w:rsid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434</w:t>
            </w:r>
          </w:p>
        </w:tc>
        <w:tc>
          <w:tcPr>
            <w:tcW w:w="2841" w:type="dxa"/>
          </w:tcPr>
          <w:p w:rsid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35.9%</w:t>
            </w:r>
          </w:p>
        </w:tc>
      </w:tr>
      <w:tr w:rsidR="001413A2" w:rsidTr="00141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Default="001413A2"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لا</w:t>
            </w:r>
          </w:p>
        </w:tc>
        <w:tc>
          <w:tcPr>
            <w:tcW w:w="2841" w:type="dxa"/>
          </w:tcPr>
          <w:p w:rsidR="001413A2" w:rsidRDefault="001413A2"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772</w:t>
            </w:r>
          </w:p>
        </w:tc>
        <w:tc>
          <w:tcPr>
            <w:tcW w:w="2841" w:type="dxa"/>
          </w:tcPr>
          <w:p w:rsidR="001413A2" w:rsidRDefault="001413A2"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64.1%</w:t>
            </w:r>
          </w:p>
        </w:tc>
      </w:tr>
      <w:tr w:rsidR="001413A2" w:rsidTr="00141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Default="001413A2"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المجموع</w:t>
            </w:r>
          </w:p>
        </w:tc>
        <w:tc>
          <w:tcPr>
            <w:tcW w:w="2841" w:type="dxa"/>
          </w:tcPr>
          <w:p w:rsid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1206</w:t>
            </w:r>
          </w:p>
        </w:tc>
        <w:tc>
          <w:tcPr>
            <w:tcW w:w="2841" w:type="dxa"/>
          </w:tcPr>
          <w:p w:rsid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100%</w:t>
            </w:r>
          </w:p>
        </w:tc>
      </w:tr>
    </w:tbl>
    <w:p w:rsidR="001413A2" w:rsidRDefault="001413A2" w:rsidP="00F060D9">
      <w:pPr>
        <w:jc w:val="center"/>
        <w:rPr>
          <w:rFonts w:ascii="Simplified Arabic" w:hAnsi="Simplified Arabic" w:cs="Simplified Arabic"/>
          <w:sz w:val="28"/>
          <w:szCs w:val="28"/>
          <w:rtl/>
          <w:lang w:bidi="ar-EG"/>
        </w:rPr>
      </w:pPr>
    </w:p>
    <w:p w:rsidR="001413A2" w:rsidRDefault="001413A2">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1413A2"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(3)</w:t>
      </w:r>
    </w:p>
    <w:p w:rsidR="001413A2" w:rsidRDefault="001413A2" w:rsidP="003C29DF">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w:t>
      </w:r>
      <w:r w:rsidR="003C29DF">
        <w:rPr>
          <w:rFonts w:ascii="Simplified Arabic" w:hAnsi="Simplified Arabic" w:cs="Simplified Arabic" w:hint="cs"/>
          <w:b/>
          <w:bCs/>
          <w:sz w:val="28"/>
          <w:szCs w:val="28"/>
          <w:rtl/>
          <w:lang w:bidi="ar-EG"/>
        </w:rPr>
        <w:t>ض</w:t>
      </w:r>
      <w:r>
        <w:rPr>
          <w:rFonts w:ascii="Simplified Arabic" w:hAnsi="Simplified Arabic" w:cs="Simplified Arabic" w:hint="cs"/>
          <w:b/>
          <w:bCs/>
          <w:sz w:val="28"/>
          <w:szCs w:val="28"/>
          <w:rtl/>
          <w:lang w:bidi="ar-EG"/>
        </w:rPr>
        <w:t>ح حصول الحجاج في بلادهم على معلومات عن</w:t>
      </w:r>
    </w:p>
    <w:p w:rsidR="001413A2" w:rsidRPr="001413A2" w:rsidRDefault="001413A2" w:rsidP="00F060D9">
      <w:pPr>
        <w:jc w:val="center"/>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مخاطر الازدحام أثناء رمي الجمرات</w:t>
      </w:r>
    </w:p>
    <w:tbl>
      <w:tblPr>
        <w:tblStyle w:val="-6"/>
        <w:bidiVisual/>
        <w:tblW w:w="0" w:type="auto"/>
        <w:tblLook w:val="04A0" w:firstRow="1" w:lastRow="0" w:firstColumn="1" w:lastColumn="0" w:noHBand="0" w:noVBand="1"/>
      </w:tblPr>
      <w:tblGrid>
        <w:gridCol w:w="2840"/>
        <w:gridCol w:w="2841"/>
        <w:gridCol w:w="2841"/>
      </w:tblGrid>
      <w:tr w:rsidR="001413A2" w:rsidTr="00141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1413A2" w:rsidRDefault="001413A2" w:rsidP="00F060D9">
            <w:pPr>
              <w:jc w:val="center"/>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الحصول على معلومات عن مخاطر الازدحام أثناء رمي الجمرات</w:t>
            </w:r>
          </w:p>
        </w:tc>
        <w:tc>
          <w:tcPr>
            <w:tcW w:w="2841" w:type="dxa"/>
          </w:tcPr>
          <w:p w:rsidR="001413A2" w:rsidRPr="001413A2" w:rsidRDefault="001413A2"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العدد</w:t>
            </w:r>
          </w:p>
        </w:tc>
        <w:tc>
          <w:tcPr>
            <w:tcW w:w="2841" w:type="dxa"/>
          </w:tcPr>
          <w:p w:rsidR="001413A2" w:rsidRPr="001413A2" w:rsidRDefault="001413A2"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النسبة</w:t>
            </w:r>
          </w:p>
        </w:tc>
      </w:tr>
      <w:tr w:rsidR="001413A2" w:rsidTr="00141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1413A2" w:rsidRDefault="001413A2" w:rsidP="00F060D9">
            <w:pPr>
              <w:jc w:val="center"/>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نعم</w:t>
            </w:r>
          </w:p>
        </w:tc>
        <w:tc>
          <w:tcPr>
            <w:tcW w:w="2841" w:type="dxa"/>
          </w:tcPr>
          <w:p w:rsidR="001413A2" w:rsidRP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956</w:t>
            </w:r>
          </w:p>
        </w:tc>
        <w:tc>
          <w:tcPr>
            <w:tcW w:w="2841" w:type="dxa"/>
          </w:tcPr>
          <w:p w:rsidR="001413A2" w:rsidRP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79.3%</w:t>
            </w:r>
          </w:p>
        </w:tc>
      </w:tr>
      <w:tr w:rsidR="001413A2" w:rsidTr="00141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1413A2" w:rsidRDefault="001413A2" w:rsidP="00F060D9">
            <w:pPr>
              <w:jc w:val="center"/>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لا</w:t>
            </w:r>
          </w:p>
        </w:tc>
        <w:tc>
          <w:tcPr>
            <w:tcW w:w="2841" w:type="dxa"/>
          </w:tcPr>
          <w:p w:rsidR="001413A2" w:rsidRPr="001413A2" w:rsidRDefault="001413A2"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250</w:t>
            </w:r>
          </w:p>
        </w:tc>
        <w:tc>
          <w:tcPr>
            <w:tcW w:w="2841" w:type="dxa"/>
          </w:tcPr>
          <w:p w:rsidR="001413A2" w:rsidRPr="001413A2" w:rsidRDefault="001413A2"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20.7%</w:t>
            </w:r>
          </w:p>
        </w:tc>
      </w:tr>
      <w:tr w:rsidR="001413A2" w:rsidTr="00141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1413A2" w:rsidRDefault="001413A2" w:rsidP="00F060D9">
            <w:pPr>
              <w:jc w:val="center"/>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المجموع</w:t>
            </w:r>
          </w:p>
        </w:tc>
        <w:tc>
          <w:tcPr>
            <w:tcW w:w="2841" w:type="dxa"/>
          </w:tcPr>
          <w:p w:rsidR="001413A2" w:rsidRP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12.6</w:t>
            </w:r>
          </w:p>
        </w:tc>
        <w:tc>
          <w:tcPr>
            <w:tcW w:w="2841" w:type="dxa"/>
          </w:tcPr>
          <w:p w:rsidR="001413A2" w:rsidRPr="001413A2" w:rsidRDefault="001413A2"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1413A2">
              <w:rPr>
                <w:rFonts w:ascii="Simplified Arabic" w:hAnsi="Simplified Arabic" w:cs="Simplified Arabic" w:hint="cs"/>
                <w:sz w:val="28"/>
                <w:szCs w:val="28"/>
                <w:rtl/>
                <w:lang w:bidi="ar-EG"/>
              </w:rPr>
              <w:t>100%</w:t>
            </w:r>
          </w:p>
        </w:tc>
      </w:tr>
    </w:tbl>
    <w:p w:rsidR="001413A2" w:rsidRDefault="001413A2" w:rsidP="00F060D9">
      <w:pPr>
        <w:jc w:val="center"/>
        <w:rPr>
          <w:rFonts w:ascii="Simplified Arabic" w:hAnsi="Simplified Arabic" w:cs="Simplified Arabic"/>
          <w:b/>
          <w:bCs/>
          <w:sz w:val="28"/>
          <w:szCs w:val="28"/>
          <w:rtl/>
          <w:lang w:bidi="ar-EG"/>
        </w:rPr>
      </w:pPr>
    </w:p>
    <w:p w:rsidR="001413A2" w:rsidRDefault="001413A2">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1413A2"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(4)</w:t>
      </w:r>
    </w:p>
    <w:p w:rsidR="001413A2"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معلومات حول حدوث إصابات</w:t>
      </w:r>
    </w:p>
    <w:p w:rsidR="001413A2" w:rsidRDefault="001413A2"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ووفيات أثناء رمي الجمرات</w:t>
      </w:r>
    </w:p>
    <w:tbl>
      <w:tblPr>
        <w:tblStyle w:val="-6"/>
        <w:bidiVisual/>
        <w:tblW w:w="0" w:type="auto"/>
        <w:tblLook w:val="04A0" w:firstRow="1" w:lastRow="0" w:firstColumn="1" w:lastColumn="0" w:noHBand="0" w:noVBand="1"/>
      </w:tblPr>
      <w:tblGrid>
        <w:gridCol w:w="2840"/>
        <w:gridCol w:w="2841"/>
        <w:gridCol w:w="2841"/>
      </w:tblGrid>
      <w:tr w:rsidR="001413A2" w:rsidTr="00E56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E5639A" w:rsidRDefault="00E5639A" w:rsidP="00F060D9">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الحصول على معلومات حول حدوث إصابات أثناء رمي الجمرات</w:t>
            </w:r>
          </w:p>
        </w:tc>
        <w:tc>
          <w:tcPr>
            <w:tcW w:w="2841" w:type="dxa"/>
          </w:tcPr>
          <w:p w:rsidR="001413A2" w:rsidRPr="00E5639A" w:rsidRDefault="00E5639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العدد</w:t>
            </w:r>
          </w:p>
        </w:tc>
        <w:tc>
          <w:tcPr>
            <w:tcW w:w="2841" w:type="dxa"/>
          </w:tcPr>
          <w:p w:rsidR="001413A2" w:rsidRPr="00E5639A" w:rsidRDefault="00E5639A"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النسبة</w:t>
            </w:r>
          </w:p>
        </w:tc>
      </w:tr>
      <w:tr w:rsidR="001413A2" w:rsidTr="00E5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E5639A" w:rsidRDefault="00E5639A" w:rsidP="00F060D9">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نعم</w:t>
            </w:r>
          </w:p>
        </w:tc>
        <w:tc>
          <w:tcPr>
            <w:tcW w:w="2841" w:type="dxa"/>
          </w:tcPr>
          <w:p w:rsidR="001413A2" w:rsidRPr="00E5639A" w:rsidRDefault="00E56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1016</w:t>
            </w:r>
          </w:p>
        </w:tc>
        <w:tc>
          <w:tcPr>
            <w:tcW w:w="2841" w:type="dxa"/>
          </w:tcPr>
          <w:p w:rsidR="001413A2" w:rsidRPr="00E5639A" w:rsidRDefault="00E56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84.2%</w:t>
            </w:r>
          </w:p>
        </w:tc>
      </w:tr>
      <w:tr w:rsidR="001413A2" w:rsidTr="00E56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E5639A" w:rsidRDefault="00E5639A" w:rsidP="00F060D9">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لا</w:t>
            </w:r>
          </w:p>
        </w:tc>
        <w:tc>
          <w:tcPr>
            <w:tcW w:w="2841" w:type="dxa"/>
          </w:tcPr>
          <w:p w:rsidR="001413A2" w:rsidRPr="00E5639A" w:rsidRDefault="00E56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190</w:t>
            </w:r>
          </w:p>
        </w:tc>
        <w:tc>
          <w:tcPr>
            <w:tcW w:w="2841" w:type="dxa"/>
          </w:tcPr>
          <w:p w:rsidR="001413A2" w:rsidRPr="00E5639A" w:rsidRDefault="00E5639A"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15.8%</w:t>
            </w:r>
          </w:p>
        </w:tc>
      </w:tr>
      <w:tr w:rsidR="001413A2" w:rsidTr="00E5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1413A2" w:rsidRPr="00E5639A" w:rsidRDefault="00E5639A" w:rsidP="00F060D9">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المجموع</w:t>
            </w:r>
          </w:p>
        </w:tc>
        <w:tc>
          <w:tcPr>
            <w:tcW w:w="2841" w:type="dxa"/>
          </w:tcPr>
          <w:p w:rsidR="001413A2" w:rsidRPr="00E5639A" w:rsidRDefault="00E56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1206</w:t>
            </w:r>
          </w:p>
        </w:tc>
        <w:tc>
          <w:tcPr>
            <w:tcW w:w="2841" w:type="dxa"/>
          </w:tcPr>
          <w:p w:rsidR="001413A2" w:rsidRPr="00E5639A" w:rsidRDefault="00E5639A"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100%</w:t>
            </w:r>
          </w:p>
        </w:tc>
      </w:tr>
    </w:tbl>
    <w:p w:rsidR="00E5639A" w:rsidRDefault="00E5639A" w:rsidP="00F060D9">
      <w:pPr>
        <w:jc w:val="center"/>
        <w:rPr>
          <w:rFonts w:ascii="Simplified Arabic" w:hAnsi="Simplified Arabic" w:cs="Simplified Arabic"/>
          <w:b/>
          <w:bCs/>
          <w:sz w:val="28"/>
          <w:szCs w:val="28"/>
          <w:rtl/>
          <w:lang w:bidi="ar-EG"/>
        </w:rPr>
      </w:pPr>
    </w:p>
    <w:p w:rsidR="00E5639A" w:rsidRDefault="00E5639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E5639A" w:rsidRDefault="00E5639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(5)</w:t>
      </w:r>
    </w:p>
    <w:p w:rsidR="00E5639A" w:rsidRDefault="00E5639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معلومات قبل القدوم إلى الحج</w:t>
      </w:r>
    </w:p>
    <w:p w:rsidR="00E5639A" w:rsidRDefault="00E5639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عن وجود خطة </w:t>
      </w:r>
      <w:proofErr w:type="spellStart"/>
      <w:r>
        <w:rPr>
          <w:rFonts w:ascii="Simplified Arabic" w:hAnsi="Simplified Arabic" w:cs="Simplified Arabic" w:hint="cs"/>
          <w:b/>
          <w:bCs/>
          <w:sz w:val="28"/>
          <w:szCs w:val="28"/>
          <w:rtl/>
          <w:lang w:bidi="ar-EG"/>
        </w:rPr>
        <w:t>لتفويج</w:t>
      </w:r>
      <w:proofErr w:type="spellEnd"/>
      <w:r>
        <w:rPr>
          <w:rFonts w:ascii="Simplified Arabic" w:hAnsi="Simplified Arabic" w:cs="Simplified Arabic" w:hint="cs"/>
          <w:b/>
          <w:bCs/>
          <w:sz w:val="28"/>
          <w:szCs w:val="28"/>
          <w:rtl/>
          <w:lang w:bidi="ar-EG"/>
        </w:rPr>
        <w:t xml:space="preserve"> الحجاج إلى جسر الجمرات</w:t>
      </w:r>
    </w:p>
    <w:tbl>
      <w:tblPr>
        <w:tblStyle w:val="-6"/>
        <w:bidiVisual/>
        <w:tblW w:w="0" w:type="auto"/>
        <w:tblLook w:val="04A0" w:firstRow="1" w:lastRow="0" w:firstColumn="1" w:lastColumn="0" w:noHBand="0" w:noVBand="1"/>
      </w:tblPr>
      <w:tblGrid>
        <w:gridCol w:w="2840"/>
        <w:gridCol w:w="2841"/>
        <w:gridCol w:w="2841"/>
      </w:tblGrid>
      <w:tr w:rsidR="00E5639A" w:rsidTr="00E56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Pr="00E5639A" w:rsidRDefault="00E5639A" w:rsidP="00E5639A">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 xml:space="preserve">الحصول على معلومات عن وجود خطة </w:t>
            </w:r>
            <w:proofErr w:type="spellStart"/>
            <w:r w:rsidRPr="00E5639A">
              <w:rPr>
                <w:rFonts w:ascii="Simplified Arabic" w:hAnsi="Simplified Arabic" w:cs="Simplified Arabic" w:hint="cs"/>
                <w:sz w:val="28"/>
                <w:szCs w:val="28"/>
                <w:rtl/>
                <w:lang w:bidi="ar-EG"/>
              </w:rPr>
              <w:t>للتفويج</w:t>
            </w:r>
            <w:proofErr w:type="spellEnd"/>
          </w:p>
        </w:tc>
        <w:tc>
          <w:tcPr>
            <w:tcW w:w="2841" w:type="dxa"/>
          </w:tcPr>
          <w:p w:rsidR="00E5639A" w:rsidRPr="00E5639A" w:rsidRDefault="00E5639A" w:rsidP="00AC162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العدد</w:t>
            </w:r>
          </w:p>
        </w:tc>
        <w:tc>
          <w:tcPr>
            <w:tcW w:w="2841" w:type="dxa"/>
          </w:tcPr>
          <w:p w:rsidR="00E5639A" w:rsidRPr="00E5639A" w:rsidRDefault="00E5639A" w:rsidP="00AC162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النسبة</w:t>
            </w:r>
          </w:p>
        </w:tc>
      </w:tr>
      <w:tr w:rsidR="00E5639A" w:rsidTr="00E5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Pr="00E5639A" w:rsidRDefault="00E5639A" w:rsidP="00AC162D">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نعم</w:t>
            </w:r>
          </w:p>
        </w:tc>
        <w:tc>
          <w:tcPr>
            <w:tcW w:w="2841" w:type="dxa"/>
          </w:tcPr>
          <w:p w:rsidR="00E5639A" w:rsidRP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411</w:t>
            </w:r>
          </w:p>
        </w:tc>
        <w:tc>
          <w:tcPr>
            <w:tcW w:w="2841" w:type="dxa"/>
          </w:tcPr>
          <w:p w:rsidR="00E5639A" w:rsidRP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34.1%</w:t>
            </w:r>
          </w:p>
        </w:tc>
      </w:tr>
      <w:tr w:rsidR="00E5639A" w:rsidTr="00E56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Pr="00E5639A" w:rsidRDefault="00E5639A" w:rsidP="00AC162D">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لا</w:t>
            </w:r>
          </w:p>
        </w:tc>
        <w:tc>
          <w:tcPr>
            <w:tcW w:w="2841" w:type="dxa"/>
          </w:tcPr>
          <w:p w:rsidR="00E5639A" w:rsidRPr="00E5639A" w:rsidRDefault="00E5639A" w:rsidP="00AC162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795</w:t>
            </w:r>
          </w:p>
        </w:tc>
        <w:tc>
          <w:tcPr>
            <w:tcW w:w="2841" w:type="dxa"/>
          </w:tcPr>
          <w:p w:rsidR="00E5639A" w:rsidRPr="00E5639A" w:rsidRDefault="00E5639A" w:rsidP="00AC162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65.9%</w:t>
            </w:r>
          </w:p>
        </w:tc>
      </w:tr>
      <w:tr w:rsidR="00E5639A" w:rsidTr="00E5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Pr="00E5639A" w:rsidRDefault="00E5639A" w:rsidP="00AC162D">
            <w:pPr>
              <w:jc w:val="center"/>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المجموع</w:t>
            </w:r>
          </w:p>
        </w:tc>
        <w:tc>
          <w:tcPr>
            <w:tcW w:w="2841" w:type="dxa"/>
          </w:tcPr>
          <w:p w:rsidR="00E5639A" w:rsidRP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1206</w:t>
            </w:r>
          </w:p>
        </w:tc>
        <w:tc>
          <w:tcPr>
            <w:tcW w:w="2841" w:type="dxa"/>
          </w:tcPr>
          <w:p w:rsidR="00E5639A" w:rsidRP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sidRPr="00E5639A">
              <w:rPr>
                <w:rFonts w:ascii="Simplified Arabic" w:hAnsi="Simplified Arabic" w:cs="Simplified Arabic" w:hint="cs"/>
                <w:sz w:val="28"/>
                <w:szCs w:val="28"/>
                <w:rtl/>
                <w:lang w:bidi="ar-EG"/>
              </w:rPr>
              <w:t>100%</w:t>
            </w:r>
          </w:p>
        </w:tc>
      </w:tr>
    </w:tbl>
    <w:p w:rsidR="00E5639A" w:rsidRDefault="00E5639A" w:rsidP="00F060D9">
      <w:pPr>
        <w:jc w:val="center"/>
        <w:rPr>
          <w:rFonts w:ascii="Simplified Arabic" w:hAnsi="Simplified Arabic" w:cs="Simplified Arabic"/>
          <w:b/>
          <w:bCs/>
          <w:sz w:val="28"/>
          <w:szCs w:val="28"/>
          <w:rtl/>
          <w:lang w:bidi="ar-EG"/>
        </w:rPr>
      </w:pPr>
    </w:p>
    <w:p w:rsidR="00E5639A" w:rsidRDefault="00E5639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E5639A" w:rsidRDefault="00E5639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(6)</w:t>
      </w:r>
    </w:p>
    <w:p w:rsidR="00E5639A" w:rsidRDefault="00E5639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توعية قبل القدوم إلى الحج</w:t>
      </w:r>
    </w:p>
    <w:p w:rsidR="00E5639A" w:rsidRDefault="00E5639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بضرورة الاستجابة لتعليمات التفويج</w:t>
      </w:r>
    </w:p>
    <w:tbl>
      <w:tblPr>
        <w:tblStyle w:val="-6"/>
        <w:bidiVisual/>
        <w:tblW w:w="0" w:type="auto"/>
        <w:tblLook w:val="04A0" w:firstRow="1" w:lastRow="0" w:firstColumn="1" w:lastColumn="0" w:noHBand="0" w:noVBand="1"/>
      </w:tblPr>
      <w:tblGrid>
        <w:gridCol w:w="2840"/>
        <w:gridCol w:w="2841"/>
        <w:gridCol w:w="2841"/>
      </w:tblGrid>
      <w:tr w:rsidR="00E5639A" w:rsidTr="00E56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Pr="00D1162F" w:rsidRDefault="00E5639A" w:rsidP="00E5639A">
            <w:pPr>
              <w:jc w:val="center"/>
              <w:rPr>
                <w:rFonts w:ascii="Simplified Arabic" w:hAnsi="Simplified Arabic" w:cs="Simplified Arabic"/>
                <w:sz w:val="28"/>
                <w:szCs w:val="28"/>
                <w:rtl/>
                <w:lang w:bidi="ar-EG"/>
              </w:rPr>
            </w:pPr>
            <w:r w:rsidRPr="00D1162F">
              <w:rPr>
                <w:rFonts w:ascii="Simplified Arabic" w:hAnsi="Simplified Arabic" w:cs="Simplified Arabic" w:hint="cs"/>
                <w:sz w:val="28"/>
                <w:szCs w:val="28"/>
                <w:rtl/>
                <w:lang w:bidi="ar-EG"/>
              </w:rPr>
              <w:t>الحصول على توعية للاستجابة لتعليمات التفويج</w:t>
            </w:r>
          </w:p>
        </w:tc>
        <w:tc>
          <w:tcPr>
            <w:tcW w:w="2841" w:type="dxa"/>
          </w:tcPr>
          <w:p w:rsidR="00E5639A" w:rsidRPr="00D1162F" w:rsidRDefault="00E5639A" w:rsidP="00AC162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D1162F">
              <w:rPr>
                <w:rFonts w:ascii="Simplified Arabic" w:hAnsi="Simplified Arabic" w:cs="Simplified Arabic" w:hint="cs"/>
                <w:sz w:val="28"/>
                <w:szCs w:val="28"/>
                <w:rtl/>
                <w:lang w:bidi="ar-EG"/>
              </w:rPr>
              <w:t>العدد</w:t>
            </w:r>
          </w:p>
        </w:tc>
        <w:tc>
          <w:tcPr>
            <w:tcW w:w="2841" w:type="dxa"/>
          </w:tcPr>
          <w:p w:rsidR="00E5639A" w:rsidRPr="00D1162F" w:rsidRDefault="00E5639A" w:rsidP="00AC162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sidRPr="00D1162F">
              <w:rPr>
                <w:rFonts w:ascii="Simplified Arabic" w:hAnsi="Simplified Arabic" w:cs="Simplified Arabic" w:hint="cs"/>
                <w:sz w:val="28"/>
                <w:szCs w:val="28"/>
                <w:rtl/>
                <w:lang w:bidi="ar-EG"/>
              </w:rPr>
              <w:t>النسبة</w:t>
            </w:r>
          </w:p>
        </w:tc>
      </w:tr>
      <w:tr w:rsidR="00E5639A" w:rsidTr="00E5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Default="00E5639A" w:rsidP="00AC162D">
            <w:pPr>
              <w:jc w:val="center"/>
              <w:rPr>
                <w:rFonts w:ascii="Simplified Arabic" w:hAnsi="Simplified Arabic" w:cs="Simplified Arabic"/>
                <w:b w:val="0"/>
                <w:bCs w:val="0"/>
                <w:sz w:val="28"/>
                <w:szCs w:val="28"/>
                <w:rtl/>
                <w:lang w:bidi="ar-EG"/>
              </w:rPr>
            </w:pPr>
            <w:r>
              <w:rPr>
                <w:rFonts w:ascii="Simplified Arabic" w:hAnsi="Simplified Arabic" w:cs="Simplified Arabic" w:hint="cs"/>
                <w:b w:val="0"/>
                <w:bCs w:val="0"/>
                <w:sz w:val="28"/>
                <w:szCs w:val="28"/>
                <w:rtl/>
                <w:lang w:bidi="ar-EG"/>
              </w:rPr>
              <w:t>نعم</w:t>
            </w:r>
          </w:p>
        </w:tc>
        <w:tc>
          <w:tcPr>
            <w:tcW w:w="2841" w:type="dxa"/>
          </w:tcPr>
          <w:p w:rsid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460</w:t>
            </w:r>
          </w:p>
        </w:tc>
        <w:tc>
          <w:tcPr>
            <w:tcW w:w="2841" w:type="dxa"/>
          </w:tcPr>
          <w:p w:rsid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38.1%</w:t>
            </w:r>
          </w:p>
        </w:tc>
      </w:tr>
      <w:tr w:rsidR="00E5639A" w:rsidTr="00E563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Default="00E5639A" w:rsidP="00AC162D">
            <w:pPr>
              <w:jc w:val="center"/>
              <w:rPr>
                <w:rFonts w:ascii="Simplified Arabic" w:hAnsi="Simplified Arabic" w:cs="Simplified Arabic"/>
                <w:b w:val="0"/>
                <w:bCs w:val="0"/>
                <w:sz w:val="28"/>
                <w:szCs w:val="28"/>
                <w:rtl/>
                <w:lang w:bidi="ar-EG"/>
              </w:rPr>
            </w:pPr>
            <w:r>
              <w:rPr>
                <w:rFonts w:ascii="Simplified Arabic" w:hAnsi="Simplified Arabic" w:cs="Simplified Arabic" w:hint="cs"/>
                <w:b w:val="0"/>
                <w:bCs w:val="0"/>
                <w:sz w:val="28"/>
                <w:szCs w:val="28"/>
                <w:rtl/>
                <w:lang w:bidi="ar-EG"/>
              </w:rPr>
              <w:t>لا</w:t>
            </w:r>
          </w:p>
        </w:tc>
        <w:tc>
          <w:tcPr>
            <w:tcW w:w="2841" w:type="dxa"/>
          </w:tcPr>
          <w:p w:rsidR="00E5639A" w:rsidRDefault="00E5639A" w:rsidP="00AC162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746</w:t>
            </w:r>
          </w:p>
        </w:tc>
        <w:tc>
          <w:tcPr>
            <w:tcW w:w="2841" w:type="dxa"/>
          </w:tcPr>
          <w:p w:rsidR="00E5639A" w:rsidRDefault="00E5639A" w:rsidP="00AC162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61.9%</w:t>
            </w:r>
          </w:p>
        </w:tc>
      </w:tr>
      <w:tr w:rsidR="00E5639A" w:rsidTr="00E5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E5639A" w:rsidRDefault="00E5639A" w:rsidP="00AC162D">
            <w:pPr>
              <w:jc w:val="center"/>
              <w:rPr>
                <w:rFonts w:ascii="Simplified Arabic" w:hAnsi="Simplified Arabic" w:cs="Simplified Arabic"/>
                <w:b w:val="0"/>
                <w:bCs w:val="0"/>
                <w:sz w:val="28"/>
                <w:szCs w:val="28"/>
                <w:rtl/>
                <w:lang w:bidi="ar-EG"/>
              </w:rPr>
            </w:pPr>
            <w:r>
              <w:rPr>
                <w:rFonts w:ascii="Simplified Arabic" w:hAnsi="Simplified Arabic" w:cs="Simplified Arabic" w:hint="cs"/>
                <w:b w:val="0"/>
                <w:bCs w:val="0"/>
                <w:sz w:val="28"/>
                <w:szCs w:val="28"/>
                <w:rtl/>
                <w:lang w:bidi="ar-EG"/>
              </w:rPr>
              <w:t>المجموع</w:t>
            </w:r>
          </w:p>
        </w:tc>
        <w:tc>
          <w:tcPr>
            <w:tcW w:w="2841" w:type="dxa"/>
          </w:tcPr>
          <w:p w:rsid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1206</w:t>
            </w:r>
          </w:p>
        </w:tc>
        <w:tc>
          <w:tcPr>
            <w:tcW w:w="2841" w:type="dxa"/>
          </w:tcPr>
          <w:p w:rsidR="00E5639A" w:rsidRDefault="00E5639A" w:rsidP="00AC162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100%</w:t>
            </w:r>
          </w:p>
        </w:tc>
      </w:tr>
    </w:tbl>
    <w:p w:rsidR="00E5639A" w:rsidRDefault="00E5639A" w:rsidP="00F060D9">
      <w:pPr>
        <w:jc w:val="center"/>
        <w:rPr>
          <w:rFonts w:ascii="Simplified Arabic" w:hAnsi="Simplified Arabic" w:cs="Simplified Arabic"/>
          <w:b/>
          <w:bCs/>
          <w:sz w:val="28"/>
          <w:szCs w:val="28"/>
          <w:rtl/>
          <w:lang w:bidi="ar-EG"/>
        </w:rPr>
      </w:pPr>
    </w:p>
    <w:p w:rsidR="00E5639A" w:rsidRDefault="00E5639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E5639A" w:rsidRPr="00D1162F" w:rsidRDefault="00136444"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lastRenderedPageBreak/>
        <w:sym w:font="Symbol" w:char="F0B7"/>
      </w:r>
      <w:r w:rsidRPr="00136444">
        <w:rPr>
          <w:rFonts w:ascii="Simplified Arabic" w:hAnsi="Simplified Arabic" w:cs="Simplified Arabic" w:hint="cs"/>
          <w:b/>
          <w:bCs/>
          <w:sz w:val="28"/>
          <w:szCs w:val="28"/>
          <w:rtl/>
          <w:lang w:bidi="ar-EG"/>
        </w:rPr>
        <w:t xml:space="preserve"> جدول (7)</w:t>
      </w:r>
    </w:p>
    <w:p w:rsidR="00136444" w:rsidRPr="00D1162F" w:rsidRDefault="00136444" w:rsidP="00F060D9">
      <w:pPr>
        <w:jc w:val="center"/>
        <w:rPr>
          <w:rFonts w:ascii="Simplified Arabic" w:hAnsi="Simplified Arabic" w:cs="Simplified Arabic"/>
          <w:b/>
          <w:bCs/>
          <w:sz w:val="28"/>
          <w:szCs w:val="28"/>
          <w:rtl/>
          <w:lang w:bidi="ar-EG"/>
        </w:rPr>
      </w:pPr>
      <w:r w:rsidRPr="00D1162F">
        <w:rPr>
          <w:rFonts w:ascii="Simplified Arabic" w:hAnsi="Simplified Arabic" w:cs="Simplified Arabic" w:hint="cs"/>
          <w:b/>
          <w:bCs/>
          <w:sz w:val="28"/>
          <w:szCs w:val="28"/>
          <w:lang w:bidi="ar-EG"/>
        </w:rPr>
        <w:sym w:font="Symbol" w:char="F0B7"/>
      </w:r>
      <w:r w:rsidRPr="00D1162F">
        <w:rPr>
          <w:rFonts w:ascii="Simplified Arabic" w:hAnsi="Simplified Arabic" w:cs="Simplified Arabic" w:hint="cs"/>
          <w:b/>
          <w:bCs/>
          <w:sz w:val="28"/>
          <w:szCs w:val="28"/>
          <w:rtl/>
          <w:lang w:bidi="ar-EG"/>
        </w:rPr>
        <w:t xml:space="preserve"> يوضح أهمية الحصول على توعية قبل التوجه إلى الحج</w:t>
      </w:r>
    </w:p>
    <w:p w:rsidR="00136444" w:rsidRPr="00D1162F" w:rsidRDefault="00136444" w:rsidP="00F060D9">
      <w:pPr>
        <w:jc w:val="center"/>
        <w:rPr>
          <w:rFonts w:ascii="Simplified Arabic" w:hAnsi="Simplified Arabic" w:cs="Simplified Arabic"/>
          <w:b/>
          <w:bCs/>
          <w:sz w:val="28"/>
          <w:szCs w:val="28"/>
          <w:rtl/>
          <w:lang w:bidi="ar-EG"/>
        </w:rPr>
      </w:pPr>
      <w:r w:rsidRPr="00D1162F">
        <w:rPr>
          <w:rFonts w:ascii="Simplified Arabic" w:hAnsi="Simplified Arabic" w:cs="Simplified Arabic" w:hint="cs"/>
          <w:b/>
          <w:bCs/>
          <w:sz w:val="28"/>
          <w:szCs w:val="28"/>
          <w:rtl/>
          <w:lang w:bidi="ar-EG"/>
        </w:rPr>
        <w:t>بأهمية الخروج لرمي الجمرات حسب الوقت الذي</w:t>
      </w:r>
    </w:p>
    <w:p w:rsidR="00136444" w:rsidRPr="00D1162F" w:rsidRDefault="00136444" w:rsidP="00F060D9">
      <w:pPr>
        <w:jc w:val="center"/>
        <w:rPr>
          <w:rFonts w:ascii="Simplified Arabic" w:hAnsi="Simplified Arabic" w:cs="Simplified Arabic"/>
          <w:b/>
          <w:bCs/>
          <w:sz w:val="28"/>
          <w:szCs w:val="28"/>
          <w:rtl/>
          <w:lang w:bidi="ar-EG"/>
        </w:rPr>
      </w:pPr>
      <w:r w:rsidRPr="00D1162F">
        <w:rPr>
          <w:rFonts w:ascii="Simplified Arabic" w:hAnsi="Simplified Arabic" w:cs="Simplified Arabic" w:hint="cs"/>
          <w:b/>
          <w:bCs/>
          <w:sz w:val="28"/>
          <w:szCs w:val="28"/>
          <w:rtl/>
          <w:lang w:bidi="ar-EG"/>
        </w:rPr>
        <w:t>تحدده لجنة التفويج بمؤسسات الطوافة</w:t>
      </w:r>
    </w:p>
    <w:tbl>
      <w:tblPr>
        <w:tblStyle w:val="-6"/>
        <w:bidiVisual/>
        <w:tblW w:w="0" w:type="auto"/>
        <w:tblLook w:val="04A0" w:firstRow="1" w:lastRow="0" w:firstColumn="1" w:lastColumn="0" w:noHBand="0" w:noVBand="1"/>
      </w:tblPr>
      <w:tblGrid>
        <w:gridCol w:w="4303"/>
        <w:gridCol w:w="2126"/>
        <w:gridCol w:w="2093"/>
      </w:tblGrid>
      <w:tr w:rsidR="00136444" w:rsidTr="00136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136444" w:rsidRDefault="00136444"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الحصول على معلومات بالخروج لرمي الجمرات حسب الوقت الذي تحدده لجنة التفويج</w:t>
            </w:r>
          </w:p>
        </w:tc>
        <w:tc>
          <w:tcPr>
            <w:tcW w:w="2126" w:type="dxa"/>
          </w:tcPr>
          <w:p w:rsidR="00136444" w:rsidRDefault="00136444"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العدد</w:t>
            </w:r>
          </w:p>
        </w:tc>
        <w:tc>
          <w:tcPr>
            <w:tcW w:w="2093" w:type="dxa"/>
          </w:tcPr>
          <w:p w:rsidR="00136444" w:rsidRDefault="00136444" w:rsidP="00F060D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النسبة</w:t>
            </w:r>
          </w:p>
        </w:tc>
      </w:tr>
      <w:tr w:rsidR="00136444" w:rsidTr="00136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136444" w:rsidRDefault="00136444"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نعم</w:t>
            </w:r>
          </w:p>
        </w:tc>
        <w:tc>
          <w:tcPr>
            <w:tcW w:w="2126" w:type="dxa"/>
          </w:tcPr>
          <w:p w:rsidR="00136444" w:rsidRDefault="00136444"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314</w:t>
            </w:r>
          </w:p>
        </w:tc>
        <w:tc>
          <w:tcPr>
            <w:tcW w:w="2093" w:type="dxa"/>
          </w:tcPr>
          <w:p w:rsidR="00136444" w:rsidRDefault="00136444"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26.0%</w:t>
            </w:r>
          </w:p>
        </w:tc>
      </w:tr>
      <w:tr w:rsidR="00136444" w:rsidTr="00136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136444" w:rsidRDefault="00136444"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لا</w:t>
            </w:r>
          </w:p>
        </w:tc>
        <w:tc>
          <w:tcPr>
            <w:tcW w:w="2126" w:type="dxa"/>
          </w:tcPr>
          <w:p w:rsidR="00136444" w:rsidRDefault="00136444"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892</w:t>
            </w:r>
          </w:p>
        </w:tc>
        <w:tc>
          <w:tcPr>
            <w:tcW w:w="2093" w:type="dxa"/>
          </w:tcPr>
          <w:p w:rsidR="00136444" w:rsidRDefault="00136444" w:rsidP="00F060D9">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74.0%</w:t>
            </w:r>
          </w:p>
        </w:tc>
      </w:tr>
      <w:tr w:rsidR="00136444" w:rsidTr="00136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136444" w:rsidRDefault="00136444" w:rsidP="00F060D9">
            <w:pPr>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المجموع</w:t>
            </w:r>
          </w:p>
        </w:tc>
        <w:tc>
          <w:tcPr>
            <w:tcW w:w="2126" w:type="dxa"/>
          </w:tcPr>
          <w:p w:rsidR="00136444" w:rsidRDefault="00136444"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1206</w:t>
            </w:r>
          </w:p>
        </w:tc>
        <w:tc>
          <w:tcPr>
            <w:tcW w:w="2093" w:type="dxa"/>
          </w:tcPr>
          <w:p w:rsidR="00136444" w:rsidRDefault="00136444" w:rsidP="00F060D9">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100%</w:t>
            </w:r>
          </w:p>
        </w:tc>
      </w:tr>
    </w:tbl>
    <w:p w:rsidR="00136444" w:rsidRPr="00136444" w:rsidRDefault="00136444" w:rsidP="00F060D9">
      <w:pPr>
        <w:jc w:val="center"/>
        <w:rPr>
          <w:rFonts w:ascii="Simplified Arabic" w:hAnsi="Simplified Arabic" w:cs="Simplified Arabic"/>
          <w:sz w:val="28"/>
          <w:szCs w:val="28"/>
          <w:rtl/>
          <w:lang w:bidi="ar-EG"/>
        </w:rPr>
      </w:pPr>
    </w:p>
    <w:p w:rsidR="00E5639A" w:rsidRDefault="00E5639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1413A2"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(8)</w:t>
      </w:r>
    </w:p>
    <w:p w:rsidR="00014949"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توعية قبل القدوم إلى الحج عن</w:t>
      </w:r>
    </w:p>
    <w:p w:rsidR="00014949"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الأوقات الميسرة لرمي الجمرات لتفادي الازدحام</w:t>
      </w:r>
    </w:p>
    <w:tbl>
      <w:tblPr>
        <w:tblStyle w:val="-6"/>
        <w:bidiVisual/>
        <w:tblW w:w="0" w:type="auto"/>
        <w:tblLook w:val="04A0" w:firstRow="1" w:lastRow="0" w:firstColumn="1" w:lastColumn="0" w:noHBand="0" w:noVBand="1"/>
      </w:tblPr>
      <w:tblGrid>
        <w:gridCol w:w="4303"/>
        <w:gridCol w:w="2126"/>
        <w:gridCol w:w="2093"/>
      </w:tblGrid>
      <w:tr w:rsidR="00014949" w:rsidTr="0001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014949" w:rsidRDefault="00014949" w:rsidP="00014949">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الحصول على</w:t>
            </w:r>
            <w:r w:rsidRPr="00D1162F">
              <w:rPr>
                <w:rFonts w:ascii="Simplified Arabic" w:hAnsi="Simplified Arabic" w:cs="Simplified Arabic" w:hint="cs"/>
                <w:sz w:val="28"/>
                <w:szCs w:val="28"/>
                <w:rtl/>
                <w:lang w:bidi="ar-EG"/>
              </w:rPr>
              <w:t xml:space="preserve"> توعية عن الأوقات الميسرة لرمي الجمرات لتفادي الازدحام</w:t>
            </w:r>
          </w:p>
        </w:tc>
        <w:tc>
          <w:tcPr>
            <w:tcW w:w="2126" w:type="dxa"/>
          </w:tcPr>
          <w:p w:rsidR="00014949" w:rsidRDefault="00014949"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العدد</w:t>
            </w:r>
          </w:p>
        </w:tc>
        <w:tc>
          <w:tcPr>
            <w:tcW w:w="2093" w:type="dxa"/>
          </w:tcPr>
          <w:p w:rsidR="00014949" w:rsidRDefault="00014949"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النسبة</w:t>
            </w:r>
          </w:p>
        </w:tc>
      </w:tr>
      <w:tr w:rsidR="00014949" w:rsidTr="00014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014949" w:rsidRDefault="00014949"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نعم</w:t>
            </w:r>
          </w:p>
        </w:tc>
        <w:tc>
          <w:tcPr>
            <w:tcW w:w="2126" w:type="dxa"/>
          </w:tcPr>
          <w:p w:rsidR="00014949" w:rsidRDefault="00014949"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327</w:t>
            </w:r>
          </w:p>
        </w:tc>
        <w:tc>
          <w:tcPr>
            <w:tcW w:w="2093" w:type="dxa"/>
          </w:tcPr>
          <w:p w:rsidR="00014949" w:rsidRDefault="00014949"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27.2%</w:t>
            </w:r>
          </w:p>
        </w:tc>
      </w:tr>
      <w:tr w:rsidR="00014949" w:rsidTr="00014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014949" w:rsidRDefault="00014949"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لا</w:t>
            </w:r>
          </w:p>
        </w:tc>
        <w:tc>
          <w:tcPr>
            <w:tcW w:w="2126" w:type="dxa"/>
          </w:tcPr>
          <w:p w:rsidR="00014949" w:rsidRDefault="00014949"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879</w:t>
            </w:r>
          </w:p>
        </w:tc>
        <w:tc>
          <w:tcPr>
            <w:tcW w:w="2093" w:type="dxa"/>
          </w:tcPr>
          <w:p w:rsidR="00014949" w:rsidRDefault="00014949"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72.8%</w:t>
            </w:r>
          </w:p>
        </w:tc>
      </w:tr>
      <w:tr w:rsidR="00014949" w:rsidTr="00014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3" w:type="dxa"/>
          </w:tcPr>
          <w:p w:rsidR="00014949" w:rsidRDefault="00014949"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المجموع</w:t>
            </w:r>
          </w:p>
        </w:tc>
        <w:tc>
          <w:tcPr>
            <w:tcW w:w="2126" w:type="dxa"/>
          </w:tcPr>
          <w:p w:rsidR="00014949" w:rsidRDefault="00014949"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1206</w:t>
            </w:r>
          </w:p>
        </w:tc>
        <w:tc>
          <w:tcPr>
            <w:tcW w:w="2093" w:type="dxa"/>
          </w:tcPr>
          <w:p w:rsidR="00014949" w:rsidRDefault="00014949"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100%</w:t>
            </w:r>
          </w:p>
        </w:tc>
      </w:tr>
    </w:tbl>
    <w:p w:rsidR="00014949" w:rsidRDefault="00014949" w:rsidP="00F060D9">
      <w:pPr>
        <w:jc w:val="center"/>
        <w:rPr>
          <w:rFonts w:ascii="Simplified Arabic" w:hAnsi="Simplified Arabic" w:cs="Simplified Arabic"/>
          <w:b/>
          <w:bCs/>
          <w:sz w:val="28"/>
          <w:szCs w:val="28"/>
          <w:rtl/>
          <w:lang w:bidi="ar-EG"/>
        </w:rPr>
      </w:pPr>
    </w:p>
    <w:p w:rsidR="00014949" w:rsidRDefault="00014949">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014949"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(9)</w:t>
      </w:r>
    </w:p>
    <w:p w:rsidR="00014949"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توعي قبل القدوم إلى الحج عن</w:t>
      </w:r>
    </w:p>
    <w:p w:rsidR="00014949"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الفتاوى التي صدرت بخصوص الأوقات التي يجوز فيها</w:t>
      </w:r>
    </w:p>
    <w:p w:rsidR="00014949" w:rsidRDefault="00014949"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الرجم لتفادي الازدحام</w:t>
      </w:r>
    </w:p>
    <w:tbl>
      <w:tblPr>
        <w:tblStyle w:val="-6"/>
        <w:bidiVisual/>
        <w:tblW w:w="0" w:type="auto"/>
        <w:tblLook w:val="04A0" w:firstRow="1" w:lastRow="0" w:firstColumn="1" w:lastColumn="0" w:noHBand="0" w:noVBand="1"/>
      </w:tblPr>
      <w:tblGrid>
        <w:gridCol w:w="5012"/>
        <w:gridCol w:w="1842"/>
        <w:gridCol w:w="1668"/>
      </w:tblGrid>
      <w:tr w:rsidR="00014949" w:rsidTr="00440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014949" w:rsidRDefault="00014949" w:rsidP="00440D2A">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الحصول على</w:t>
            </w:r>
            <w:r w:rsidR="00440D2A">
              <w:rPr>
                <w:rFonts w:ascii="Simplified Arabic" w:hAnsi="Simplified Arabic" w:cs="Simplified Arabic" w:hint="cs"/>
                <w:b w:val="0"/>
                <w:bCs w:val="0"/>
                <w:sz w:val="28"/>
                <w:szCs w:val="28"/>
                <w:rtl/>
                <w:lang w:bidi="ar-EG"/>
              </w:rPr>
              <w:t xml:space="preserve"> </w:t>
            </w:r>
            <w:r w:rsidR="00440D2A" w:rsidRPr="00D1162F">
              <w:rPr>
                <w:rFonts w:ascii="Simplified Arabic" w:hAnsi="Simplified Arabic" w:cs="Simplified Arabic" w:hint="cs"/>
                <w:sz w:val="28"/>
                <w:szCs w:val="28"/>
                <w:rtl/>
                <w:lang w:bidi="ar-EG"/>
              </w:rPr>
              <w:t>توعية عن الفتاوى التي صدرت بخصوص الأوقات التي يجوز فيها الرجم</w:t>
            </w:r>
          </w:p>
        </w:tc>
        <w:tc>
          <w:tcPr>
            <w:tcW w:w="1842" w:type="dxa"/>
          </w:tcPr>
          <w:p w:rsidR="00014949" w:rsidRDefault="00014949"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العدد</w:t>
            </w:r>
          </w:p>
        </w:tc>
        <w:tc>
          <w:tcPr>
            <w:tcW w:w="1668" w:type="dxa"/>
          </w:tcPr>
          <w:p w:rsidR="00014949" w:rsidRDefault="00014949"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النسبة</w:t>
            </w:r>
          </w:p>
        </w:tc>
      </w:tr>
      <w:tr w:rsidR="00014949" w:rsidTr="0044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014949" w:rsidRDefault="00014949"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نعم</w:t>
            </w:r>
          </w:p>
        </w:tc>
        <w:tc>
          <w:tcPr>
            <w:tcW w:w="1842" w:type="dxa"/>
          </w:tcPr>
          <w:p w:rsidR="00014949"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378</w:t>
            </w:r>
          </w:p>
        </w:tc>
        <w:tc>
          <w:tcPr>
            <w:tcW w:w="1668" w:type="dxa"/>
          </w:tcPr>
          <w:p w:rsidR="00014949"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31.3%</w:t>
            </w:r>
          </w:p>
        </w:tc>
      </w:tr>
      <w:tr w:rsidR="00014949" w:rsidTr="00440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014949" w:rsidRDefault="00014949"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لا</w:t>
            </w:r>
          </w:p>
        </w:tc>
        <w:tc>
          <w:tcPr>
            <w:tcW w:w="1842" w:type="dxa"/>
          </w:tcPr>
          <w:p w:rsidR="00014949" w:rsidRDefault="00440D2A"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728</w:t>
            </w:r>
          </w:p>
        </w:tc>
        <w:tc>
          <w:tcPr>
            <w:tcW w:w="1668" w:type="dxa"/>
          </w:tcPr>
          <w:p w:rsidR="00014949" w:rsidRDefault="00440D2A"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68.7%</w:t>
            </w:r>
          </w:p>
        </w:tc>
      </w:tr>
      <w:tr w:rsidR="00014949" w:rsidTr="0044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014949" w:rsidRDefault="00014949"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المجموع</w:t>
            </w:r>
          </w:p>
        </w:tc>
        <w:tc>
          <w:tcPr>
            <w:tcW w:w="1842" w:type="dxa"/>
          </w:tcPr>
          <w:p w:rsidR="00014949"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1206</w:t>
            </w:r>
          </w:p>
        </w:tc>
        <w:tc>
          <w:tcPr>
            <w:tcW w:w="1668" w:type="dxa"/>
          </w:tcPr>
          <w:p w:rsidR="00014949"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100%</w:t>
            </w:r>
          </w:p>
        </w:tc>
      </w:tr>
    </w:tbl>
    <w:p w:rsidR="00440D2A" w:rsidRDefault="00440D2A" w:rsidP="00F060D9">
      <w:pPr>
        <w:jc w:val="center"/>
        <w:rPr>
          <w:rFonts w:ascii="Simplified Arabic" w:hAnsi="Simplified Arabic" w:cs="Simplified Arabic"/>
          <w:b/>
          <w:bCs/>
          <w:sz w:val="28"/>
          <w:szCs w:val="28"/>
          <w:rtl/>
          <w:lang w:bidi="ar-EG"/>
        </w:rPr>
      </w:pPr>
    </w:p>
    <w:p w:rsidR="00440D2A" w:rsidRDefault="00440D2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014949" w:rsidRDefault="00440D2A" w:rsidP="00F060D9">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(10)</w:t>
      </w:r>
    </w:p>
    <w:p w:rsidR="00440D2A" w:rsidRDefault="00440D2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توعية قبل القدوم إلى الحج</w:t>
      </w:r>
    </w:p>
    <w:p w:rsidR="00440D2A" w:rsidRDefault="00440D2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بأهمية تجنب الافتراش في منطقة الجمرات</w:t>
      </w:r>
    </w:p>
    <w:tbl>
      <w:tblPr>
        <w:tblStyle w:val="-6"/>
        <w:bidiVisual/>
        <w:tblW w:w="0" w:type="auto"/>
        <w:tblLook w:val="04A0" w:firstRow="1" w:lastRow="0" w:firstColumn="1" w:lastColumn="0" w:noHBand="0" w:noVBand="1"/>
      </w:tblPr>
      <w:tblGrid>
        <w:gridCol w:w="5012"/>
        <w:gridCol w:w="1701"/>
        <w:gridCol w:w="1809"/>
      </w:tblGrid>
      <w:tr w:rsidR="00440D2A" w:rsidTr="00440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الحصول على معلومات</w:t>
            </w:r>
            <w:r w:rsidRPr="00D1162F">
              <w:rPr>
                <w:rFonts w:ascii="Simplified Arabic" w:hAnsi="Simplified Arabic" w:cs="Simplified Arabic" w:hint="cs"/>
                <w:sz w:val="28"/>
                <w:szCs w:val="28"/>
                <w:rtl/>
                <w:lang w:bidi="ar-EG"/>
              </w:rPr>
              <w:t xml:space="preserve"> بأهمية تجنب الافتراش في منطقة الجمرات</w:t>
            </w:r>
          </w:p>
        </w:tc>
        <w:tc>
          <w:tcPr>
            <w:tcW w:w="1701" w:type="dxa"/>
          </w:tcPr>
          <w:p w:rsidR="00440D2A" w:rsidRDefault="00440D2A"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العدد</w:t>
            </w:r>
          </w:p>
        </w:tc>
        <w:tc>
          <w:tcPr>
            <w:tcW w:w="1809" w:type="dxa"/>
          </w:tcPr>
          <w:p w:rsidR="00440D2A" w:rsidRDefault="00440D2A"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النسبة</w:t>
            </w:r>
          </w:p>
        </w:tc>
      </w:tr>
      <w:tr w:rsidR="00440D2A" w:rsidTr="0044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نعم</w:t>
            </w:r>
          </w:p>
        </w:tc>
        <w:tc>
          <w:tcPr>
            <w:tcW w:w="1701"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268</w:t>
            </w:r>
          </w:p>
        </w:tc>
        <w:tc>
          <w:tcPr>
            <w:tcW w:w="1809"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24.2%</w:t>
            </w:r>
          </w:p>
        </w:tc>
      </w:tr>
      <w:tr w:rsidR="00440D2A" w:rsidTr="00440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لا</w:t>
            </w:r>
          </w:p>
        </w:tc>
        <w:tc>
          <w:tcPr>
            <w:tcW w:w="1701" w:type="dxa"/>
          </w:tcPr>
          <w:p w:rsidR="00440D2A" w:rsidRDefault="00440D2A"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938</w:t>
            </w:r>
          </w:p>
        </w:tc>
        <w:tc>
          <w:tcPr>
            <w:tcW w:w="1809" w:type="dxa"/>
          </w:tcPr>
          <w:p w:rsidR="00440D2A" w:rsidRDefault="00440D2A"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75.8%</w:t>
            </w:r>
          </w:p>
        </w:tc>
      </w:tr>
      <w:tr w:rsidR="00440D2A" w:rsidTr="00440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2"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المجموع</w:t>
            </w:r>
          </w:p>
        </w:tc>
        <w:tc>
          <w:tcPr>
            <w:tcW w:w="1701"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1206</w:t>
            </w:r>
          </w:p>
        </w:tc>
        <w:tc>
          <w:tcPr>
            <w:tcW w:w="1809"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100%</w:t>
            </w:r>
          </w:p>
        </w:tc>
      </w:tr>
    </w:tbl>
    <w:p w:rsidR="00440D2A" w:rsidRDefault="00440D2A" w:rsidP="00F060D9">
      <w:pPr>
        <w:jc w:val="center"/>
        <w:rPr>
          <w:rFonts w:ascii="Simplified Arabic" w:hAnsi="Simplified Arabic" w:cs="Simplified Arabic"/>
          <w:b/>
          <w:bCs/>
          <w:sz w:val="28"/>
          <w:szCs w:val="28"/>
          <w:rtl/>
          <w:lang w:bidi="ar-EG"/>
        </w:rPr>
      </w:pPr>
    </w:p>
    <w:p w:rsidR="00440D2A" w:rsidRDefault="00440D2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440D2A" w:rsidRDefault="00440D2A" w:rsidP="00F060D9">
      <w:pPr>
        <w:jc w:val="center"/>
        <w:rPr>
          <w:rFonts w:ascii="Simplified Arabic" w:hAnsi="Simplified Arabic" w:cs="Simplified Arabic"/>
          <w:b/>
          <w:bCs/>
          <w:sz w:val="28"/>
          <w:szCs w:val="28"/>
          <w:rtl/>
          <w:lang w:bidi="ar-EG"/>
        </w:rPr>
      </w:pPr>
      <w:r>
        <w:rPr>
          <w:rFonts w:ascii="Simplified Arabic" w:hAnsi="Simplified Arabic" w:cs="Simplified Arabic"/>
          <w:b/>
          <w:bCs/>
          <w:sz w:val="28"/>
          <w:szCs w:val="28"/>
          <w:lang w:bidi="ar-EG"/>
        </w:rPr>
        <w:lastRenderedPageBreak/>
        <w:sym w:font="Symbol" w:char="F0B7"/>
      </w:r>
      <w:r>
        <w:rPr>
          <w:rFonts w:ascii="Simplified Arabic" w:hAnsi="Simplified Arabic" w:cs="Simplified Arabic" w:hint="cs"/>
          <w:b/>
          <w:bCs/>
          <w:sz w:val="28"/>
          <w:szCs w:val="28"/>
          <w:rtl/>
          <w:lang w:bidi="ar-EG"/>
        </w:rPr>
        <w:t xml:space="preserve"> جدول (11)</w:t>
      </w:r>
    </w:p>
    <w:p w:rsidR="00440D2A" w:rsidRDefault="00440D2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sym w:font="Symbol" w:char="F0B7"/>
      </w:r>
      <w:r>
        <w:rPr>
          <w:rFonts w:ascii="Simplified Arabic" w:hAnsi="Simplified Arabic" w:cs="Simplified Arabic" w:hint="cs"/>
          <w:b/>
          <w:bCs/>
          <w:sz w:val="28"/>
          <w:szCs w:val="28"/>
          <w:rtl/>
          <w:lang w:bidi="ar-EG"/>
        </w:rPr>
        <w:t xml:space="preserve"> يوضح الحصول على توعية قبل القدوم إلى الحج بعدم</w:t>
      </w:r>
    </w:p>
    <w:p w:rsidR="00440D2A" w:rsidRDefault="00440D2A"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حمل الأمتعة أثناء رمي الجمرات</w:t>
      </w:r>
    </w:p>
    <w:tbl>
      <w:tblPr>
        <w:tblStyle w:val="-6"/>
        <w:bidiVisual/>
        <w:tblW w:w="0" w:type="auto"/>
        <w:tblLook w:val="04A0" w:firstRow="1" w:lastRow="0" w:firstColumn="1" w:lastColumn="0" w:noHBand="0" w:noVBand="1"/>
      </w:tblPr>
      <w:tblGrid>
        <w:gridCol w:w="4445"/>
        <w:gridCol w:w="1842"/>
        <w:gridCol w:w="2235"/>
      </w:tblGrid>
      <w:tr w:rsidR="00440D2A" w:rsidTr="00D11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5"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الحصول على</w:t>
            </w:r>
            <w:r w:rsidRPr="00D1162F">
              <w:rPr>
                <w:rFonts w:ascii="Simplified Arabic" w:hAnsi="Simplified Arabic" w:cs="Simplified Arabic" w:hint="cs"/>
                <w:sz w:val="28"/>
                <w:szCs w:val="28"/>
                <w:rtl/>
                <w:lang w:bidi="ar-EG"/>
              </w:rPr>
              <w:t xml:space="preserve"> توعية بعدم حمل الأمتعة أثناء رمي الجمرات</w:t>
            </w:r>
          </w:p>
        </w:tc>
        <w:tc>
          <w:tcPr>
            <w:tcW w:w="1842" w:type="dxa"/>
          </w:tcPr>
          <w:p w:rsidR="00440D2A" w:rsidRDefault="00440D2A"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العدد</w:t>
            </w:r>
          </w:p>
        </w:tc>
        <w:tc>
          <w:tcPr>
            <w:tcW w:w="2235" w:type="dxa"/>
          </w:tcPr>
          <w:p w:rsidR="00440D2A" w:rsidRDefault="00440D2A" w:rsidP="00C4279E">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النسبة</w:t>
            </w:r>
          </w:p>
        </w:tc>
      </w:tr>
      <w:tr w:rsidR="00440D2A" w:rsidTr="00D11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5"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نعم</w:t>
            </w:r>
          </w:p>
        </w:tc>
        <w:tc>
          <w:tcPr>
            <w:tcW w:w="1842"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212</w:t>
            </w:r>
          </w:p>
        </w:tc>
        <w:tc>
          <w:tcPr>
            <w:tcW w:w="2235"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17.6%</w:t>
            </w:r>
          </w:p>
        </w:tc>
      </w:tr>
      <w:tr w:rsidR="00440D2A" w:rsidTr="00D116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5"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لا</w:t>
            </w:r>
          </w:p>
        </w:tc>
        <w:tc>
          <w:tcPr>
            <w:tcW w:w="1842" w:type="dxa"/>
          </w:tcPr>
          <w:p w:rsidR="00440D2A" w:rsidRDefault="00440D2A"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994</w:t>
            </w:r>
          </w:p>
        </w:tc>
        <w:tc>
          <w:tcPr>
            <w:tcW w:w="2235" w:type="dxa"/>
          </w:tcPr>
          <w:p w:rsidR="00440D2A" w:rsidRDefault="00440D2A" w:rsidP="00C4279E">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82.4%</w:t>
            </w:r>
          </w:p>
        </w:tc>
      </w:tr>
      <w:tr w:rsidR="00440D2A" w:rsidTr="00D11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5" w:type="dxa"/>
          </w:tcPr>
          <w:p w:rsidR="00440D2A" w:rsidRDefault="00440D2A" w:rsidP="00C4279E">
            <w:pPr>
              <w:jc w:val="center"/>
              <w:rPr>
                <w:rFonts w:ascii="Simplified Arabic" w:hAnsi="Simplified Arabic" w:cs="Simplified Arabic"/>
                <w:b w:val="0"/>
                <w:bCs w:val="0"/>
                <w:sz w:val="28"/>
                <w:szCs w:val="28"/>
                <w:rtl/>
                <w:lang w:bidi="ar-EG"/>
              </w:rPr>
            </w:pPr>
            <w:r>
              <w:rPr>
                <w:rFonts w:ascii="Simplified Arabic" w:hAnsi="Simplified Arabic" w:cs="Simplified Arabic" w:hint="cs"/>
                <w:sz w:val="28"/>
                <w:szCs w:val="28"/>
                <w:rtl/>
                <w:lang w:bidi="ar-EG"/>
              </w:rPr>
              <w:t>المجموع</w:t>
            </w:r>
          </w:p>
        </w:tc>
        <w:tc>
          <w:tcPr>
            <w:tcW w:w="1842"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1206</w:t>
            </w:r>
          </w:p>
        </w:tc>
        <w:tc>
          <w:tcPr>
            <w:tcW w:w="2235" w:type="dxa"/>
          </w:tcPr>
          <w:p w:rsidR="00440D2A" w:rsidRDefault="00440D2A" w:rsidP="00C4279E">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100%</w:t>
            </w:r>
          </w:p>
        </w:tc>
      </w:tr>
    </w:tbl>
    <w:p w:rsidR="00440D2A" w:rsidRDefault="00440D2A" w:rsidP="00F060D9">
      <w:pPr>
        <w:jc w:val="center"/>
        <w:rPr>
          <w:rFonts w:ascii="Simplified Arabic" w:hAnsi="Simplified Arabic" w:cs="Simplified Arabic"/>
          <w:b/>
          <w:bCs/>
          <w:sz w:val="28"/>
          <w:szCs w:val="28"/>
          <w:rtl/>
          <w:lang w:bidi="ar-EG"/>
        </w:rPr>
      </w:pPr>
    </w:p>
    <w:p w:rsidR="00440D2A" w:rsidRDefault="00440D2A">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440D2A" w:rsidRDefault="00D1162F" w:rsidP="00F060D9">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lang w:bidi="ar-EG"/>
        </w:rPr>
        <w:lastRenderedPageBreak/>
        <w:sym w:font="Symbol" w:char="F0B7"/>
      </w:r>
      <w:r>
        <w:rPr>
          <w:rFonts w:ascii="Simplified Arabic" w:hAnsi="Simplified Arabic" w:cs="Simplified Arabic" w:hint="cs"/>
          <w:b/>
          <w:bCs/>
          <w:sz w:val="28"/>
          <w:szCs w:val="28"/>
          <w:rtl/>
          <w:lang w:bidi="ar-EG"/>
        </w:rPr>
        <w:t xml:space="preserve"> التصور المقترح</w:t>
      </w:r>
    </w:p>
    <w:p w:rsidR="00D1162F" w:rsidRDefault="00D1162F" w:rsidP="00D1162F">
      <w:pPr>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D1162F">
        <w:rPr>
          <w:rFonts w:ascii="Simplified Arabic" w:hAnsi="Simplified Arabic" w:cs="Simplified Arabic" w:hint="cs"/>
          <w:sz w:val="28"/>
          <w:szCs w:val="28"/>
          <w:rtl/>
          <w:lang w:bidi="ar-EG"/>
        </w:rPr>
        <w:t xml:space="preserve">لقد </w:t>
      </w:r>
      <w:r w:rsidRPr="003C29DF">
        <w:rPr>
          <w:rFonts w:ascii="Simplified Arabic" w:hAnsi="Simplified Arabic" w:cs="Simplified Arabic" w:hint="cs"/>
          <w:sz w:val="28"/>
          <w:szCs w:val="28"/>
          <w:rtl/>
          <w:lang w:bidi="ar-EG"/>
        </w:rPr>
        <w:t>اتضح</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من خلال نتائج الدراسة أن بعض الدول الإسلامية خاصة الدول غير العربية بحاجة إلى تكثيف الجهود لتوعية الحجاج قبل التوجه إلى الحج خاصة فيما يتعلق بالمناسك </w:t>
      </w:r>
      <w:proofErr w:type="spellStart"/>
      <w:r>
        <w:rPr>
          <w:rFonts w:ascii="Simplified Arabic" w:hAnsi="Simplified Arabic" w:cs="Simplified Arabic" w:hint="cs"/>
          <w:sz w:val="28"/>
          <w:szCs w:val="28"/>
          <w:rtl/>
          <w:lang w:bidi="ar-EG"/>
        </w:rPr>
        <w:t>والتفويج</w:t>
      </w:r>
      <w:proofErr w:type="spellEnd"/>
      <w:r w:rsidR="009D17B1">
        <w:rPr>
          <w:rFonts w:ascii="Simplified Arabic" w:hAnsi="Simplified Arabic" w:cs="Simplified Arabic" w:hint="cs"/>
          <w:sz w:val="28"/>
          <w:szCs w:val="28"/>
          <w:rtl/>
          <w:lang w:bidi="ar-EG"/>
        </w:rPr>
        <w:t xml:space="preserve"> إلى جسر الجمرات، ولتفعيل ذلك يقترح البحثان ما يلي:</w:t>
      </w:r>
      <w:bookmarkStart w:id="0" w:name="_GoBack"/>
    </w:p>
    <w:p w:rsidR="00715FC3" w:rsidRDefault="009D17B1"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1- أن تقوم المملكة العربية السعودية بإدراج مواضيع التوعية في الحج ضمن أعمال مؤتمرات القمة الإسلامية، ومؤتمرات وزراء الخارجية على مستوى العالم الإسلامي والعالم العربي لأخذ التوصية بإلزام الدول الإسلامية بتوعية الحجاج </w:t>
      </w:r>
      <w:r w:rsidR="009B2C04">
        <w:rPr>
          <w:rFonts w:ascii="Simplified Arabic" w:hAnsi="Simplified Arabic" w:cs="Simplified Arabic" w:hint="cs"/>
          <w:sz w:val="28"/>
          <w:szCs w:val="28"/>
          <w:rtl/>
          <w:lang w:bidi="ar-EG"/>
        </w:rPr>
        <w:t xml:space="preserve">عن المناسك </w:t>
      </w:r>
      <w:proofErr w:type="spellStart"/>
      <w:r w:rsidR="009B2C04">
        <w:rPr>
          <w:rFonts w:ascii="Simplified Arabic" w:hAnsi="Simplified Arabic" w:cs="Simplified Arabic" w:hint="cs"/>
          <w:sz w:val="28"/>
          <w:szCs w:val="28"/>
          <w:rtl/>
          <w:lang w:bidi="ar-EG"/>
        </w:rPr>
        <w:t>والتفويج</w:t>
      </w:r>
      <w:proofErr w:type="spellEnd"/>
      <w:r w:rsidR="009B2C04">
        <w:rPr>
          <w:rFonts w:ascii="Simplified Arabic" w:hAnsi="Simplified Arabic" w:cs="Simplified Arabic" w:hint="cs"/>
          <w:sz w:val="28"/>
          <w:szCs w:val="28"/>
          <w:rtl/>
          <w:lang w:bidi="ar-EG"/>
        </w:rPr>
        <w:t xml:space="preserve"> قبل </w:t>
      </w:r>
      <w:r w:rsidR="00715FC3">
        <w:rPr>
          <w:rFonts w:ascii="Simplified Arabic" w:hAnsi="Simplified Arabic" w:cs="Simplified Arabic" w:hint="cs"/>
          <w:sz w:val="28"/>
          <w:szCs w:val="28"/>
          <w:rtl/>
          <w:lang w:bidi="ar-EG"/>
        </w:rPr>
        <w:t>التوجه إلى الحج.</w:t>
      </w:r>
    </w:p>
    <w:p w:rsidR="009D17B1" w:rsidRDefault="00715FC3" w:rsidP="00D1162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 أن تتولى وزارة الحج مسئولية مخاطبة الوزارات والإدارات المسئولة عن الحج في الدول الإسلامية بضرورة توعية الحجاج قبل القدوم إلى الحج.</w:t>
      </w:r>
    </w:p>
    <w:p w:rsidR="00715FC3" w:rsidRDefault="00715FC3" w:rsidP="00D1162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أن تقوم وزارة الحج بطباعة كتيبات ونشرات عن التوعية بآداب المناسك وبخطة التفويج وإرسالها إلى الدول </w:t>
      </w:r>
      <w:r w:rsidR="00D22509">
        <w:rPr>
          <w:rFonts w:ascii="Simplified Arabic" w:hAnsi="Simplified Arabic" w:cs="Simplified Arabic" w:hint="cs"/>
          <w:sz w:val="28"/>
          <w:szCs w:val="28"/>
          <w:rtl/>
          <w:lang w:bidi="ar-EG"/>
        </w:rPr>
        <w:t>الإسلامية سنويًا.</w:t>
      </w:r>
    </w:p>
    <w:p w:rsidR="00AA640A" w:rsidRDefault="00D22509"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4- أن يكون من ضمن مواضيع المؤتمرات السنوية الت</w:t>
      </w:r>
      <w:r w:rsidR="00AA640A">
        <w:rPr>
          <w:rFonts w:ascii="Simplified Arabic" w:hAnsi="Simplified Arabic" w:cs="Simplified Arabic" w:hint="cs"/>
          <w:sz w:val="28"/>
          <w:szCs w:val="28"/>
          <w:rtl/>
          <w:lang w:bidi="ar-EG"/>
        </w:rPr>
        <w:t>ي تعقدها وزارة الحج في مكة المكرمة موضوعات تحث الدول الإسلامية بتوعية الحجاج قبل الحج.</w:t>
      </w:r>
    </w:p>
    <w:p w:rsidR="00D22509" w:rsidRDefault="00AA640A" w:rsidP="00D1162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 أن تقوم مؤسسات الطوافة بإيفاد لجان التفويج إلى الدول الإسلامية للاجتماع بالمسئولين والحجاج لتوضيح خطة التفويج إلى الجمرات.</w:t>
      </w:r>
    </w:p>
    <w:p w:rsidR="00AA640A" w:rsidRDefault="00AA640A" w:rsidP="00D1162F">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6- أن تتولى وزارة الحج مسئولية عقد اجتماع سنوي مع بعثات الحج لتوضيح أهمية التوعية وخطط التوعية </w:t>
      </w:r>
      <w:proofErr w:type="spellStart"/>
      <w:r>
        <w:rPr>
          <w:rFonts w:ascii="Simplified Arabic" w:hAnsi="Simplified Arabic" w:cs="Simplified Arabic" w:hint="cs"/>
          <w:sz w:val="28"/>
          <w:szCs w:val="28"/>
          <w:rtl/>
          <w:lang w:bidi="ar-EG"/>
        </w:rPr>
        <w:t>للتفويج</w:t>
      </w:r>
      <w:proofErr w:type="spellEnd"/>
      <w:r>
        <w:rPr>
          <w:rFonts w:ascii="Simplified Arabic" w:hAnsi="Simplified Arabic" w:cs="Simplified Arabic" w:hint="cs"/>
          <w:sz w:val="28"/>
          <w:szCs w:val="28"/>
          <w:rtl/>
          <w:lang w:bidi="ar-EG"/>
        </w:rPr>
        <w:t xml:space="preserve"> إلى الجمرات.</w:t>
      </w:r>
    </w:p>
    <w:p w:rsidR="00C80889" w:rsidRDefault="00AA640A"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7- أن تقوم وزار الحج بإرسال وفود </w:t>
      </w:r>
      <w:r w:rsidRPr="003C29DF">
        <w:rPr>
          <w:rFonts w:ascii="Simplified Arabic" w:hAnsi="Simplified Arabic" w:cs="Simplified Arabic" w:hint="cs"/>
          <w:sz w:val="28"/>
          <w:szCs w:val="28"/>
          <w:rtl/>
          <w:lang w:bidi="ar-EG"/>
        </w:rPr>
        <w:t>إعلامية</w:t>
      </w:r>
      <w:r>
        <w:rPr>
          <w:rFonts w:ascii="Simplified Arabic" w:hAnsi="Simplified Arabic" w:cs="Simplified Arabic" w:hint="cs"/>
          <w:sz w:val="28"/>
          <w:szCs w:val="28"/>
          <w:rtl/>
          <w:lang w:bidi="ar-EG"/>
        </w:rPr>
        <w:t xml:space="preserve"> إلى الدول الإسلامية لزيارة القرى والأرياف والمدن المختلفة لإلقاء محاضرات عن التوعية </w:t>
      </w:r>
      <w:r w:rsidR="00C80889">
        <w:rPr>
          <w:rFonts w:ascii="Simplified Arabic" w:hAnsi="Simplified Arabic" w:cs="Simplified Arabic" w:hint="cs"/>
          <w:sz w:val="28"/>
          <w:szCs w:val="28"/>
          <w:rtl/>
          <w:lang w:bidi="ar-EG"/>
        </w:rPr>
        <w:t>عبر الإذاعة والتلفزيون والمساجد والمؤسسات التعليمية.</w:t>
      </w:r>
    </w:p>
    <w:p w:rsidR="00C80889" w:rsidRDefault="00C80889">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AA640A" w:rsidRDefault="00C80889"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8- حث الدول الإسلامية بعقد دورات تدريبية عن</w:t>
      </w:r>
      <w:r w:rsidR="00C1671E">
        <w:rPr>
          <w:rFonts w:ascii="Simplified Arabic" w:hAnsi="Simplified Arabic" w:cs="Simplified Arabic" w:hint="cs"/>
          <w:sz w:val="28"/>
          <w:szCs w:val="28"/>
          <w:rtl/>
          <w:lang w:bidi="ar-EG"/>
        </w:rPr>
        <w:t xml:space="preserve"> التوعية لمن يريد الحج ومن الممكن الاستعانة بالمتخصصين في المملكة العربية السعودية.</w:t>
      </w:r>
    </w:p>
    <w:p w:rsidR="00C1671E" w:rsidRDefault="00C1671E"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9- حث الدول الإسلامية باستخدام أساليب التوعية المختلفة حسب الآتي:</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المحاضرات والندوات والدروس.</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الكتيبات والنشرات والمطبوعات والملصقات والخرائط والأدلة الإرشادية.</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 وسائل الإعلام مثل الإذاعة والتلفزيون والصحف والمجلات والإنترنت.</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الأفلام التسجيلية مثل أفلام الرسوم المتحركة والأفلام الوثائقية.</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هـ- التدريبات العملية على أداء مناسك الحج.</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 إعداد </w:t>
      </w:r>
      <w:r w:rsidRPr="003C29DF">
        <w:rPr>
          <w:rFonts w:ascii="Simplified Arabic" w:hAnsi="Simplified Arabic" w:cs="Simplified Arabic" w:hint="cs"/>
          <w:sz w:val="28"/>
          <w:szCs w:val="28"/>
          <w:rtl/>
          <w:lang w:bidi="ar-EG"/>
        </w:rPr>
        <w:t>صحف</w:t>
      </w:r>
      <w:r>
        <w:rPr>
          <w:rFonts w:ascii="Simplified Arabic" w:hAnsi="Simplified Arabic" w:cs="Simplified Arabic" w:hint="cs"/>
          <w:sz w:val="28"/>
          <w:szCs w:val="28"/>
          <w:rtl/>
          <w:lang w:bidi="ar-EG"/>
        </w:rPr>
        <w:t xml:space="preserve"> ومجلات خاصة بالحج.</w:t>
      </w:r>
    </w:p>
    <w:p w:rsidR="00C1671E" w:rsidRDefault="00C1671E" w:rsidP="003C29DF">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ز- إعداد أشرطة صوتية وسمعية وبصرية.</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 حث الدول الإسلامية بأن يكون من ضمن شروط الموافقة للحج الحصول على تعريف أو شهادة تثبت حضور محاضرات وندوات التوعية.</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 حث الدول الإسلامية بعقد ندوات داخلية في كل مدينة لبث برامج التوعية.</w:t>
      </w:r>
    </w:p>
    <w:p w:rsidR="00C1671E" w:rsidRDefault="00C1671E" w:rsidP="00AA640A">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12- حث الدول الإسلامية بأن تؤهل كوادر بشرية في مجال التوعية وذلك بتزويدهم بشهادات </w:t>
      </w:r>
      <w:proofErr w:type="spellStart"/>
      <w:r>
        <w:rPr>
          <w:rFonts w:ascii="Simplified Arabic" w:hAnsi="Simplified Arabic" w:cs="Simplified Arabic" w:hint="cs"/>
          <w:sz w:val="28"/>
          <w:szCs w:val="28"/>
          <w:rtl/>
          <w:lang w:bidi="ar-EG"/>
        </w:rPr>
        <w:t>ودبلومات</w:t>
      </w:r>
      <w:proofErr w:type="spellEnd"/>
      <w:r>
        <w:rPr>
          <w:rFonts w:ascii="Simplified Arabic" w:hAnsi="Simplified Arabic" w:cs="Simplified Arabic" w:hint="cs"/>
          <w:sz w:val="28"/>
          <w:szCs w:val="28"/>
          <w:rtl/>
          <w:lang w:bidi="ar-EG"/>
        </w:rPr>
        <w:t xml:space="preserve"> عن التوعية للاستفادة منهم في توعية الحجاج.</w:t>
      </w:r>
    </w:p>
    <w:p w:rsidR="00C1671E" w:rsidRPr="00D1162F" w:rsidRDefault="00C1671E" w:rsidP="00AA640A">
      <w:p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13- حث الدول الإسلامية بأن تكون برامج التوعية في المساجد والمدارس والمطارات ومحطات السيارات وفي الموانئ وداخل الطائرات والبواخر والسيارات.</w:t>
      </w:r>
      <w:bookmarkEnd w:id="0"/>
    </w:p>
    <w:sectPr w:rsidR="00C1671E" w:rsidRPr="00D1162F" w:rsidSect="00DB79A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65" w:rsidRDefault="00692E65" w:rsidP="00E5639A">
      <w:pPr>
        <w:spacing w:after="0" w:line="240" w:lineRule="auto"/>
      </w:pPr>
      <w:r>
        <w:separator/>
      </w:r>
    </w:p>
  </w:endnote>
  <w:endnote w:type="continuationSeparator" w:id="0">
    <w:p w:rsidR="00692E65" w:rsidRDefault="00692E65" w:rsidP="00E5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65" w:rsidRDefault="00692E65" w:rsidP="00E5639A">
      <w:pPr>
        <w:spacing w:after="0" w:line="240" w:lineRule="auto"/>
      </w:pPr>
      <w:r>
        <w:separator/>
      </w:r>
    </w:p>
  </w:footnote>
  <w:footnote w:type="continuationSeparator" w:id="0">
    <w:p w:rsidR="00692E65" w:rsidRDefault="00692E65" w:rsidP="00E56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1846"/>
    <w:rsid w:val="00014949"/>
    <w:rsid w:val="000E0610"/>
    <w:rsid w:val="000E5602"/>
    <w:rsid w:val="00125E58"/>
    <w:rsid w:val="00125EE6"/>
    <w:rsid w:val="00136444"/>
    <w:rsid w:val="001413A2"/>
    <w:rsid w:val="00244C1D"/>
    <w:rsid w:val="00265FA9"/>
    <w:rsid w:val="002778C8"/>
    <w:rsid w:val="002A29B6"/>
    <w:rsid w:val="002B3124"/>
    <w:rsid w:val="003C29DF"/>
    <w:rsid w:val="003E6F35"/>
    <w:rsid w:val="00402AEC"/>
    <w:rsid w:val="00440D2A"/>
    <w:rsid w:val="00445E64"/>
    <w:rsid w:val="004544DC"/>
    <w:rsid w:val="0047216B"/>
    <w:rsid w:val="004901CC"/>
    <w:rsid w:val="00493D6F"/>
    <w:rsid w:val="005B4983"/>
    <w:rsid w:val="0061518E"/>
    <w:rsid w:val="00640575"/>
    <w:rsid w:val="00661846"/>
    <w:rsid w:val="00676322"/>
    <w:rsid w:val="00692E65"/>
    <w:rsid w:val="00715FC3"/>
    <w:rsid w:val="0081739A"/>
    <w:rsid w:val="0087178A"/>
    <w:rsid w:val="00960208"/>
    <w:rsid w:val="0098358A"/>
    <w:rsid w:val="009B2C04"/>
    <w:rsid w:val="009D17B1"/>
    <w:rsid w:val="00A634FB"/>
    <w:rsid w:val="00AA640A"/>
    <w:rsid w:val="00B44485"/>
    <w:rsid w:val="00B53B96"/>
    <w:rsid w:val="00BE07C8"/>
    <w:rsid w:val="00C1671E"/>
    <w:rsid w:val="00C80889"/>
    <w:rsid w:val="00CB770F"/>
    <w:rsid w:val="00CE4D39"/>
    <w:rsid w:val="00D1162F"/>
    <w:rsid w:val="00D22509"/>
    <w:rsid w:val="00DB79A2"/>
    <w:rsid w:val="00E5639A"/>
    <w:rsid w:val="00E979FA"/>
    <w:rsid w:val="00ED6C41"/>
    <w:rsid w:val="00F06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C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E64"/>
    <w:pPr>
      <w:ind w:left="720"/>
      <w:contextualSpacing/>
    </w:pPr>
  </w:style>
  <w:style w:type="table" w:styleId="a4">
    <w:name w:val="Table Grid"/>
    <w:basedOn w:val="a1"/>
    <w:uiPriority w:val="59"/>
    <w:rsid w:val="00F060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rsid w:val="0081739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Grid Accent 6"/>
    <w:basedOn w:val="a1"/>
    <w:uiPriority w:val="62"/>
    <w:rsid w:val="0081739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1"/>
    <w:uiPriority w:val="63"/>
    <w:rsid w:val="001413A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0">
    <w:name w:val="Light List Accent 6"/>
    <w:basedOn w:val="a1"/>
    <w:uiPriority w:val="61"/>
    <w:rsid w:val="001413A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5">
    <w:name w:val="header"/>
    <w:basedOn w:val="a"/>
    <w:link w:val="Char"/>
    <w:uiPriority w:val="99"/>
    <w:semiHidden/>
    <w:unhideWhenUsed/>
    <w:rsid w:val="00E5639A"/>
    <w:pPr>
      <w:tabs>
        <w:tab w:val="center" w:pos="4153"/>
        <w:tab w:val="right" w:pos="8306"/>
      </w:tabs>
      <w:spacing w:after="0" w:line="240" w:lineRule="auto"/>
    </w:pPr>
  </w:style>
  <w:style w:type="character" w:customStyle="1" w:styleId="Char">
    <w:name w:val="رأس الصفحة Char"/>
    <w:basedOn w:val="a0"/>
    <w:link w:val="a5"/>
    <w:uiPriority w:val="99"/>
    <w:semiHidden/>
    <w:rsid w:val="00E5639A"/>
  </w:style>
  <w:style w:type="paragraph" w:styleId="a6">
    <w:name w:val="footer"/>
    <w:basedOn w:val="a"/>
    <w:link w:val="Char0"/>
    <w:uiPriority w:val="99"/>
    <w:semiHidden/>
    <w:unhideWhenUsed/>
    <w:rsid w:val="00E5639A"/>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E56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24</Pages>
  <Words>1745</Words>
  <Characters>9952</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Badr</dc:creator>
  <cp:lastModifiedBy>معتز المحتسب</cp:lastModifiedBy>
  <cp:revision>37</cp:revision>
  <dcterms:created xsi:type="dcterms:W3CDTF">2020-02-14T20:19:00Z</dcterms:created>
  <dcterms:modified xsi:type="dcterms:W3CDTF">2020-02-17T13:17:00Z</dcterms:modified>
</cp:coreProperties>
</file>