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8066AE" w:rsidRPr="00E11FC7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AE" w:rsidRPr="00E11FC7" w:rsidRDefault="008066AE" w:rsidP="008066AE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bookmarkStart w:id="0" w:name="_GoBack" w:colFirst="1" w:colLast="1"/>
            <w:r w:rsidRPr="00E11FC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معهد خادم الحرمين الشريفين لأبحاث الحج </w:t>
            </w:r>
            <w:r w:rsidRPr="00E11FC7">
              <w:rPr>
                <w:rFonts w:ascii="Traditional Arabic" w:eastAsia="Times New Roman" w:hAnsi="Traditional Arabic" w:cs="Traditional Arabic"/>
                <w:sz w:val="32"/>
                <w:szCs w:val="32"/>
              </w:rPr>
              <w:br/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CB9801"/>
                <w:sz w:val="52"/>
                <w:szCs w:val="52"/>
                <w:rtl/>
              </w:rPr>
              <w:t>الملتقى العلمي الخامس لأبحاث الحج</w:t>
            </w:r>
            <w:r w:rsidRPr="00E11FC7">
              <w:rPr>
                <w:rFonts w:ascii="Traditional Arabic" w:eastAsia="Times New Roman" w:hAnsi="Traditional Arabic" w:cs="Traditional Arabic"/>
                <w:sz w:val="32"/>
                <w:szCs w:val="32"/>
              </w:rPr>
              <w:br/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000099"/>
                <w:sz w:val="36"/>
                <w:szCs w:val="36"/>
              </w:rPr>
              <w:t xml:space="preserve">( </w:t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000099"/>
                <w:sz w:val="36"/>
                <w:szCs w:val="36"/>
                <w:rtl/>
              </w:rPr>
              <w:t>دراسات منطقة الجمرات</w:t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000099"/>
                <w:sz w:val="36"/>
                <w:szCs w:val="36"/>
              </w:rPr>
              <w:t xml:space="preserve"> )</w:t>
            </w:r>
          </w:p>
        </w:tc>
      </w:tr>
      <w:bookmarkEnd w:id="0"/>
      <w:tr w:rsidR="008066AE" w:rsidRPr="00E11FC7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AE" w:rsidRPr="00E11FC7" w:rsidRDefault="008066AE" w:rsidP="008066A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CB9801"/>
                <w:sz w:val="32"/>
                <w:szCs w:val="32"/>
                <w:rtl/>
              </w:rPr>
              <w:t>التوعية والإعلام بجسر الجمرات</w:t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CB9801"/>
                <w:sz w:val="32"/>
                <w:szCs w:val="32"/>
                <w:rtl/>
              </w:rPr>
              <w:br/>
              <w:t>إعداد</w:t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CB9801"/>
                <w:sz w:val="32"/>
                <w:szCs w:val="32"/>
                <w:rtl/>
              </w:rPr>
              <w:br/>
              <w:t>د. عثمان بن أمين نوري</w:t>
            </w:r>
            <w:r w:rsidRPr="00E11FC7">
              <w:rPr>
                <w:rFonts w:ascii="Traditional Arabic" w:eastAsia="Times New Roman" w:hAnsi="Traditional Arabic" w:cs="Traditional Arabic"/>
                <w:b/>
                <w:bCs/>
                <w:color w:val="CB9801"/>
                <w:sz w:val="32"/>
                <w:szCs w:val="32"/>
                <w:rtl/>
              </w:rPr>
              <w:br/>
              <w:t>أستاذ مشارك بقسم التربية الإسلامية والمقارنة ـ كلية التربية ـ جامعة أم القرى</w:t>
            </w:r>
          </w:p>
        </w:tc>
      </w:tr>
      <w:tr w:rsidR="008066AE" w:rsidRPr="00E11FC7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AE" w:rsidRPr="00E11FC7" w:rsidRDefault="008066AE" w:rsidP="008066AE">
            <w:pPr>
              <w:spacing w:before="100" w:beforeAutospacing="1" w:after="100" w:afterAutospacing="1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E11FC7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</w:rPr>
              <w:t>ملخص</w:t>
            </w:r>
            <w:r w:rsidRPr="00E11FC7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</w:rPr>
              <w:t xml:space="preserve"> </w:t>
            </w:r>
            <w:r w:rsidRPr="00E11FC7"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</w:rPr>
              <w:t>البحث</w:t>
            </w:r>
          </w:p>
          <w:p w:rsidR="008066AE" w:rsidRPr="00E11FC7" w:rsidRDefault="008066AE" w:rsidP="008066AE">
            <w:pPr>
              <w:spacing w:before="100" w:beforeAutospacing="1" w:after="100" w:afterAutospacing="1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تهدف الدراسة إلى:</w:t>
            </w:r>
          </w:p>
          <w:p w:rsidR="008066AE" w:rsidRPr="00E11FC7" w:rsidRDefault="008066AE" w:rsidP="008066AE">
            <w:pPr>
              <w:spacing w:before="120" w:after="0" w:line="288" w:lineRule="auto"/>
              <w:ind w:left="128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1.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توضيح أهمية توعية الحجيج بعد وصولهم إلى الديار المقدسة حرصاً على تيسير أداء فريضتهم براحة وطمأنينة.</w:t>
            </w:r>
          </w:p>
          <w:p w:rsidR="008066AE" w:rsidRPr="00E11FC7" w:rsidRDefault="008066AE" w:rsidP="008066AE">
            <w:pPr>
              <w:spacing w:before="120" w:after="0" w:line="288" w:lineRule="auto"/>
              <w:ind w:left="128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2.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بيان أهمية التوعية في منطقة الجمرات حيث تتوافد الأعداد الكبيرة في مساحة محدودة مما يؤدي إلى وقوع حوادث التدافع والاختناقات.</w:t>
            </w:r>
          </w:p>
          <w:p w:rsidR="008066AE" w:rsidRPr="00E11FC7" w:rsidRDefault="008066AE" w:rsidP="008066AE">
            <w:pPr>
              <w:spacing w:before="120" w:after="0" w:line="288" w:lineRule="auto"/>
              <w:ind w:left="128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3.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اقتراح آلية ممكنة التنفيذ لتوعية الحجيج في منطقة جسر الجمرات تعمل على الحد من حوادث التدافع والاختناقات.</w:t>
            </w:r>
          </w:p>
          <w:p w:rsidR="008066AE" w:rsidRPr="00E11FC7" w:rsidRDefault="008066AE" w:rsidP="008066AE">
            <w:pPr>
              <w:spacing w:before="120" w:after="0" w:line="288" w:lineRule="auto"/>
              <w:ind w:left="927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وتعود أهمية التوعية في الحج عموماً إلى اعتبارات أربعة تتمثل في:</w:t>
            </w:r>
          </w:p>
          <w:p w:rsidR="008066AE" w:rsidRPr="00E11FC7" w:rsidRDefault="008066AE" w:rsidP="008066AE">
            <w:pPr>
              <w:spacing w:before="120" w:after="0" w:line="288" w:lineRule="auto"/>
              <w:ind w:left="200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</w:rPr>
              <w:t>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    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طبيعة فريضة الحج.</w:t>
            </w:r>
          </w:p>
          <w:p w:rsidR="008066AE" w:rsidRPr="00E11FC7" w:rsidRDefault="008066AE" w:rsidP="008066AE">
            <w:pPr>
              <w:spacing w:before="120" w:after="0" w:line="288" w:lineRule="auto"/>
              <w:ind w:left="200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</w:rPr>
              <w:t>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    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المستوى الثقافي للمجتمع.</w:t>
            </w:r>
          </w:p>
          <w:p w:rsidR="008066AE" w:rsidRPr="00E11FC7" w:rsidRDefault="008066AE" w:rsidP="008066AE">
            <w:pPr>
              <w:spacing w:before="120" w:after="0" w:line="288" w:lineRule="auto"/>
              <w:ind w:left="200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</w:rPr>
              <w:t>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    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الظروف الطارئة.</w:t>
            </w:r>
          </w:p>
          <w:p w:rsidR="008066AE" w:rsidRPr="00E11FC7" w:rsidRDefault="008066AE" w:rsidP="008066AE">
            <w:pPr>
              <w:spacing w:before="120" w:after="0" w:line="288" w:lineRule="auto"/>
              <w:ind w:left="2007" w:hanging="360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</w:rPr>
              <w:lastRenderedPageBreak/>
              <w:t></w:t>
            </w:r>
            <w:r w:rsidRPr="00E11FC7">
              <w:rPr>
                <w:rFonts w:ascii="Traditional Arabic" w:eastAsia="Times New Roman" w:hAnsi="Traditional Arabic" w:cs="Traditional Arabic"/>
                <w:sz w:val="18"/>
                <w:szCs w:val="18"/>
                <w:rtl/>
              </w:rPr>
              <w:t xml:space="preserve">       </w:t>
            </w: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التوعية واجب إسلامي.</w:t>
            </w:r>
          </w:p>
          <w:p w:rsidR="008066AE" w:rsidRPr="00E11FC7" w:rsidRDefault="008066AE" w:rsidP="008066AE">
            <w:pPr>
              <w:spacing w:before="120" w:after="0" w:line="288" w:lineRule="auto"/>
              <w:ind w:left="1647" w:hanging="65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E11FC7">
              <w:rPr>
                <w:rFonts w:ascii="Traditional Arabic" w:eastAsia="Times New Roman" w:hAnsi="Traditional Arabic" w:cs="Traditional Arabic"/>
                <w:sz w:val="40"/>
                <w:szCs w:val="40"/>
                <w:rtl/>
              </w:rPr>
              <w:t>وانتهت الدراسة بتصميم آلية مقترحة لتوعية الحجيج في منطقة جسر الجمرات.</w:t>
            </w:r>
          </w:p>
        </w:tc>
      </w:tr>
    </w:tbl>
    <w:p w:rsidR="002652F1" w:rsidRPr="00E11FC7" w:rsidRDefault="002652F1" w:rsidP="008066AE">
      <w:pPr>
        <w:rPr>
          <w:rFonts w:ascii="Traditional Arabic" w:hAnsi="Traditional Arabic" w:cs="Traditional Arabic"/>
          <w:sz w:val="28"/>
          <w:szCs w:val="28"/>
        </w:rPr>
      </w:pPr>
    </w:p>
    <w:sectPr w:rsidR="002652F1" w:rsidRPr="00E11FC7" w:rsidSect="00976A60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976A60"/>
    <w:rsid w:val="00040327"/>
    <w:rsid w:val="001C0E49"/>
    <w:rsid w:val="00224983"/>
    <w:rsid w:val="002411DA"/>
    <w:rsid w:val="002652F1"/>
    <w:rsid w:val="003C1EB1"/>
    <w:rsid w:val="003E461B"/>
    <w:rsid w:val="00480EA2"/>
    <w:rsid w:val="004F0FDB"/>
    <w:rsid w:val="00657096"/>
    <w:rsid w:val="00775259"/>
    <w:rsid w:val="007E4502"/>
    <w:rsid w:val="008066AE"/>
    <w:rsid w:val="0090625D"/>
    <w:rsid w:val="00976A60"/>
    <w:rsid w:val="0099791C"/>
    <w:rsid w:val="00A1660A"/>
    <w:rsid w:val="00A66A3D"/>
    <w:rsid w:val="00B20CDA"/>
    <w:rsid w:val="00B82DD1"/>
    <w:rsid w:val="00B916F5"/>
    <w:rsid w:val="00B94B76"/>
    <w:rsid w:val="00CB42AF"/>
    <w:rsid w:val="00D35153"/>
    <w:rsid w:val="00D51CBC"/>
    <w:rsid w:val="00D8473C"/>
    <w:rsid w:val="00DA7E95"/>
    <w:rsid w:val="00E11FC7"/>
    <w:rsid w:val="00E73C04"/>
    <w:rsid w:val="00F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F1"/>
    <w:pPr>
      <w:bidi/>
    </w:pPr>
  </w:style>
  <w:style w:type="paragraph" w:styleId="1">
    <w:name w:val="heading 1"/>
    <w:basedOn w:val="a"/>
    <w:link w:val="1Char"/>
    <w:uiPriority w:val="9"/>
    <w:qFormat/>
    <w:rsid w:val="00CB4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76A60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76A60"/>
    <w:pPr>
      <w:keepNext/>
      <w:spacing w:after="0" w:line="540" w:lineRule="atLeast"/>
      <w:ind w:left="-284" w:firstLine="851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1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1C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1C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1C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76A6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976A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3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976A60"/>
  </w:style>
  <w:style w:type="paragraph" w:styleId="20">
    <w:name w:val="Body Text 2"/>
    <w:basedOn w:val="a"/>
    <w:link w:val="2Char0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نص أساسي 2 Char"/>
    <w:basedOn w:val="a0"/>
    <w:link w:val="20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0">
    <w:name w:val="نص أساسي 3 Char"/>
    <w:basedOn w:val="a0"/>
    <w:link w:val="30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B42AF"/>
    <w:rPr>
      <w:rFonts w:ascii="Times New Roman" w:eastAsia="Times New Roman" w:hAnsi="Times New Roman" w:cs="Times New Roman"/>
      <w:kern w:val="36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CB42AF"/>
    <w:rPr>
      <w:color w:val="CC6600"/>
      <w:u w:val="single"/>
    </w:rPr>
  </w:style>
  <w:style w:type="character" w:styleId="a5">
    <w:name w:val="FollowedHyperlink"/>
    <w:basedOn w:val="a0"/>
    <w:uiPriority w:val="99"/>
    <w:semiHidden/>
    <w:unhideWhenUsed/>
    <w:rsid w:val="00CB42AF"/>
    <w:rPr>
      <w:color w:val="CC6600"/>
      <w:u w:val="single"/>
    </w:rPr>
  </w:style>
  <w:style w:type="paragraph" w:customStyle="1" w:styleId="logobg">
    <w:name w:val="logobg"/>
    <w:basedOn w:val="a"/>
    <w:rsid w:val="00CB42AF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ext">
    <w:name w:val="tabtext"/>
    <w:basedOn w:val="a"/>
    <w:rsid w:val="00CB42AF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CB42AF"/>
    <w:rPr>
      <w:vertAlign w:val="superscript"/>
    </w:rPr>
  </w:style>
  <w:style w:type="character" w:customStyle="1" w:styleId="spelle">
    <w:name w:val="spelle"/>
    <w:basedOn w:val="a0"/>
    <w:rsid w:val="00CB42AF"/>
  </w:style>
  <w:style w:type="paragraph" w:styleId="a7">
    <w:name w:val="footnote text"/>
    <w:basedOn w:val="a"/>
    <w:link w:val="Char0"/>
    <w:uiPriority w:val="99"/>
    <w:semiHidden/>
    <w:unhideWhenUsed/>
    <w:rsid w:val="00CB42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حاشية سفلية Char"/>
    <w:basedOn w:val="a0"/>
    <w:link w:val="a7"/>
    <w:uiPriority w:val="99"/>
    <w:semiHidden/>
    <w:rsid w:val="00CB42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1"/>
    <w:uiPriority w:val="99"/>
    <w:semiHidden/>
    <w:unhideWhenUsed/>
    <w:rsid w:val="00DA7E95"/>
    <w:pPr>
      <w:spacing w:after="120"/>
      <w:ind w:left="283"/>
    </w:pPr>
  </w:style>
  <w:style w:type="character" w:customStyle="1" w:styleId="Char1">
    <w:name w:val="نص أساسي بمسافة بادئة Char"/>
    <w:basedOn w:val="a0"/>
    <w:link w:val="a8"/>
    <w:uiPriority w:val="99"/>
    <w:semiHidden/>
    <w:rsid w:val="00DA7E95"/>
  </w:style>
  <w:style w:type="character" w:customStyle="1" w:styleId="title11">
    <w:name w:val="title11"/>
    <w:basedOn w:val="a0"/>
    <w:rsid w:val="00DA7E95"/>
    <w:rPr>
      <w:rFonts w:ascii="Arial" w:hAnsi="Arial" w:cs="Arial" w:hint="default"/>
      <w:b/>
      <w:bCs/>
      <w:color w:val="009999"/>
    </w:rPr>
  </w:style>
  <w:style w:type="paragraph" w:styleId="a9">
    <w:name w:val="HTML Top of Form"/>
    <w:basedOn w:val="a"/>
    <w:next w:val="a"/>
    <w:link w:val="Char2"/>
    <w:hidden/>
    <w:uiPriority w:val="99"/>
    <w:semiHidden/>
    <w:unhideWhenUsed/>
    <w:rsid w:val="00DA7E9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2">
    <w:name w:val="أعلى النموذج Char"/>
    <w:basedOn w:val="a0"/>
    <w:link w:val="a9"/>
    <w:uiPriority w:val="99"/>
    <w:semiHidden/>
    <w:rsid w:val="00DA7E95"/>
    <w:rPr>
      <w:rFonts w:ascii="Arial" w:eastAsia="Times New Roman" w:hAnsi="Arial" w:cs="Arial"/>
      <w:vanish/>
      <w:sz w:val="16"/>
      <w:szCs w:val="16"/>
    </w:rPr>
  </w:style>
  <w:style w:type="paragraph" w:styleId="aa">
    <w:name w:val="HTML Bottom of Form"/>
    <w:basedOn w:val="a"/>
    <w:next w:val="a"/>
    <w:link w:val="Char3"/>
    <w:hidden/>
    <w:uiPriority w:val="99"/>
    <w:unhideWhenUsed/>
    <w:rsid w:val="00DA7E9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3">
    <w:name w:val="أسفل النموذج Char"/>
    <w:basedOn w:val="a0"/>
    <w:link w:val="aa"/>
    <w:uiPriority w:val="99"/>
    <w:rsid w:val="00DA7E95"/>
    <w:rPr>
      <w:rFonts w:ascii="Arial" w:eastAsia="Times New Roman" w:hAnsi="Arial" w:cs="Arial"/>
      <w:vanish/>
      <w:sz w:val="16"/>
      <w:szCs w:val="16"/>
    </w:rPr>
  </w:style>
  <w:style w:type="paragraph" w:styleId="ab">
    <w:name w:val="Subtitle"/>
    <w:basedOn w:val="a"/>
    <w:link w:val="Char4"/>
    <w:uiPriority w:val="11"/>
    <w:qFormat/>
    <w:rsid w:val="00DA7E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عنوان فرعي Char"/>
    <w:basedOn w:val="a0"/>
    <w:link w:val="ab"/>
    <w:uiPriority w:val="11"/>
    <w:rsid w:val="00DA7E95"/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51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D51C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D51C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51C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lock Text"/>
    <w:basedOn w:val="a"/>
    <w:uiPriority w:val="99"/>
    <w:semiHidden/>
    <w:unhideWhenUsed/>
    <w:rsid w:val="003E4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7752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rsid w:val="007752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97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معتز المحتسب</cp:lastModifiedBy>
  <cp:revision>3</cp:revision>
  <cp:lastPrinted>2020-02-18T08:27:00Z</cp:lastPrinted>
  <dcterms:created xsi:type="dcterms:W3CDTF">2008-04-29T07:05:00Z</dcterms:created>
  <dcterms:modified xsi:type="dcterms:W3CDTF">2020-02-18T08:28:00Z</dcterms:modified>
</cp:coreProperties>
</file>