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0D" w:rsidRDefault="0002795C" w:rsidP="0039330D">
      <w:pPr>
        <w:bidi/>
        <w:ind w:firstLine="0"/>
        <w:jc w:val="center"/>
        <w:rPr>
          <w:rFonts w:ascii="Lotus Linotype" w:hAnsi="Lotus Linotype" w:cs="Lotus Linotype"/>
          <w:b/>
          <w:bCs/>
          <w:rtl/>
          <w:lang w:bidi="ar-EG"/>
        </w:rPr>
      </w:pPr>
      <w:r>
        <w:rPr>
          <w:rFonts w:ascii="Lotus Linotype" w:hAnsi="Lotus Linotype" w:cs="Lotus Linotype" w:hint="cs"/>
          <w:b/>
          <w:bCs/>
          <w:rtl/>
          <w:lang w:bidi="ar-EG"/>
        </w:rPr>
        <w:t>مفهوم صحة البيئة</w:t>
      </w:r>
    </w:p>
    <w:p w:rsidR="00BE544D" w:rsidRDefault="0002795C" w:rsidP="00BE544D">
      <w:pPr>
        <w:bidi/>
        <w:ind w:firstLine="0"/>
        <w:jc w:val="center"/>
        <w:rPr>
          <w:rFonts w:ascii="Lotus Linotype" w:hAnsi="Lotus Linotype" w:cs="Lotus Linotype" w:hint="cs"/>
          <w:rtl/>
          <w:lang w:bidi="ar-EG"/>
        </w:rPr>
      </w:pPr>
      <w:r>
        <w:rPr>
          <w:rFonts w:ascii="Lotus Linotype" w:hAnsi="Lotus Linotype" w:cs="Lotus Linotype" w:hint="cs"/>
          <w:rtl/>
          <w:lang w:bidi="ar-EG"/>
        </w:rPr>
        <w:t>ورقة عمل من إعداد:</w:t>
      </w:r>
    </w:p>
    <w:p w:rsidR="0002795C" w:rsidRDefault="0002795C" w:rsidP="0002795C">
      <w:pPr>
        <w:bidi/>
        <w:ind w:firstLine="0"/>
        <w:jc w:val="center"/>
        <w:rPr>
          <w:rFonts w:ascii="Lotus Linotype" w:hAnsi="Lotus Linotype" w:cs="Lotus Linotype" w:hint="cs"/>
          <w:rtl/>
          <w:lang w:bidi="ar-EG"/>
        </w:rPr>
      </w:pPr>
      <w:r>
        <w:rPr>
          <w:rFonts w:ascii="Lotus Linotype" w:hAnsi="Lotus Linotype" w:cs="Lotus Linotype" w:hint="cs"/>
          <w:rtl/>
          <w:lang w:bidi="ar-EG"/>
        </w:rPr>
        <w:t>أ. حمود بن عليثة الحربي</w:t>
      </w:r>
    </w:p>
    <w:p w:rsidR="0002795C" w:rsidRPr="00170C55" w:rsidRDefault="0002795C" w:rsidP="0002795C">
      <w:pPr>
        <w:bidi/>
        <w:ind w:firstLine="0"/>
        <w:jc w:val="center"/>
        <w:rPr>
          <w:rFonts w:ascii="Lotus Linotype" w:hAnsi="Lotus Linotype" w:cs="Lotus Linotype"/>
          <w:rtl/>
          <w:lang w:bidi="ar-EG"/>
        </w:rPr>
      </w:pPr>
      <w:r>
        <w:rPr>
          <w:rFonts w:ascii="Lotus Linotype" w:hAnsi="Lotus Linotype" w:cs="Lotus Linotype" w:hint="cs"/>
          <w:rtl/>
          <w:lang w:bidi="ar-EG"/>
        </w:rPr>
        <w:t>أمانة المدينة المنورة</w:t>
      </w:r>
    </w:p>
    <w:p w:rsidR="00990A19" w:rsidRDefault="0002795C" w:rsidP="00BE544D">
      <w:pPr>
        <w:bidi/>
        <w:ind w:firstLine="567"/>
        <w:rPr>
          <w:rFonts w:ascii="Lotus Linotype" w:hAnsi="Lotus Linotype" w:cs="Lotus Linotype" w:hint="cs"/>
          <w:rtl/>
          <w:lang w:bidi="ar-EG"/>
        </w:rPr>
      </w:pPr>
      <w:r>
        <w:rPr>
          <w:rFonts w:ascii="Lotus Linotype" w:hAnsi="Lotus Linotype" w:cs="Lotus Linotype" w:hint="cs"/>
          <w:rtl/>
          <w:lang w:bidi="ar-EG"/>
        </w:rPr>
        <w:t>تهدف ورقة العمل هذه بصفة رئيسة إلى إبراز الجهود المبذولة من أمانة المدينة المنورة في مجال صحة البيئة في الحج ومدى مساهمتها في توفير البيئة الصحية الخالية من التلوث وبخاصة الهواء النقي والمياه والغذاء الصحي، وتأتي أهمية الدراسة من:</w:t>
      </w:r>
    </w:p>
    <w:p w:rsidR="0002795C" w:rsidRDefault="0002795C" w:rsidP="008554F3">
      <w:pPr>
        <w:pStyle w:val="ListParagraph"/>
        <w:numPr>
          <w:ilvl w:val="0"/>
          <w:numId w:val="26"/>
        </w:numPr>
        <w:bidi/>
        <w:rPr>
          <w:rFonts w:ascii="Lotus Linotype" w:hAnsi="Lotus Linotype" w:cs="Lotus Linotype" w:hint="cs"/>
          <w:lang w:bidi="ar-EG"/>
        </w:rPr>
      </w:pPr>
      <w:r>
        <w:rPr>
          <w:rFonts w:ascii="Lotus Linotype" w:hAnsi="Lotus Linotype" w:cs="Lotus Linotype" w:hint="cs"/>
          <w:rtl/>
          <w:lang w:bidi="ar-EG"/>
        </w:rPr>
        <w:t>ما تشهده المدينة المنورة من الزيادة السريعة والملحوظة في النطاق العمراني الذي وصل إلى 293 كم</w:t>
      </w:r>
      <w:r>
        <w:rPr>
          <w:rFonts w:ascii="Lotus Linotype" w:hAnsi="Lotus Linotype" w:cs="Lotus Linotype" w:hint="cs"/>
          <w:vertAlign w:val="superscript"/>
          <w:rtl/>
          <w:lang w:bidi="ar-EG"/>
        </w:rPr>
        <w:t>2</w:t>
      </w:r>
      <w:r w:rsidR="008554F3">
        <w:rPr>
          <w:rFonts w:ascii="Lotus Linotype" w:hAnsi="Lotus Linotype" w:cs="Lotus Linotype" w:hint="cs"/>
          <w:rtl/>
          <w:lang w:bidi="ar-EG"/>
        </w:rPr>
        <w:t xml:space="preserve"> وتضاعف عدد السكان من 608 ألف عام 1413هـ إلى 1.378.870 عام 20 / 1421هـ علاوة على تزايد أعداد الزائرين للمدينة المنورة خلال الفترة من شهر شعبان إلى نهاية محرم من العام التالي.</w:t>
      </w:r>
    </w:p>
    <w:p w:rsidR="008554F3" w:rsidRDefault="008554F3" w:rsidP="008554F3">
      <w:pPr>
        <w:pStyle w:val="ListParagraph"/>
        <w:numPr>
          <w:ilvl w:val="0"/>
          <w:numId w:val="26"/>
        </w:numPr>
        <w:bidi/>
        <w:rPr>
          <w:rFonts w:ascii="Lotus Linotype" w:hAnsi="Lotus Linotype" w:cs="Lotus Linotype" w:hint="cs"/>
          <w:lang w:bidi="ar-EG"/>
        </w:rPr>
      </w:pPr>
      <w:r>
        <w:rPr>
          <w:rFonts w:ascii="Lotus Linotype" w:hAnsi="Lotus Linotype" w:cs="Lotus Linotype" w:hint="cs"/>
          <w:rtl/>
          <w:lang w:bidi="ar-EG"/>
        </w:rPr>
        <w:t xml:space="preserve">ما يصاحب هذا التوسع من تزايد الأعباء المرتبطة بصحة البيئة (النظافة </w:t>
      </w:r>
      <w:r>
        <w:rPr>
          <w:rFonts w:cs="Times New Roman" w:hint="cs"/>
          <w:rtl/>
          <w:lang w:bidi="ar-EG"/>
        </w:rPr>
        <w:t>–</w:t>
      </w:r>
      <w:r>
        <w:rPr>
          <w:rFonts w:ascii="Lotus Linotype" w:hAnsi="Lotus Linotype" w:cs="Lotus Linotype" w:hint="cs"/>
          <w:rtl/>
          <w:lang w:bidi="ar-EG"/>
        </w:rPr>
        <w:t xml:space="preserve"> الرقابة الغذائية </w:t>
      </w:r>
      <w:r>
        <w:rPr>
          <w:rFonts w:cs="Times New Roman" w:hint="cs"/>
          <w:rtl/>
          <w:lang w:bidi="ar-EG"/>
        </w:rPr>
        <w:t>–</w:t>
      </w:r>
      <w:r>
        <w:rPr>
          <w:rFonts w:ascii="Lotus Linotype" w:hAnsi="Lotus Linotype" w:cs="Lotus Linotype" w:hint="cs"/>
          <w:rtl/>
          <w:lang w:bidi="ar-EG"/>
        </w:rPr>
        <w:t xml:space="preserve"> الوقاية الصحية </w:t>
      </w:r>
      <w:r>
        <w:rPr>
          <w:rFonts w:cs="Times New Roman" w:hint="cs"/>
          <w:rtl/>
          <w:lang w:bidi="ar-EG"/>
        </w:rPr>
        <w:t>–</w:t>
      </w:r>
      <w:r>
        <w:rPr>
          <w:rFonts w:ascii="Lotus Linotype" w:hAnsi="Lotus Linotype" w:cs="Lotus Linotype" w:hint="cs"/>
          <w:rtl/>
          <w:lang w:bidi="ar-EG"/>
        </w:rPr>
        <w:t xml:space="preserve"> مراقبة الأسواق) وبروز بعض الظواهر السلبية الناتجة عن تدني نسبة المساحة السكنية المغطاة بشبكة الصرف الصحي والإسراف في</w:t>
      </w:r>
      <w:r w:rsidR="00354F1E">
        <w:rPr>
          <w:rFonts w:ascii="Lotus Linotype" w:hAnsi="Lotus Linotype" w:cs="Lotus Linotype" w:hint="cs"/>
          <w:rtl/>
          <w:lang w:bidi="ar-EG"/>
        </w:rPr>
        <w:t xml:space="preserve"> إنتاج النفايات وافتراش الساحات المحيطة بالحرم وانتشار الباعة الجائلين والضغط على المحلات التجارية المرتبطة بالصحة العامة.</w:t>
      </w:r>
    </w:p>
    <w:p w:rsidR="00354F1E" w:rsidRDefault="00354F1E" w:rsidP="00354F1E">
      <w:pPr>
        <w:pStyle w:val="ListParagraph"/>
        <w:numPr>
          <w:ilvl w:val="0"/>
          <w:numId w:val="26"/>
        </w:numPr>
        <w:bidi/>
        <w:rPr>
          <w:rFonts w:ascii="Lotus Linotype" w:hAnsi="Lotus Linotype" w:cs="Lotus Linotype" w:hint="cs"/>
          <w:lang w:bidi="ar-EG"/>
        </w:rPr>
      </w:pPr>
      <w:r>
        <w:rPr>
          <w:rFonts w:ascii="Lotus Linotype" w:hAnsi="Lotus Linotype" w:cs="Lotus Linotype" w:hint="cs"/>
          <w:rtl/>
          <w:lang w:bidi="ar-EG"/>
        </w:rPr>
        <w:t>العلاقة القوية بين توالد بعض الأمراض وانتشارها وبين البيئة.</w:t>
      </w:r>
    </w:p>
    <w:p w:rsidR="00354F1E" w:rsidRDefault="00354F1E" w:rsidP="00354F1E">
      <w:pPr>
        <w:pStyle w:val="ListParagraph"/>
        <w:numPr>
          <w:ilvl w:val="0"/>
          <w:numId w:val="26"/>
        </w:numPr>
        <w:bidi/>
        <w:rPr>
          <w:rFonts w:ascii="Lotus Linotype" w:hAnsi="Lotus Linotype" w:cs="Lotus Linotype" w:hint="cs"/>
          <w:lang w:bidi="ar-EG"/>
        </w:rPr>
      </w:pPr>
      <w:r>
        <w:rPr>
          <w:rFonts w:ascii="Lotus Linotype" w:hAnsi="Lotus Linotype" w:cs="Lotus Linotype" w:hint="cs"/>
          <w:rtl/>
          <w:lang w:bidi="ar-EG"/>
        </w:rPr>
        <w:t>زيادة أعداد الحجاج والمعتمرين زيادة كبيرة وهم يأتون من أقطار مختلفة من العالم ومن بيئات مختلفة وبعض المناطق التي يأتون منها تشتهر بأنَّها مواطن لأمراض يمكن أن تنتشر بشكل وبائي.</w:t>
      </w:r>
    </w:p>
    <w:p w:rsidR="00D936FA" w:rsidRDefault="00D936FA" w:rsidP="00D936FA">
      <w:pPr>
        <w:pStyle w:val="ListParagraph"/>
        <w:numPr>
          <w:ilvl w:val="0"/>
          <w:numId w:val="26"/>
        </w:numPr>
        <w:bidi/>
        <w:rPr>
          <w:rFonts w:ascii="Lotus Linotype" w:hAnsi="Lotus Linotype" w:cs="Lotus Linotype" w:hint="cs"/>
          <w:lang w:bidi="ar-EG"/>
        </w:rPr>
      </w:pPr>
      <w:r>
        <w:rPr>
          <w:rFonts w:ascii="Lotus Linotype" w:hAnsi="Lotus Linotype" w:cs="Lotus Linotype" w:hint="cs"/>
          <w:rtl/>
          <w:lang w:bidi="ar-EG"/>
        </w:rPr>
        <w:t>عدم شعور بعض السكان والزائرين بما تقدمه الدولة من خدمات لصحة البيئة ولكنهم يشعرون بالتأكيد بخدمات الطب العلاجي.</w:t>
      </w:r>
    </w:p>
    <w:p w:rsidR="00D936FA" w:rsidRDefault="00D936FA" w:rsidP="00D936FA">
      <w:pPr>
        <w:pStyle w:val="ListParagraph"/>
        <w:numPr>
          <w:ilvl w:val="0"/>
          <w:numId w:val="26"/>
        </w:numPr>
        <w:bidi/>
        <w:rPr>
          <w:rFonts w:ascii="Lotus Linotype" w:hAnsi="Lotus Linotype" w:cs="Lotus Linotype" w:hint="cs"/>
          <w:lang w:bidi="ar-EG"/>
        </w:rPr>
      </w:pPr>
      <w:r>
        <w:rPr>
          <w:rFonts w:ascii="Lotus Linotype" w:hAnsi="Lotus Linotype" w:cs="Lotus Linotype" w:hint="cs"/>
          <w:rtl/>
          <w:lang w:bidi="ar-EG"/>
        </w:rPr>
        <w:t>لم تعد صحة البيئة عمل ارتجالي بل مهنة متكاملة لها فلسفتها ومفاهيمها الحديثة، وتعتمد ممارستها على الحقائق العلمية والمهارات الفنية والإدارية.</w:t>
      </w:r>
    </w:p>
    <w:p w:rsidR="00D936FA" w:rsidRPr="0002795C" w:rsidRDefault="00D936FA" w:rsidP="00D936FA">
      <w:pPr>
        <w:pStyle w:val="ListParagraph"/>
        <w:numPr>
          <w:ilvl w:val="0"/>
          <w:numId w:val="26"/>
        </w:numPr>
        <w:bidi/>
        <w:rPr>
          <w:rFonts w:ascii="Lotus Linotype" w:hAnsi="Lotus Linotype" w:cs="Lotus Linotype" w:hint="cs"/>
          <w:rtl/>
          <w:lang w:bidi="ar-EG"/>
        </w:rPr>
      </w:pPr>
      <w:r>
        <w:rPr>
          <w:rFonts w:ascii="Lotus Linotype" w:hAnsi="Lotus Linotype" w:cs="Lotus Linotype" w:hint="cs"/>
          <w:rtl/>
          <w:lang w:bidi="ar-EG"/>
        </w:rPr>
        <w:t>أهمية التخطيط للتحكم والسيطرة على العوامل</w:t>
      </w:r>
      <w:r w:rsidR="001712E6">
        <w:rPr>
          <w:rFonts w:ascii="Lotus Linotype" w:hAnsi="Lotus Linotype" w:cs="Lotus Linotype" w:hint="cs"/>
          <w:rtl/>
          <w:lang w:bidi="ar-EG"/>
        </w:rPr>
        <w:t xml:space="preserve"> البيئية المختلفة لضمان سلامة المواطنين والحجاج والزائرين بما يحقق الهدف العام.</w:t>
      </w:r>
    </w:p>
    <w:p w:rsidR="0002795C" w:rsidRDefault="001712E6" w:rsidP="0002795C">
      <w:pPr>
        <w:bidi/>
        <w:ind w:firstLine="567"/>
        <w:rPr>
          <w:rFonts w:ascii="Lotus Linotype" w:hAnsi="Lotus Linotype" w:cs="Lotus Linotype" w:hint="cs"/>
          <w:rtl/>
          <w:lang w:bidi="ar-EG"/>
        </w:rPr>
      </w:pPr>
      <w:r>
        <w:rPr>
          <w:rFonts w:ascii="Lotus Linotype" w:hAnsi="Lotus Linotype" w:cs="Lotus Linotype" w:hint="cs"/>
          <w:rtl/>
          <w:lang w:bidi="ar-EG"/>
        </w:rPr>
        <w:lastRenderedPageBreak/>
        <w:t>وتتضمن ورقة العمل التعرف بمفهوم صحة البيئة ودور أمانة المدينة المنورة في مجال توفير البيئة الصحية الخالية من التلوث ووصف لخطة الأمانة في الحج والأسس التي تبنى عليها الخطة وأساليب تنفيذها ومراقبتها.</w:t>
      </w:r>
    </w:p>
    <w:p w:rsidR="001712E6" w:rsidRDefault="001712E6" w:rsidP="001712E6">
      <w:pPr>
        <w:bidi/>
        <w:ind w:firstLine="567"/>
        <w:rPr>
          <w:rFonts w:ascii="Lotus Linotype" w:hAnsi="Lotus Linotype" w:cs="Lotus Linotype" w:hint="cs"/>
          <w:rtl/>
          <w:lang w:bidi="ar-EG"/>
        </w:rPr>
      </w:pPr>
      <w:r>
        <w:rPr>
          <w:rFonts w:ascii="Lotus Linotype" w:hAnsi="Lotus Linotype" w:cs="Lotus Linotype" w:hint="cs"/>
          <w:rtl/>
          <w:lang w:bidi="ar-EG"/>
        </w:rPr>
        <w:t>كما تتطرق ورقة العمل إلى شيء من التفصيل لعناصر الخطة الأساسية للرقابة على الأغذية والمياه والنظافة العامة ومراقبة الأسواق والوقاية الصحية والخطة التشغيلية لخدمات صحة البيئة بالحج في نطاق بلدية الحرم، وتبرز ورقة العمل بشكل عام الهدف الأساسي من إعدادها وهو إبراز الجهود المبذولة من أمانة المدينة المنورة في مجال صحة البيئة ومدى مساهمتها في توفير البيئة الصحية الخالية من التلوث وبخاصة الهواء النقي والمياه والغذاء الصحي.</w:t>
      </w:r>
    </w:p>
    <w:p w:rsidR="001712E6" w:rsidRDefault="001712E6" w:rsidP="001712E6">
      <w:pPr>
        <w:bidi/>
        <w:ind w:firstLine="567"/>
        <w:rPr>
          <w:rFonts w:ascii="Lotus Linotype" w:hAnsi="Lotus Linotype" w:cs="Lotus Linotype" w:hint="cs"/>
          <w:rtl/>
          <w:lang w:bidi="ar-EG"/>
        </w:rPr>
      </w:pPr>
      <w:r>
        <w:rPr>
          <w:rFonts w:ascii="Lotus Linotype" w:hAnsi="Lotus Linotype" w:cs="Lotus Linotype" w:hint="cs"/>
          <w:rtl/>
          <w:lang w:bidi="ar-EG"/>
        </w:rPr>
        <w:t>وتخلص ورقة العمل إلى تحديد الإيجابيات ومعوقات تنفيذ الخطة والتوصيات.</w:t>
      </w:r>
      <w:bookmarkStart w:id="0" w:name="_GoBack"/>
      <w:bookmarkEnd w:id="0"/>
    </w:p>
    <w:sectPr w:rsidR="001712E6"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A3" w:rsidRDefault="00602BA3" w:rsidP="006F5073">
      <w:r>
        <w:separator/>
      </w:r>
    </w:p>
  </w:endnote>
  <w:endnote w:type="continuationSeparator" w:id="0">
    <w:p w:rsidR="00602BA3" w:rsidRDefault="00602BA3"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A3" w:rsidRDefault="00602BA3" w:rsidP="00DF5A09">
      <w:pPr>
        <w:bidi/>
        <w:ind w:firstLine="0"/>
      </w:pPr>
      <w:r>
        <w:separator/>
      </w:r>
    </w:p>
  </w:footnote>
  <w:footnote w:type="continuationSeparator" w:id="0">
    <w:p w:rsidR="00602BA3" w:rsidRDefault="00602BA3"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8"/>
  </w:num>
  <w:num w:numId="5">
    <w:abstractNumId w:val="16"/>
  </w:num>
  <w:num w:numId="6">
    <w:abstractNumId w:val="4"/>
  </w:num>
  <w:num w:numId="7">
    <w:abstractNumId w:val="0"/>
  </w:num>
  <w:num w:numId="8">
    <w:abstractNumId w:val="1"/>
  </w:num>
  <w:num w:numId="9">
    <w:abstractNumId w:val="18"/>
  </w:num>
  <w:num w:numId="10">
    <w:abstractNumId w:val="21"/>
  </w:num>
  <w:num w:numId="11">
    <w:abstractNumId w:val="7"/>
  </w:num>
  <w:num w:numId="12">
    <w:abstractNumId w:val="25"/>
  </w:num>
  <w:num w:numId="13">
    <w:abstractNumId w:val="13"/>
  </w:num>
  <w:num w:numId="14">
    <w:abstractNumId w:val="17"/>
  </w:num>
  <w:num w:numId="15">
    <w:abstractNumId w:val="14"/>
  </w:num>
  <w:num w:numId="16">
    <w:abstractNumId w:val="23"/>
  </w:num>
  <w:num w:numId="17">
    <w:abstractNumId w:val="5"/>
  </w:num>
  <w:num w:numId="18">
    <w:abstractNumId w:val="2"/>
  </w:num>
  <w:num w:numId="19">
    <w:abstractNumId w:val="24"/>
  </w:num>
  <w:num w:numId="20">
    <w:abstractNumId w:val="20"/>
  </w:num>
  <w:num w:numId="21">
    <w:abstractNumId w:val="10"/>
  </w:num>
  <w:num w:numId="22">
    <w:abstractNumId w:val="9"/>
  </w:num>
  <w:num w:numId="23">
    <w:abstractNumId w:val="19"/>
  </w:num>
  <w:num w:numId="24">
    <w:abstractNumId w:val="6"/>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66DD"/>
    <w:rsid w:val="000F754A"/>
    <w:rsid w:val="00101E6B"/>
    <w:rsid w:val="00103270"/>
    <w:rsid w:val="0010743E"/>
    <w:rsid w:val="00120A54"/>
    <w:rsid w:val="00125567"/>
    <w:rsid w:val="00142555"/>
    <w:rsid w:val="0014736F"/>
    <w:rsid w:val="00151911"/>
    <w:rsid w:val="00154A84"/>
    <w:rsid w:val="0016072D"/>
    <w:rsid w:val="00161765"/>
    <w:rsid w:val="00161E21"/>
    <w:rsid w:val="00170C55"/>
    <w:rsid w:val="001712E6"/>
    <w:rsid w:val="00171E9B"/>
    <w:rsid w:val="00172A83"/>
    <w:rsid w:val="00181891"/>
    <w:rsid w:val="00181A1A"/>
    <w:rsid w:val="001837E8"/>
    <w:rsid w:val="001924BB"/>
    <w:rsid w:val="0019287C"/>
    <w:rsid w:val="001942A3"/>
    <w:rsid w:val="0019433C"/>
    <w:rsid w:val="001A256B"/>
    <w:rsid w:val="001A78A2"/>
    <w:rsid w:val="001B41B0"/>
    <w:rsid w:val="001B658C"/>
    <w:rsid w:val="001B7BC8"/>
    <w:rsid w:val="001C0596"/>
    <w:rsid w:val="001C1400"/>
    <w:rsid w:val="001C4EF8"/>
    <w:rsid w:val="001C5CAE"/>
    <w:rsid w:val="001D03CD"/>
    <w:rsid w:val="001D08A5"/>
    <w:rsid w:val="001D659D"/>
    <w:rsid w:val="001D65E2"/>
    <w:rsid w:val="001D6B92"/>
    <w:rsid w:val="001D754C"/>
    <w:rsid w:val="001E5659"/>
    <w:rsid w:val="001F6542"/>
    <w:rsid w:val="00212509"/>
    <w:rsid w:val="002200CA"/>
    <w:rsid w:val="00231F03"/>
    <w:rsid w:val="0023429A"/>
    <w:rsid w:val="002442B9"/>
    <w:rsid w:val="00247106"/>
    <w:rsid w:val="00251157"/>
    <w:rsid w:val="0025421B"/>
    <w:rsid w:val="00257A4D"/>
    <w:rsid w:val="00262643"/>
    <w:rsid w:val="00264BBB"/>
    <w:rsid w:val="00270774"/>
    <w:rsid w:val="00275591"/>
    <w:rsid w:val="00277859"/>
    <w:rsid w:val="002915A1"/>
    <w:rsid w:val="00291B79"/>
    <w:rsid w:val="00291EE7"/>
    <w:rsid w:val="0029382A"/>
    <w:rsid w:val="002949EB"/>
    <w:rsid w:val="002A232E"/>
    <w:rsid w:val="002B53E3"/>
    <w:rsid w:val="002C0AF9"/>
    <w:rsid w:val="002C26DF"/>
    <w:rsid w:val="002C2944"/>
    <w:rsid w:val="002C2CBB"/>
    <w:rsid w:val="002C469D"/>
    <w:rsid w:val="002C4D6D"/>
    <w:rsid w:val="002E085E"/>
    <w:rsid w:val="002E0CFF"/>
    <w:rsid w:val="002E1594"/>
    <w:rsid w:val="002E22EE"/>
    <w:rsid w:val="002E39A0"/>
    <w:rsid w:val="002E6BBF"/>
    <w:rsid w:val="003011B4"/>
    <w:rsid w:val="003029F0"/>
    <w:rsid w:val="003112DF"/>
    <w:rsid w:val="00311869"/>
    <w:rsid w:val="00314DFD"/>
    <w:rsid w:val="00315CEE"/>
    <w:rsid w:val="00316FB5"/>
    <w:rsid w:val="0032058F"/>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4F6E"/>
    <w:rsid w:val="004B5D55"/>
    <w:rsid w:val="004B614A"/>
    <w:rsid w:val="004C11FB"/>
    <w:rsid w:val="004C6E50"/>
    <w:rsid w:val="004C7DA9"/>
    <w:rsid w:val="004D0CDF"/>
    <w:rsid w:val="004D4F11"/>
    <w:rsid w:val="004D4F29"/>
    <w:rsid w:val="004E24B5"/>
    <w:rsid w:val="004E39C0"/>
    <w:rsid w:val="004E518A"/>
    <w:rsid w:val="004E73EA"/>
    <w:rsid w:val="004F1115"/>
    <w:rsid w:val="004F661C"/>
    <w:rsid w:val="004F7C3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03B4"/>
    <w:rsid w:val="00576DDC"/>
    <w:rsid w:val="00581A61"/>
    <w:rsid w:val="005841D8"/>
    <w:rsid w:val="005853A5"/>
    <w:rsid w:val="00585CFA"/>
    <w:rsid w:val="005A0960"/>
    <w:rsid w:val="005A4745"/>
    <w:rsid w:val="005A5CF7"/>
    <w:rsid w:val="005B1A57"/>
    <w:rsid w:val="005B6A0C"/>
    <w:rsid w:val="005C13B6"/>
    <w:rsid w:val="005C3FD9"/>
    <w:rsid w:val="005C596F"/>
    <w:rsid w:val="005C5CD8"/>
    <w:rsid w:val="005D0951"/>
    <w:rsid w:val="005E0005"/>
    <w:rsid w:val="005E1D1D"/>
    <w:rsid w:val="005E21AD"/>
    <w:rsid w:val="005E62CF"/>
    <w:rsid w:val="005E69A5"/>
    <w:rsid w:val="005E7630"/>
    <w:rsid w:val="00602BA3"/>
    <w:rsid w:val="00603145"/>
    <w:rsid w:val="00603913"/>
    <w:rsid w:val="006057A0"/>
    <w:rsid w:val="006100C9"/>
    <w:rsid w:val="0061520A"/>
    <w:rsid w:val="00621452"/>
    <w:rsid w:val="00625072"/>
    <w:rsid w:val="0063652F"/>
    <w:rsid w:val="00637A9E"/>
    <w:rsid w:val="00642E26"/>
    <w:rsid w:val="00643534"/>
    <w:rsid w:val="00645DDE"/>
    <w:rsid w:val="00652CA4"/>
    <w:rsid w:val="00681151"/>
    <w:rsid w:val="00681CB5"/>
    <w:rsid w:val="00686557"/>
    <w:rsid w:val="00690E9C"/>
    <w:rsid w:val="00692190"/>
    <w:rsid w:val="00695B2F"/>
    <w:rsid w:val="006A0029"/>
    <w:rsid w:val="006A027D"/>
    <w:rsid w:val="006A5649"/>
    <w:rsid w:val="006B08C6"/>
    <w:rsid w:val="006B32E9"/>
    <w:rsid w:val="006B33CE"/>
    <w:rsid w:val="006B5615"/>
    <w:rsid w:val="006B7799"/>
    <w:rsid w:val="006C4934"/>
    <w:rsid w:val="006D33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1691B"/>
    <w:rsid w:val="00825522"/>
    <w:rsid w:val="00825645"/>
    <w:rsid w:val="008269D7"/>
    <w:rsid w:val="00832A84"/>
    <w:rsid w:val="00843F29"/>
    <w:rsid w:val="00847110"/>
    <w:rsid w:val="00851568"/>
    <w:rsid w:val="008518CF"/>
    <w:rsid w:val="00851AD6"/>
    <w:rsid w:val="008540D7"/>
    <w:rsid w:val="008554BA"/>
    <w:rsid w:val="008554F3"/>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2389"/>
    <w:rsid w:val="009929A1"/>
    <w:rsid w:val="00993BB1"/>
    <w:rsid w:val="00994099"/>
    <w:rsid w:val="009A0309"/>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161C9"/>
    <w:rsid w:val="00A1715B"/>
    <w:rsid w:val="00A20099"/>
    <w:rsid w:val="00A21D9E"/>
    <w:rsid w:val="00A24F5A"/>
    <w:rsid w:val="00A265CA"/>
    <w:rsid w:val="00A30BD5"/>
    <w:rsid w:val="00A33FBC"/>
    <w:rsid w:val="00A42C4F"/>
    <w:rsid w:val="00A45C6C"/>
    <w:rsid w:val="00A47DDA"/>
    <w:rsid w:val="00A508B5"/>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544D"/>
    <w:rsid w:val="00BE7CA3"/>
    <w:rsid w:val="00BF03BA"/>
    <w:rsid w:val="00BF44F0"/>
    <w:rsid w:val="00BF7FA0"/>
    <w:rsid w:val="00C10E3A"/>
    <w:rsid w:val="00C10F2E"/>
    <w:rsid w:val="00C1182F"/>
    <w:rsid w:val="00C24976"/>
    <w:rsid w:val="00C2698E"/>
    <w:rsid w:val="00C341C2"/>
    <w:rsid w:val="00C3440E"/>
    <w:rsid w:val="00C4315E"/>
    <w:rsid w:val="00C46DA8"/>
    <w:rsid w:val="00C50265"/>
    <w:rsid w:val="00C60334"/>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5523"/>
    <w:rsid w:val="00D750A3"/>
    <w:rsid w:val="00D80736"/>
    <w:rsid w:val="00D840BA"/>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75E8F"/>
    <w:rsid w:val="00E76348"/>
    <w:rsid w:val="00E860C1"/>
    <w:rsid w:val="00E86C0A"/>
    <w:rsid w:val="00E90453"/>
    <w:rsid w:val="00E93ECA"/>
    <w:rsid w:val="00E97265"/>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64A3"/>
    <w:rsid w:val="00FB0B2E"/>
    <w:rsid w:val="00FB0F80"/>
    <w:rsid w:val="00FB4D66"/>
    <w:rsid w:val="00FB73D0"/>
    <w:rsid w:val="00FC14FB"/>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84C0-153D-4429-BC8C-ACF79AC4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5</cp:revision>
  <dcterms:created xsi:type="dcterms:W3CDTF">2020-01-26T11:43:00Z</dcterms:created>
  <dcterms:modified xsi:type="dcterms:W3CDTF">2020-01-26T11:52:00Z</dcterms:modified>
</cp:coreProperties>
</file>