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4EC" w:rsidRPr="00753E21" w:rsidRDefault="00351F25" w:rsidP="00351F25">
      <w:pPr>
        <w:bidi/>
        <w:ind w:firstLine="0"/>
        <w:rPr>
          <w:rFonts w:ascii="Sakkal Majalla" w:hAnsi="Sakkal Majalla" w:cs="Sakkal Majalla"/>
          <w:rtl/>
          <w:lang w:bidi="ar-EG"/>
        </w:rPr>
      </w:pPr>
      <w:r w:rsidRPr="00753E21">
        <w:rPr>
          <w:rFonts w:ascii="Sakkal Majalla" w:hAnsi="Sakkal Majalla" w:cs="Sakkal Majalla"/>
          <w:rtl/>
          <w:lang w:bidi="ar-EG"/>
        </w:rPr>
        <w:t>المملكة العربية السعودية</w:t>
      </w:r>
    </w:p>
    <w:p w:rsidR="00351F25" w:rsidRPr="00753E21" w:rsidRDefault="00351F25" w:rsidP="00351F25">
      <w:pPr>
        <w:bidi/>
        <w:ind w:firstLine="0"/>
        <w:rPr>
          <w:rFonts w:ascii="Sakkal Majalla" w:hAnsi="Sakkal Majalla" w:cs="Sakkal Majalla"/>
          <w:rtl/>
          <w:lang w:bidi="ar-EG"/>
        </w:rPr>
      </w:pPr>
      <w:r w:rsidRPr="00753E21">
        <w:rPr>
          <w:rFonts w:ascii="Sakkal Majalla" w:hAnsi="Sakkal Majalla" w:cs="Sakkal Majalla"/>
          <w:rtl/>
          <w:lang w:bidi="ar-EG"/>
        </w:rPr>
        <w:t>وزارة التعليم العالي</w:t>
      </w:r>
    </w:p>
    <w:p w:rsidR="00351F25" w:rsidRPr="00753E21" w:rsidRDefault="00351F25" w:rsidP="00351F25">
      <w:pPr>
        <w:bidi/>
        <w:ind w:firstLine="0"/>
        <w:rPr>
          <w:rFonts w:ascii="Sakkal Majalla" w:hAnsi="Sakkal Majalla" w:cs="Sakkal Majalla"/>
          <w:rtl/>
          <w:lang w:bidi="ar-EG"/>
        </w:rPr>
      </w:pPr>
      <w:r w:rsidRPr="00753E21">
        <w:rPr>
          <w:rFonts w:ascii="Sakkal Majalla" w:hAnsi="Sakkal Majalla" w:cs="Sakkal Majalla"/>
          <w:rtl/>
          <w:lang w:bidi="ar-EG"/>
        </w:rPr>
        <w:t>جامعة أم القرى</w:t>
      </w:r>
    </w:p>
    <w:p w:rsidR="00351F25" w:rsidRPr="00753E21" w:rsidRDefault="00351F25" w:rsidP="00351F25">
      <w:pPr>
        <w:bidi/>
        <w:ind w:firstLine="0"/>
        <w:rPr>
          <w:rFonts w:ascii="Sakkal Majalla" w:hAnsi="Sakkal Majalla" w:cs="Sakkal Majalla"/>
          <w:rtl/>
          <w:lang w:bidi="ar-EG"/>
        </w:rPr>
      </w:pPr>
      <w:r w:rsidRPr="00753E21">
        <w:rPr>
          <w:rFonts w:ascii="Sakkal Majalla" w:hAnsi="Sakkal Majalla" w:cs="Sakkal Majalla"/>
          <w:rtl/>
          <w:lang w:bidi="ar-EG"/>
        </w:rPr>
        <w:t>معهد خادم الحرمين الشريفين لأبحاث الحج</w:t>
      </w:r>
    </w:p>
    <w:p w:rsidR="00351F25" w:rsidRPr="00753E21" w:rsidRDefault="00351F25" w:rsidP="00351F25">
      <w:pPr>
        <w:bidi/>
        <w:ind w:firstLine="0"/>
        <w:jc w:val="center"/>
        <w:rPr>
          <w:rFonts w:ascii="Sakkal Majalla" w:hAnsi="Sakkal Majalla" w:cs="Sakkal Majalla"/>
          <w:rtl/>
          <w:lang w:bidi="ar-EG"/>
        </w:rPr>
      </w:pPr>
    </w:p>
    <w:p w:rsidR="00351F25" w:rsidRPr="00753E21" w:rsidRDefault="00351F25" w:rsidP="00351F25">
      <w:pPr>
        <w:bidi/>
        <w:ind w:firstLine="0"/>
        <w:jc w:val="center"/>
        <w:rPr>
          <w:rFonts w:ascii="Sakkal Majalla" w:hAnsi="Sakkal Majalla" w:cs="Sakkal Majalla"/>
          <w:rtl/>
          <w:lang w:bidi="ar-EG"/>
        </w:rPr>
      </w:pPr>
    </w:p>
    <w:p w:rsidR="00351F25" w:rsidRPr="00753E21" w:rsidRDefault="00351F25" w:rsidP="00351F25">
      <w:pPr>
        <w:bidi/>
        <w:ind w:firstLine="0"/>
        <w:jc w:val="center"/>
        <w:rPr>
          <w:rFonts w:ascii="Sakkal Majalla" w:hAnsi="Sakkal Majalla" w:cs="Sakkal Majalla"/>
          <w:rtl/>
          <w:lang w:bidi="ar-EG"/>
        </w:rPr>
      </w:pPr>
    </w:p>
    <w:p w:rsidR="00753E21" w:rsidRPr="00753E21" w:rsidRDefault="00753E21" w:rsidP="00753E21">
      <w:pPr>
        <w:bidi/>
        <w:ind w:firstLine="0"/>
        <w:jc w:val="center"/>
        <w:rPr>
          <w:rFonts w:ascii="Sakkal Majalla" w:hAnsi="Sakkal Majalla" w:cs="Sakkal Majalla"/>
          <w:rtl/>
          <w:lang w:bidi="ar-EG"/>
        </w:rPr>
      </w:pPr>
    </w:p>
    <w:p w:rsidR="00753E21" w:rsidRPr="00753E21" w:rsidRDefault="00753E21" w:rsidP="00753E21">
      <w:pPr>
        <w:bidi/>
        <w:ind w:firstLine="0"/>
        <w:jc w:val="center"/>
        <w:rPr>
          <w:rFonts w:ascii="Sakkal Majalla" w:hAnsi="Sakkal Majalla" w:cs="Sakkal Majalla"/>
          <w:rtl/>
          <w:lang w:bidi="ar-EG"/>
        </w:rPr>
      </w:pPr>
    </w:p>
    <w:p w:rsidR="00753E21" w:rsidRDefault="006064E2" w:rsidP="00753E21">
      <w:pPr>
        <w:bidi/>
        <w:ind w:firstLine="0"/>
        <w:jc w:val="center"/>
        <w:rPr>
          <w:rFonts w:ascii="Sakkal Majalla" w:hAnsi="Sakkal Majalla" w:cs="Sakkal Majalla"/>
          <w:b/>
          <w:bCs/>
          <w:rtl/>
          <w:lang w:bidi="ar-EG"/>
        </w:rPr>
      </w:pPr>
      <w:r>
        <w:rPr>
          <w:rFonts w:ascii="Sakkal Majalla" w:hAnsi="Sakkal Majalla" w:cs="Sakkal Majalla" w:hint="cs"/>
          <w:b/>
          <w:bCs/>
          <w:rtl/>
          <w:lang w:bidi="ar-EG"/>
        </w:rPr>
        <w:t>اقتصاديات الحج والعمرة</w:t>
      </w:r>
    </w:p>
    <w:p w:rsidR="006064E2" w:rsidRDefault="006064E2" w:rsidP="006064E2">
      <w:pPr>
        <w:bidi/>
        <w:ind w:firstLine="0"/>
        <w:jc w:val="center"/>
        <w:rPr>
          <w:rFonts w:ascii="Sakkal Majalla" w:hAnsi="Sakkal Majalla" w:cs="Sakkal Majalla"/>
          <w:b/>
          <w:bCs/>
          <w:rtl/>
          <w:lang w:bidi="ar-EG"/>
        </w:rPr>
      </w:pPr>
    </w:p>
    <w:p w:rsidR="006064E2" w:rsidRDefault="006064E2" w:rsidP="006064E2">
      <w:pPr>
        <w:bidi/>
        <w:ind w:firstLine="0"/>
        <w:jc w:val="center"/>
        <w:rPr>
          <w:rFonts w:ascii="Sakkal Majalla" w:hAnsi="Sakkal Majalla" w:cs="Sakkal Majalla"/>
          <w:b/>
          <w:bCs/>
          <w:rtl/>
          <w:lang w:bidi="ar-EG"/>
        </w:rPr>
      </w:pPr>
      <w:r>
        <w:rPr>
          <w:rFonts w:ascii="Sakkal Majalla" w:hAnsi="Sakkal Majalla" w:cs="Sakkal Majalla" w:hint="cs"/>
          <w:b/>
          <w:bCs/>
          <w:rtl/>
          <w:lang w:bidi="ar-EG"/>
        </w:rPr>
        <w:t xml:space="preserve">الأستاذ / خالد بن علي </w:t>
      </w:r>
      <w:proofErr w:type="spellStart"/>
      <w:r>
        <w:rPr>
          <w:rFonts w:ascii="Sakkal Majalla" w:hAnsi="Sakkal Majalla" w:cs="Sakkal Majalla" w:hint="cs"/>
          <w:b/>
          <w:bCs/>
          <w:rtl/>
          <w:lang w:bidi="ar-EG"/>
        </w:rPr>
        <w:t>قمقمجي</w:t>
      </w:r>
      <w:proofErr w:type="spellEnd"/>
      <w:r>
        <w:rPr>
          <w:rFonts w:ascii="Sakkal Majalla" w:hAnsi="Sakkal Majalla" w:cs="Sakkal Majalla" w:hint="cs"/>
          <w:b/>
          <w:bCs/>
          <w:rtl/>
          <w:lang w:bidi="ar-EG"/>
        </w:rPr>
        <w:t xml:space="preserve"> </w:t>
      </w:r>
      <w:r>
        <w:rPr>
          <w:rFonts w:ascii="Sakkal Majalla" w:hAnsi="Sakkal Majalla" w:cs="Sakkal Majalla"/>
          <w:b/>
          <w:bCs/>
          <w:rtl/>
          <w:lang w:bidi="ar-EG"/>
        </w:rPr>
        <w:t>–</w:t>
      </w:r>
      <w:r>
        <w:rPr>
          <w:rFonts w:ascii="Sakkal Majalla" w:hAnsi="Sakkal Majalla" w:cs="Sakkal Majalla" w:hint="cs"/>
          <w:b/>
          <w:bCs/>
          <w:rtl/>
          <w:lang w:bidi="ar-EG"/>
        </w:rPr>
        <w:t xml:space="preserve"> فرع وزارة التجارة بالمدينة المنورة</w:t>
      </w:r>
    </w:p>
    <w:p w:rsidR="006064E2" w:rsidRPr="006064E2" w:rsidRDefault="006064E2" w:rsidP="006064E2">
      <w:pPr>
        <w:bidi/>
        <w:ind w:firstLine="0"/>
        <w:jc w:val="center"/>
        <w:rPr>
          <w:rFonts w:ascii="Sakkal Majalla" w:hAnsi="Sakkal Majalla" w:cs="Sakkal Majalla"/>
          <w:b/>
          <w:bCs/>
          <w:rtl/>
          <w:lang w:bidi="ar-EG"/>
        </w:rPr>
      </w:pPr>
    </w:p>
    <w:p w:rsidR="00753E21" w:rsidRPr="00753E21" w:rsidRDefault="00753E21" w:rsidP="00753E21">
      <w:pPr>
        <w:bidi/>
        <w:ind w:firstLine="0"/>
        <w:jc w:val="center"/>
        <w:rPr>
          <w:rFonts w:ascii="Sakkal Majalla" w:hAnsi="Sakkal Majalla" w:cs="Sakkal Majalla"/>
          <w:rtl/>
          <w:lang w:bidi="ar-EG"/>
        </w:rPr>
      </w:pPr>
      <w:r>
        <w:rPr>
          <w:rFonts w:ascii="Sakkal Majalla" w:hAnsi="Sakkal Majalla" w:cs="Sakkal Majalla" w:hint="cs"/>
          <w:rtl/>
          <w:lang w:bidi="ar-EG"/>
        </w:rPr>
        <w:t xml:space="preserve">1 </w:t>
      </w:r>
      <w:r>
        <w:rPr>
          <w:rFonts w:ascii="Sakkal Majalla" w:hAnsi="Sakkal Majalla" w:cs="Sakkal Majalla"/>
          <w:rtl/>
          <w:lang w:bidi="ar-EG"/>
        </w:rPr>
        <w:t>–</w:t>
      </w:r>
      <w:r>
        <w:rPr>
          <w:rFonts w:ascii="Sakkal Majalla" w:hAnsi="Sakkal Majalla" w:cs="Sakkal Majalla" w:hint="cs"/>
          <w:rtl/>
          <w:lang w:bidi="ar-EG"/>
        </w:rPr>
        <w:t xml:space="preserve"> 3 ذو القعدة 1423ه </w:t>
      </w:r>
    </w:p>
    <w:p w:rsidR="00452E6C" w:rsidRDefault="00452E6C">
      <w:pPr>
        <w:rPr>
          <w:rFonts w:ascii="Sakkal Majalla" w:hAnsi="Sakkal Majalla" w:cs="Sakkal Majalla"/>
          <w:lang w:bidi="ar-EG"/>
        </w:rPr>
      </w:pPr>
      <w:r>
        <w:rPr>
          <w:rFonts w:ascii="Sakkal Majalla" w:hAnsi="Sakkal Majalla" w:cs="Sakkal Majalla"/>
          <w:rtl/>
          <w:lang w:bidi="ar-EG"/>
        </w:rPr>
        <w:br w:type="page"/>
      </w:r>
    </w:p>
    <w:p w:rsidR="00351F25" w:rsidRDefault="00DA514D" w:rsidP="00452E6C">
      <w:pPr>
        <w:bidi/>
        <w:ind w:firstLine="0"/>
        <w:jc w:val="center"/>
        <w:rPr>
          <w:rFonts w:ascii="Sakkal Majalla" w:hAnsi="Sakkal Majalla" w:cs="Sakkal Majalla"/>
          <w:b/>
          <w:bCs/>
          <w:rtl/>
          <w:lang w:bidi="ar-EG"/>
        </w:rPr>
      </w:pPr>
      <w:r>
        <w:rPr>
          <w:rFonts w:ascii="Sakkal Majalla" w:hAnsi="Sakkal Majalla" w:cs="Sakkal Majalla" w:hint="cs"/>
          <w:b/>
          <w:bCs/>
          <w:rtl/>
          <w:lang w:bidi="ar-EG"/>
        </w:rPr>
        <w:lastRenderedPageBreak/>
        <w:t>بسم الله الرحمن الرحيم</w:t>
      </w:r>
    </w:p>
    <w:p w:rsidR="00DA514D" w:rsidRDefault="00DA514D" w:rsidP="00DA514D">
      <w:pPr>
        <w:bidi/>
        <w:ind w:firstLine="0"/>
        <w:jc w:val="center"/>
        <w:rPr>
          <w:rFonts w:ascii="Sakkal Majalla" w:hAnsi="Sakkal Majalla" w:cs="Sakkal Majalla"/>
          <w:b/>
          <w:bCs/>
          <w:rtl/>
          <w:lang w:bidi="ar-EG"/>
        </w:rPr>
      </w:pPr>
    </w:p>
    <w:p w:rsidR="00DA514D" w:rsidRDefault="00DA514D" w:rsidP="00DA514D">
      <w:pPr>
        <w:bidi/>
        <w:ind w:firstLine="0"/>
        <w:jc w:val="center"/>
        <w:rPr>
          <w:rFonts w:ascii="Sakkal Majalla" w:hAnsi="Sakkal Majalla" w:cs="Sakkal Majalla"/>
          <w:b/>
          <w:bCs/>
          <w:rtl/>
          <w:lang w:bidi="ar-EG"/>
        </w:rPr>
      </w:pPr>
      <w:r>
        <w:rPr>
          <w:rFonts w:ascii="Sakkal Majalla" w:hAnsi="Sakkal Majalla" w:cs="Sakkal Majalla" w:hint="cs"/>
          <w:b/>
          <w:bCs/>
          <w:rtl/>
          <w:lang w:bidi="ar-EG"/>
        </w:rPr>
        <w:t>اقتصاديات الحج والعمرة</w:t>
      </w:r>
    </w:p>
    <w:p w:rsidR="00DA514D" w:rsidRDefault="00DA514D" w:rsidP="00DA514D">
      <w:pPr>
        <w:bidi/>
        <w:ind w:firstLine="0"/>
        <w:jc w:val="center"/>
        <w:rPr>
          <w:rFonts w:ascii="Sakkal Majalla" w:hAnsi="Sakkal Majalla" w:cs="Sakkal Majalla"/>
          <w:b/>
          <w:bCs/>
          <w:rtl/>
          <w:lang w:bidi="ar-EG"/>
        </w:rPr>
      </w:pPr>
    </w:p>
    <w:p w:rsidR="00DA514D" w:rsidRPr="00DA514D" w:rsidRDefault="00DA514D" w:rsidP="00DA514D">
      <w:pPr>
        <w:bidi/>
        <w:ind w:firstLine="0"/>
        <w:rPr>
          <w:rFonts w:ascii="Sakkal Majalla" w:hAnsi="Sakkal Majalla" w:cs="Sakkal Majalla"/>
          <w:rtl/>
          <w:lang w:bidi="ar-EG"/>
        </w:rPr>
      </w:pPr>
      <w:r>
        <w:rPr>
          <w:rFonts w:ascii="Sakkal Majalla" w:hAnsi="Sakkal Majalla" w:cs="Sakkal Majalla" w:hint="cs"/>
          <w:b/>
          <w:bCs/>
          <w:rtl/>
          <w:lang w:bidi="ar-EG"/>
        </w:rPr>
        <w:t xml:space="preserve">مقدم البحث: </w:t>
      </w:r>
      <w:r w:rsidRPr="00DA514D">
        <w:rPr>
          <w:rFonts w:ascii="Sakkal Majalla" w:hAnsi="Sakkal Majalla" w:cs="Sakkal Majalla" w:hint="cs"/>
          <w:rtl/>
          <w:lang w:bidi="ar-EG"/>
        </w:rPr>
        <w:t xml:space="preserve">خالد بن علي </w:t>
      </w:r>
      <w:proofErr w:type="spellStart"/>
      <w:r w:rsidRPr="00DA514D">
        <w:rPr>
          <w:rFonts w:ascii="Sakkal Majalla" w:hAnsi="Sakkal Majalla" w:cs="Sakkal Majalla" w:hint="cs"/>
          <w:rtl/>
          <w:lang w:bidi="ar-EG"/>
        </w:rPr>
        <w:t>قمقمجي</w:t>
      </w:r>
      <w:proofErr w:type="spellEnd"/>
      <w:r w:rsidRPr="00DA514D">
        <w:rPr>
          <w:rFonts w:ascii="Sakkal Majalla" w:hAnsi="Sakkal Majalla" w:cs="Sakkal Majalla" w:hint="cs"/>
          <w:rtl/>
          <w:lang w:bidi="ar-EG"/>
        </w:rPr>
        <w:t>.</w:t>
      </w:r>
    </w:p>
    <w:p w:rsidR="00DA514D" w:rsidRDefault="00DA514D" w:rsidP="00DA514D">
      <w:pPr>
        <w:bidi/>
        <w:ind w:firstLine="0"/>
        <w:rPr>
          <w:rFonts w:ascii="Sakkal Majalla" w:hAnsi="Sakkal Majalla" w:cs="Sakkal Majalla"/>
          <w:rtl/>
          <w:lang w:bidi="ar-EG"/>
        </w:rPr>
      </w:pPr>
      <w:r>
        <w:rPr>
          <w:rFonts w:ascii="Sakkal Majalla" w:hAnsi="Sakkal Majalla" w:cs="Sakkal Majalla" w:hint="cs"/>
          <w:b/>
          <w:bCs/>
          <w:rtl/>
          <w:lang w:bidi="ar-EG"/>
        </w:rPr>
        <w:t>وظيفته:</w:t>
      </w:r>
      <w:r>
        <w:rPr>
          <w:rFonts w:ascii="Sakkal Majalla" w:hAnsi="Sakkal Majalla" w:cs="Sakkal Majalla" w:hint="cs"/>
          <w:rtl/>
          <w:lang w:bidi="ar-EG"/>
        </w:rPr>
        <w:t xml:space="preserve"> مدير عام فرع وزارة التجارة بالمدينة المنورة.</w:t>
      </w:r>
    </w:p>
    <w:p w:rsidR="00DA514D" w:rsidRDefault="00DA514D" w:rsidP="00DA514D">
      <w:pPr>
        <w:bidi/>
        <w:ind w:firstLine="0"/>
        <w:rPr>
          <w:rFonts w:ascii="Sakkal Majalla" w:hAnsi="Sakkal Majalla" w:cs="Sakkal Majalla"/>
          <w:rtl/>
          <w:lang w:bidi="ar-EG"/>
        </w:rPr>
      </w:pPr>
      <w:r>
        <w:rPr>
          <w:rFonts w:ascii="Sakkal Majalla" w:hAnsi="Sakkal Majalla" w:cs="Sakkal Majalla" w:hint="cs"/>
          <w:b/>
          <w:bCs/>
          <w:rtl/>
          <w:lang w:bidi="ar-EG"/>
        </w:rPr>
        <w:t>الجهة التابع لها:</w:t>
      </w:r>
      <w:r>
        <w:rPr>
          <w:rFonts w:ascii="Sakkal Majalla" w:hAnsi="Sakkal Majalla" w:cs="Sakkal Majalla" w:hint="cs"/>
          <w:rtl/>
          <w:lang w:bidi="ar-EG"/>
        </w:rPr>
        <w:t xml:space="preserve"> وزارة التجارة.</w:t>
      </w:r>
    </w:p>
    <w:p w:rsidR="00DA514D" w:rsidRDefault="00DA514D" w:rsidP="00DA514D">
      <w:pPr>
        <w:bidi/>
        <w:ind w:firstLine="0"/>
        <w:rPr>
          <w:rFonts w:ascii="Sakkal Majalla" w:hAnsi="Sakkal Majalla" w:cs="Sakkal Majalla"/>
          <w:rtl/>
          <w:lang w:bidi="ar-EG"/>
        </w:rPr>
      </w:pPr>
      <w:r>
        <w:rPr>
          <w:rFonts w:ascii="Sakkal Majalla" w:hAnsi="Sakkal Majalla" w:cs="Sakkal Majalla" w:hint="cs"/>
          <w:b/>
          <w:bCs/>
          <w:rtl/>
          <w:lang w:bidi="ar-EG"/>
        </w:rPr>
        <w:t>المراجع:</w:t>
      </w:r>
    </w:p>
    <w:p w:rsidR="00574362" w:rsidRDefault="00574362" w:rsidP="00574362">
      <w:pPr>
        <w:pStyle w:val="a3"/>
        <w:numPr>
          <w:ilvl w:val="0"/>
          <w:numId w:val="4"/>
        </w:numPr>
        <w:bidi/>
        <w:rPr>
          <w:rFonts w:ascii="Sakkal Majalla" w:hAnsi="Sakkal Majalla" w:cs="Sakkal Majalla"/>
          <w:lang w:bidi="ar-EG"/>
        </w:rPr>
      </w:pPr>
      <w:r>
        <w:rPr>
          <w:rFonts w:ascii="Sakkal Majalla" w:hAnsi="Sakkal Majalla" w:cs="Sakkal Majalla" w:hint="cs"/>
          <w:rtl/>
          <w:lang w:bidi="ar-EG"/>
        </w:rPr>
        <w:t>ملامح النمو الاقتصادي في المدينة المنورة.</w:t>
      </w:r>
    </w:p>
    <w:p w:rsidR="00574362" w:rsidRPr="00574362" w:rsidRDefault="00574362" w:rsidP="00574362">
      <w:pPr>
        <w:pStyle w:val="a3"/>
        <w:numPr>
          <w:ilvl w:val="0"/>
          <w:numId w:val="4"/>
        </w:numPr>
        <w:bidi/>
        <w:rPr>
          <w:rFonts w:ascii="Sakkal Majalla" w:hAnsi="Sakkal Majalla" w:cs="Sakkal Majalla"/>
          <w:rtl/>
          <w:lang w:bidi="ar-EG"/>
        </w:rPr>
      </w:pPr>
      <w:r>
        <w:rPr>
          <w:rFonts w:ascii="Sakkal Majalla" w:hAnsi="Sakkal Majalla" w:cs="Sakkal Majalla" w:hint="cs"/>
          <w:rtl/>
          <w:lang w:bidi="ar-EG"/>
        </w:rPr>
        <w:t>مناخ وآثار الاستثمار في المدينة.</w:t>
      </w:r>
    </w:p>
    <w:p w:rsidR="00574362" w:rsidRPr="00DA514D" w:rsidRDefault="00574362" w:rsidP="00574362">
      <w:pPr>
        <w:bidi/>
        <w:ind w:firstLine="0"/>
        <w:rPr>
          <w:rFonts w:ascii="Sakkal Majalla" w:hAnsi="Sakkal Majalla" w:cs="Sakkal Majalla"/>
          <w:rtl/>
          <w:lang w:bidi="ar-EG"/>
        </w:rPr>
      </w:pPr>
    </w:p>
    <w:p w:rsidR="00452E6C" w:rsidRDefault="00452E6C" w:rsidP="00452E6C">
      <w:pPr>
        <w:bidi/>
        <w:ind w:firstLine="0"/>
        <w:jc w:val="center"/>
        <w:rPr>
          <w:rFonts w:ascii="Sakkal Majalla" w:hAnsi="Sakkal Majalla" w:cs="Sakkal Majalla"/>
          <w:b/>
          <w:bCs/>
          <w:rtl/>
          <w:lang w:bidi="ar-EG"/>
        </w:rPr>
      </w:pPr>
    </w:p>
    <w:p w:rsidR="00987CE5" w:rsidRDefault="00987CE5">
      <w:pPr>
        <w:rPr>
          <w:rFonts w:ascii="Sakkal Majalla" w:hAnsi="Sakkal Majalla" w:cs="Sakkal Majalla"/>
          <w:b/>
          <w:bCs/>
          <w:rtl/>
          <w:lang w:bidi="ar-EG"/>
        </w:rPr>
      </w:pPr>
      <w:r>
        <w:rPr>
          <w:rFonts w:ascii="Sakkal Majalla" w:hAnsi="Sakkal Majalla" w:cs="Sakkal Majalla"/>
          <w:b/>
          <w:bCs/>
          <w:rtl/>
          <w:lang w:bidi="ar-EG"/>
        </w:rPr>
        <w:br w:type="page"/>
      </w:r>
    </w:p>
    <w:p w:rsidR="00987CE5" w:rsidRPr="00987CE5" w:rsidRDefault="00987CE5" w:rsidP="00987CE5">
      <w:pPr>
        <w:bidi/>
        <w:ind w:firstLine="0"/>
        <w:jc w:val="center"/>
        <w:rPr>
          <w:rFonts w:ascii="Sakkal Majalla" w:hAnsi="Sakkal Majalla" w:cs="Sakkal Majalla"/>
          <w:b/>
          <w:bCs/>
          <w:rtl/>
          <w:lang w:bidi="ar-EG"/>
        </w:rPr>
      </w:pPr>
      <w:r>
        <w:rPr>
          <w:rFonts w:ascii="Sakkal Majalla" w:hAnsi="Sakkal Majalla" w:cs="Sakkal Majalla" w:hint="cs"/>
          <w:b/>
          <w:bCs/>
          <w:rtl/>
          <w:lang w:bidi="ar-EG"/>
        </w:rPr>
        <w:lastRenderedPageBreak/>
        <w:t>اتساع حجم الطلب الفعلي في المدينة المنورة</w:t>
      </w:r>
    </w:p>
    <w:p w:rsidR="00846A0D" w:rsidRDefault="00987CE5" w:rsidP="00987CE5">
      <w:pPr>
        <w:bidi/>
        <w:ind w:firstLine="567"/>
        <w:rPr>
          <w:rFonts w:ascii="Sakkal Majalla" w:hAnsi="Sakkal Majalla" w:cs="Sakkal Majalla"/>
          <w:rtl/>
          <w:lang w:bidi="ar-EG"/>
        </w:rPr>
      </w:pPr>
      <w:r>
        <w:rPr>
          <w:rFonts w:ascii="Sakkal Majalla" w:hAnsi="Sakkal Majalla" w:cs="Sakkal Majalla" w:hint="cs"/>
          <w:rtl/>
          <w:lang w:bidi="ar-EG"/>
        </w:rPr>
        <w:t>إن اتساع حجم الطلب الفعلي هو المحرك</w:t>
      </w:r>
      <w:r w:rsidR="007F7BB9">
        <w:rPr>
          <w:rFonts w:ascii="Sakkal Majalla" w:hAnsi="Sakkal Majalla" w:cs="Sakkal Majalla" w:hint="cs"/>
          <w:rtl/>
          <w:lang w:bidi="ar-EG"/>
        </w:rPr>
        <w:t xml:space="preserve"> الرئيسي للتوسع الاستثماري، فنقطة البداية لأي مشروع جديد هي وجود طلب على منتجاته أو خدماته التي يزمع تقديمها، وأن يكون هذا الطلب مدعومًا بقدرة شرائية.</w:t>
      </w:r>
    </w:p>
    <w:p w:rsidR="007F7BB9" w:rsidRDefault="007F7BB9" w:rsidP="007F7BB9">
      <w:pPr>
        <w:bidi/>
        <w:ind w:firstLine="567"/>
        <w:rPr>
          <w:rFonts w:ascii="Sakkal Majalla" w:hAnsi="Sakkal Majalla" w:cs="Sakkal Majalla"/>
          <w:rtl/>
          <w:lang w:bidi="ar-EG"/>
        </w:rPr>
      </w:pPr>
      <w:r>
        <w:rPr>
          <w:rFonts w:ascii="Sakkal Majalla" w:hAnsi="Sakkal Majalla" w:cs="Sakkal Majalla" w:hint="cs"/>
          <w:rtl/>
          <w:lang w:bidi="ar-EG"/>
        </w:rPr>
        <w:t xml:space="preserve">وتتسم المدينة المنورة بوجود طلب فعلي كبير يبرر ويشجع التوسع الاستثماري نظرًا لتزايد معدلات التدفقات </w:t>
      </w:r>
      <w:proofErr w:type="spellStart"/>
      <w:r>
        <w:rPr>
          <w:rFonts w:ascii="Sakkal Majalla" w:hAnsi="Sakkal Majalla" w:cs="Sakkal Majalla" w:hint="cs"/>
          <w:rtl/>
          <w:lang w:bidi="ar-EG"/>
        </w:rPr>
        <w:t>الإنفاقية</w:t>
      </w:r>
      <w:proofErr w:type="spellEnd"/>
      <w:r>
        <w:rPr>
          <w:rFonts w:ascii="Sakkal Majalla" w:hAnsi="Sakkal Majalla" w:cs="Sakkal Majalla" w:hint="cs"/>
          <w:rtl/>
          <w:lang w:bidi="ar-EG"/>
        </w:rPr>
        <w:t xml:space="preserve"> فيها سواء من السكان (المواطنين والمقيمين) أو من الزوار (الحجاج والمعتمرين) ونقدم فيما يلي عرضًا وتحليلاً لكلا هاذين العنصرين الهامين.</w:t>
      </w:r>
    </w:p>
    <w:p w:rsidR="007F7BB9" w:rsidRDefault="0054203B" w:rsidP="0054203B">
      <w:pPr>
        <w:bidi/>
        <w:ind w:firstLine="0"/>
        <w:rPr>
          <w:rFonts w:ascii="Sakkal Majalla" w:hAnsi="Sakkal Majalla" w:cs="Sakkal Majalla"/>
          <w:b/>
          <w:bCs/>
          <w:rtl/>
          <w:lang w:bidi="ar-EG"/>
        </w:rPr>
      </w:pPr>
      <w:r>
        <w:rPr>
          <w:rFonts w:ascii="Sakkal Majalla" w:hAnsi="Sakkal Majalla" w:cs="Sakkal Majalla" w:hint="cs"/>
          <w:b/>
          <w:bCs/>
          <w:rtl/>
          <w:lang w:bidi="ar-EG"/>
        </w:rPr>
        <w:t>أولاً:</w:t>
      </w:r>
    </w:p>
    <w:p w:rsidR="0054203B" w:rsidRPr="0054203B" w:rsidRDefault="0054203B" w:rsidP="0054203B">
      <w:pPr>
        <w:bidi/>
        <w:ind w:firstLine="0"/>
        <w:rPr>
          <w:rFonts w:ascii="Sakkal Majalla" w:hAnsi="Sakkal Majalla" w:cs="Sakkal Majalla"/>
          <w:b/>
          <w:bCs/>
          <w:rtl/>
          <w:lang w:bidi="ar-EG"/>
        </w:rPr>
      </w:pPr>
      <w:r>
        <w:rPr>
          <w:rFonts w:ascii="Sakkal Majalla" w:hAnsi="Sakkal Majalla" w:cs="Sakkal Majalla" w:hint="cs"/>
          <w:b/>
          <w:bCs/>
          <w:rtl/>
          <w:lang w:bidi="ar-EG"/>
        </w:rPr>
        <w:t>(أ) الطلب الفعلي للسكان:-</w:t>
      </w:r>
    </w:p>
    <w:p w:rsidR="0054203B" w:rsidRDefault="00AF3049" w:rsidP="00F16C54">
      <w:pPr>
        <w:bidi/>
        <w:ind w:firstLine="567"/>
        <w:rPr>
          <w:rFonts w:ascii="Sakkal Majalla" w:hAnsi="Sakkal Majalla" w:cs="Sakkal Majalla"/>
          <w:rtl/>
          <w:lang w:bidi="ar-EG"/>
        </w:rPr>
      </w:pPr>
      <w:r>
        <w:rPr>
          <w:rFonts w:ascii="Sakkal Majalla" w:hAnsi="Sakkal Majalla" w:cs="Sakkal Majalla" w:hint="cs"/>
          <w:rtl/>
          <w:lang w:bidi="ar-EG"/>
        </w:rPr>
        <w:t>يتزايد السلكان في لمدينة المنورة بمعدلات نمو عالية، فبالرجوع إلى الإحصائيات المتاحة يتضح ارتفاع عدد السكان من (50000) نسمة عام 1328ه إلى (13700) نسمة عام 1391ه ثم إلى (60800) نسمة</w:t>
      </w:r>
      <w:r w:rsidR="004A3BA1">
        <w:rPr>
          <w:rFonts w:ascii="Sakkal Majalla" w:hAnsi="Sakkal Majalla" w:cs="Sakkal Majalla" w:hint="cs"/>
          <w:rtl/>
          <w:lang w:bidi="ar-EG"/>
        </w:rPr>
        <w:t xml:space="preserve"> عام 1413ه ثم إلى (750000) نسمة عام 1418ه، ويرجع ارتفاع معدل النمو السكاني إلى زيادة معدلات المواليد وارتفاع مستويات الإنجاب نحو (7.3 طفل للمرأة في سن الإنجاب) هذا فضلاً عن تطور الخدمات الصحية التي أثرت في خفض</w:t>
      </w:r>
      <w:r w:rsidR="00F16C54">
        <w:rPr>
          <w:rFonts w:ascii="Sakkal Majalla" w:hAnsi="Sakkal Majalla" w:cs="Sakkal Majalla" w:hint="cs"/>
          <w:rtl/>
          <w:lang w:bidi="ar-EG"/>
        </w:rPr>
        <w:t xml:space="preserve"> معدل الوفيات وخفض معدل وفيات الرضع حتى أصبح يقارب تلك المعدلات الموجودة في الدول الأوروبية المتقدمة الأمر الذي أدى إلى ارتفاع مستويات الأعمار (توقع الحياة عند الميلاد).</w:t>
      </w:r>
    </w:p>
    <w:p w:rsidR="00F16C54" w:rsidRDefault="00F16C54" w:rsidP="00F16C54">
      <w:pPr>
        <w:bidi/>
        <w:ind w:firstLine="567"/>
        <w:rPr>
          <w:rFonts w:ascii="Sakkal Majalla" w:hAnsi="Sakkal Majalla" w:cs="Sakkal Majalla"/>
          <w:rtl/>
          <w:lang w:bidi="ar-EG"/>
        </w:rPr>
      </w:pPr>
      <w:r>
        <w:rPr>
          <w:rFonts w:ascii="Sakkal Majalla" w:hAnsi="Sakkal Majalla" w:cs="Sakkal Majalla" w:hint="cs"/>
          <w:rtl/>
          <w:lang w:bidi="ar-EG"/>
        </w:rPr>
        <w:t>ويتوزع السكان بين الريف والحضر إلا أن الغالبية العظمى للسكان مستقرون في مناطق التجمع السكاني، الأمر الذي يسهم في توسيع دوائر النشاط الاقتصادي الخاص، ولا شك أن الازدهار الاقتصادي الذي شهدته المملكة العربية السعودية في الثلث الأخير من هذا القرن قد أدى إلى جذب أعداد كبيرة من المهاجرين (الوافدين).</w:t>
      </w:r>
    </w:p>
    <w:p w:rsidR="00F16C54" w:rsidRDefault="00F16C54" w:rsidP="00465B3B">
      <w:pPr>
        <w:bidi/>
        <w:ind w:firstLine="567"/>
        <w:rPr>
          <w:rFonts w:ascii="Sakkal Majalla" w:hAnsi="Sakkal Majalla" w:cs="Sakkal Majalla"/>
          <w:rtl/>
          <w:lang w:bidi="ar-EG"/>
        </w:rPr>
      </w:pPr>
      <w:r>
        <w:rPr>
          <w:rFonts w:ascii="Sakkal Majalla" w:hAnsi="Sakkal Majalla" w:cs="Sakkal Majalla" w:hint="cs"/>
          <w:rtl/>
          <w:lang w:bidi="ar-EG"/>
        </w:rPr>
        <w:t>وتعتبر المدينة المنورة إحدى أكبر المدن السعودية نموًا حيث ينمو</w:t>
      </w:r>
      <w:r w:rsidR="00465B3B">
        <w:rPr>
          <w:rFonts w:ascii="Sakkal Majalla" w:hAnsi="Sakkal Majalla" w:cs="Sakkal Majalla" w:hint="cs"/>
          <w:rtl/>
          <w:lang w:bidi="ar-EG"/>
        </w:rPr>
        <w:t xml:space="preserve"> سكان المدينة المنورة بنسبة 7%، فبالإضافة إلى كونها مركزًا للإشعاع الديني والحضاري فهي مدينة خدمات متعددة الوظائف ومن ثم يكون جذبها للسكان أقوى؛ لذا تزايد عدد المقيمين فيها من الأجانب فإذا قدرنا عدد الأجانب المقيمين للعمل في المدينة المنورة وأسرهم بنحو (</w:t>
      </w:r>
      <w:r w:rsidR="00301B96">
        <w:rPr>
          <w:rFonts w:ascii="Sakkal Majalla" w:hAnsi="Sakkal Majalla" w:cs="Sakkal Majalla" w:hint="cs"/>
          <w:rtl/>
          <w:lang w:bidi="ar-EG"/>
        </w:rPr>
        <w:t>600) ألف نسمة أصبح عدد سكان المدينة المنورة من المواطنين والأجانب يناهز المليون ونصف المليون نسمة، وتصويب النظر نحو القدرة الشرائية لدى هؤلاء الأفراد يوضح الواقع الملموس أن سكان المدينة المنورة ينعمون بالارتفاع النسبي للمستوى المعيشي واستقرار مثلهم في ذلك مثل بقية سكان المملكة العربية السعودية، ومع اتجاه متوسط الدخل الفردي للنمو ارتفعت القدرة الشرائية وواصلت ارتفاعها مما كان له تأثير إيجابي في حجم الطلب الاستهلاكي.</w:t>
      </w:r>
    </w:p>
    <w:p w:rsidR="00301B96" w:rsidRPr="00301B96" w:rsidRDefault="00301B96" w:rsidP="00301B96">
      <w:pPr>
        <w:bidi/>
        <w:ind w:firstLine="0"/>
        <w:rPr>
          <w:rFonts w:ascii="Sakkal Majalla" w:hAnsi="Sakkal Majalla" w:cs="Sakkal Majalla"/>
          <w:b/>
          <w:bCs/>
          <w:rtl/>
          <w:lang w:bidi="ar-EG"/>
        </w:rPr>
      </w:pPr>
      <w:r>
        <w:rPr>
          <w:rFonts w:ascii="Sakkal Majalla" w:hAnsi="Sakkal Majalla" w:cs="Sakkal Majalla" w:hint="cs"/>
          <w:b/>
          <w:bCs/>
          <w:rtl/>
          <w:lang w:bidi="ar-EG"/>
        </w:rPr>
        <w:t>(ب) الإنفاق الاستهلاكي للزوار خلال فترات العمرة:-</w:t>
      </w:r>
    </w:p>
    <w:p w:rsidR="00301B96" w:rsidRDefault="00D30BD0" w:rsidP="004E6A72">
      <w:pPr>
        <w:bidi/>
        <w:ind w:firstLine="567"/>
        <w:rPr>
          <w:rFonts w:ascii="Sakkal Majalla" w:hAnsi="Sakkal Majalla" w:cs="Sakkal Majalla"/>
          <w:rtl/>
          <w:lang w:bidi="ar-EG"/>
        </w:rPr>
      </w:pPr>
      <w:r>
        <w:rPr>
          <w:rFonts w:ascii="Sakkal Majalla" w:hAnsi="Sakkal Majalla" w:cs="Sakkal Majalla" w:hint="cs"/>
          <w:rtl/>
          <w:lang w:bidi="ar-EG"/>
        </w:rPr>
        <w:t>يفد إلى المدينة المنورة</w:t>
      </w:r>
      <w:r w:rsidR="003264AE">
        <w:rPr>
          <w:rFonts w:ascii="Sakkal Majalla" w:hAnsi="Sakkal Majalla" w:cs="Sakkal Majalla" w:hint="cs"/>
          <w:rtl/>
          <w:lang w:bidi="ar-EG"/>
        </w:rPr>
        <w:t xml:space="preserve"> على مدار العام أعداد كبيرة من المسلمين من كافة أرجاء المعمورة، وتدل المؤشرات على أن أعداد هؤلاء الزوار تتجه للتزايد سنويًا، ويمكن تقدير عدد زو</w:t>
      </w:r>
      <w:r w:rsidR="004E6A72">
        <w:rPr>
          <w:rFonts w:ascii="Sakkal Majalla" w:hAnsi="Sakkal Majalla" w:cs="Sakkal Majalla" w:hint="cs"/>
          <w:rtl/>
          <w:lang w:bidi="ar-EG"/>
        </w:rPr>
        <w:t xml:space="preserve">ار المدينة المنورة بما يناهز </w:t>
      </w:r>
      <w:proofErr w:type="spellStart"/>
      <w:r w:rsidR="004E6A72">
        <w:rPr>
          <w:rFonts w:ascii="Sakkal Majalla" w:hAnsi="Sakkal Majalla" w:cs="Sakkal Majalla" w:hint="cs"/>
          <w:rtl/>
          <w:lang w:bidi="ar-EG"/>
        </w:rPr>
        <w:t>المل</w:t>
      </w:r>
      <w:r w:rsidR="003264AE">
        <w:rPr>
          <w:rFonts w:ascii="Sakkal Majalla" w:hAnsi="Sakkal Majalla" w:cs="Sakkal Majalla" w:hint="cs"/>
          <w:rtl/>
          <w:lang w:bidi="ar-EG"/>
        </w:rPr>
        <w:t>يوني</w:t>
      </w:r>
      <w:proofErr w:type="spellEnd"/>
      <w:r w:rsidR="004E6A72">
        <w:rPr>
          <w:rFonts w:ascii="Sakkal Majalla" w:hAnsi="Sakkal Majalla" w:cs="Sakkal Majalla" w:hint="cs"/>
          <w:rtl/>
          <w:lang w:bidi="ar-EG"/>
        </w:rPr>
        <w:t xml:space="preserve"> زائر يقدر حجم إنفاقهم الاستهلاكي بنحو (3000) مليون ريال، هذا الحجم من الإنفاق الاستهلاكي الأولي (حسب نظرية مضاعف الدخل) يترتب عليه تأثيرات </w:t>
      </w:r>
      <w:proofErr w:type="spellStart"/>
      <w:r w:rsidR="004E6A72">
        <w:rPr>
          <w:rFonts w:ascii="Sakkal Majalla" w:hAnsi="Sakkal Majalla" w:cs="Sakkal Majalla" w:hint="cs"/>
          <w:rtl/>
          <w:lang w:bidi="ar-EG"/>
        </w:rPr>
        <w:t>إنفاقية</w:t>
      </w:r>
      <w:proofErr w:type="spellEnd"/>
      <w:r w:rsidR="004E6A72">
        <w:rPr>
          <w:rFonts w:ascii="Sakkal Majalla" w:hAnsi="Sakkal Majalla" w:cs="Sakkal Majalla" w:hint="cs"/>
          <w:rtl/>
          <w:lang w:bidi="ar-EG"/>
        </w:rPr>
        <w:t xml:space="preserve"> متتالية</w:t>
      </w:r>
      <w:r w:rsidR="00C52D44">
        <w:rPr>
          <w:rFonts w:ascii="Sakkal Majalla" w:hAnsi="Sakkal Majalla" w:cs="Sakkal Majalla" w:hint="cs"/>
          <w:rtl/>
          <w:lang w:bidi="ar-EG"/>
        </w:rPr>
        <w:t xml:space="preserve"> (متتابعة) على مدار العام، يتولد عنها دخول جديدة تصل لنحو (15) بليون ريال (استنادًا إلى الافتراضات السابقة) الأمر الذي يعكس وجود طلب كلي فعلي (</w:t>
      </w:r>
      <w:r w:rsidR="00C52D44">
        <w:rPr>
          <w:rFonts w:ascii="Sakkal Majalla" w:hAnsi="Sakkal Majalla" w:cs="Sakkal Majalla"/>
          <w:lang w:bidi="ar-EG"/>
        </w:rPr>
        <w:t>Demand Aggregate Real</w:t>
      </w:r>
      <w:r w:rsidR="00C52D44">
        <w:rPr>
          <w:rFonts w:ascii="Sakkal Majalla" w:hAnsi="Sakkal Majalla" w:cs="Sakkal Majalla" w:hint="cs"/>
          <w:rtl/>
          <w:lang w:bidi="ar-EG"/>
        </w:rPr>
        <w:t>) يساعد على التعجيل بالنمو ويهيئ الظروف المثلى (</w:t>
      </w:r>
      <w:r w:rsidR="00C52D44">
        <w:rPr>
          <w:rFonts w:ascii="Sakkal Majalla" w:hAnsi="Sakkal Majalla" w:cs="Sakkal Majalla"/>
          <w:lang w:bidi="ar-EG"/>
        </w:rPr>
        <w:t>Optimum Conditions</w:t>
      </w:r>
      <w:r w:rsidR="00C52D44">
        <w:rPr>
          <w:rFonts w:ascii="Sakkal Majalla" w:hAnsi="Sakkal Majalla" w:cs="Sakkal Majalla" w:hint="cs"/>
          <w:rtl/>
          <w:lang w:bidi="ar-EG"/>
        </w:rPr>
        <w:t>) للمزيد من الانتعاش للاقتصاد المحلي خاصة وللاقتصاد الوطني (السعودي) عامة مما يحفز على التوسع الاستثماري خاصة مع توافر أعداد أكبر من الزوار في السنوات</w:t>
      </w:r>
    </w:p>
    <w:p w:rsidR="00ED44B4" w:rsidRDefault="00ED44B4">
      <w:pPr>
        <w:rPr>
          <w:rFonts w:ascii="Sakkal Majalla" w:hAnsi="Sakkal Majalla" w:cs="Sakkal Majalla"/>
          <w:rtl/>
          <w:lang w:bidi="ar-EG"/>
        </w:rPr>
      </w:pPr>
      <w:r>
        <w:rPr>
          <w:rFonts w:ascii="Sakkal Majalla" w:hAnsi="Sakkal Majalla" w:cs="Sakkal Majalla"/>
          <w:rtl/>
          <w:lang w:bidi="ar-EG"/>
        </w:rPr>
        <w:br w:type="page"/>
      </w:r>
    </w:p>
    <w:p w:rsidR="00301B96" w:rsidRPr="00ED44B4" w:rsidRDefault="00ED44B4" w:rsidP="00ED44B4">
      <w:pPr>
        <w:bidi/>
        <w:ind w:firstLine="0"/>
        <w:rPr>
          <w:rFonts w:ascii="Sakkal Majalla" w:hAnsi="Sakkal Majalla" w:cs="Sakkal Majalla"/>
          <w:rtl/>
          <w:lang w:bidi="ar-EG"/>
        </w:rPr>
      </w:pPr>
      <w:r w:rsidRPr="00ED44B4">
        <w:rPr>
          <w:rFonts w:ascii="Sakkal Majalla" w:hAnsi="Sakkal Majalla" w:cs="Sakkal Majalla" w:hint="cs"/>
          <w:rtl/>
          <w:lang w:bidi="ar-EG"/>
        </w:rPr>
        <w:lastRenderedPageBreak/>
        <w:t>المقبلة</w:t>
      </w:r>
      <w:r>
        <w:rPr>
          <w:rFonts w:ascii="Sakkal Majalla" w:hAnsi="Sakkal Majalla" w:cs="Sakkal Majalla" w:hint="cs"/>
          <w:rtl/>
          <w:lang w:bidi="ar-EG"/>
        </w:rPr>
        <w:t xml:space="preserve"> نتيجة للتوسعات غير المسبوقة التي يحظى بها الحرمين الشريفين من لدن خادم الحرمين الشريفين الملك فهد بن عبد العزيز يحفظه الله.</w:t>
      </w:r>
    </w:p>
    <w:p w:rsidR="00ED44B4" w:rsidRPr="00ED44B4" w:rsidRDefault="00ED44B4" w:rsidP="00ED44B4">
      <w:pPr>
        <w:bidi/>
        <w:ind w:firstLine="0"/>
        <w:rPr>
          <w:rFonts w:ascii="Sakkal Majalla" w:hAnsi="Sakkal Majalla" w:cs="Sakkal Majalla"/>
          <w:b/>
          <w:bCs/>
          <w:rtl/>
          <w:lang w:bidi="ar-EG"/>
        </w:rPr>
      </w:pPr>
      <w:r>
        <w:rPr>
          <w:rFonts w:ascii="Sakkal Majalla" w:hAnsi="Sakkal Majalla" w:cs="Sakkal Majalla" w:hint="cs"/>
          <w:b/>
          <w:bCs/>
          <w:rtl/>
          <w:lang w:bidi="ar-EG"/>
        </w:rPr>
        <w:t>(ج) إنفاق زوار المدينة المنورة من داخل المملكة:-</w:t>
      </w:r>
    </w:p>
    <w:p w:rsidR="00ED44B4" w:rsidRDefault="00ED44B4" w:rsidP="00ED44B4">
      <w:pPr>
        <w:bidi/>
        <w:ind w:firstLine="567"/>
        <w:rPr>
          <w:rFonts w:ascii="Sakkal Majalla" w:hAnsi="Sakkal Majalla" w:cs="Sakkal Majalla"/>
          <w:rtl/>
          <w:lang w:bidi="ar-EG"/>
        </w:rPr>
      </w:pPr>
      <w:r>
        <w:rPr>
          <w:rFonts w:ascii="Sakkal Majalla" w:hAnsi="Sakkal Majalla" w:cs="Sakkal Majalla" w:hint="cs"/>
          <w:rtl/>
          <w:lang w:bidi="ar-EG"/>
        </w:rPr>
        <w:t>يقدر عدد زوار المدينة المنورة من داخل المملكة بما يربو على مليون زائر من المواطنين والمقيمين، وبافتراض أن متوسط إنفاق الزائر (1000) ريال يمكن تقدير حجم إنفاقهم المبدئي أو الأولي بنحو (1000) مليون ريال يتدفق متتابعًا</w:t>
      </w:r>
      <w:r w:rsidR="00DA4875">
        <w:rPr>
          <w:rFonts w:ascii="Sakkal Majalla" w:hAnsi="Sakkal Majalla" w:cs="Sakkal Majalla" w:hint="cs"/>
          <w:rtl/>
          <w:lang w:bidi="ar-EG"/>
        </w:rPr>
        <w:t xml:space="preserve"> بفعل المضاعف (</w:t>
      </w:r>
      <w:r w:rsidR="00DA4875">
        <w:rPr>
          <w:rFonts w:ascii="Sakkal Majalla" w:hAnsi="Sakkal Majalla" w:cs="Sakkal Majalla"/>
          <w:lang w:bidi="ar-EG"/>
        </w:rPr>
        <w:t>Multiplier Effect</w:t>
      </w:r>
      <w:r w:rsidR="00DA4875">
        <w:rPr>
          <w:rFonts w:ascii="Sakkal Majalla" w:hAnsi="Sakkal Majalla" w:cs="Sakkal Majalla" w:hint="cs"/>
          <w:rtl/>
          <w:lang w:bidi="ar-EG"/>
        </w:rPr>
        <w:t>) على مدار العام، فيتولد عنه مجموعة دخول تقدر بنحو (5) بليون ريال تمثل طلبًا فعليًا (</w:t>
      </w:r>
      <w:r w:rsidR="00DA4875">
        <w:rPr>
          <w:rFonts w:ascii="Sakkal Majalla" w:hAnsi="Sakkal Majalla" w:cs="Sakkal Majalla"/>
          <w:lang w:bidi="ar-EG"/>
        </w:rPr>
        <w:t>Actual Demand</w:t>
      </w:r>
      <w:r w:rsidR="00DA4875">
        <w:rPr>
          <w:rFonts w:ascii="Sakkal Majalla" w:hAnsi="Sakkal Majalla" w:cs="Sakkal Majalla" w:hint="cs"/>
          <w:rtl/>
          <w:lang w:bidi="ar-EG"/>
        </w:rPr>
        <w:t>) مدعوم بقدرة شرائية فعلية.</w:t>
      </w:r>
    </w:p>
    <w:p w:rsidR="00DA4875" w:rsidRPr="00DA4875" w:rsidRDefault="00DA4875" w:rsidP="00DA4875">
      <w:pPr>
        <w:bidi/>
        <w:ind w:firstLine="0"/>
        <w:rPr>
          <w:rFonts w:ascii="Sakkal Majalla" w:hAnsi="Sakkal Majalla" w:cs="Sakkal Majalla"/>
          <w:b/>
          <w:bCs/>
          <w:rtl/>
          <w:lang w:bidi="ar-EG"/>
        </w:rPr>
      </w:pPr>
      <w:r>
        <w:rPr>
          <w:rFonts w:ascii="Sakkal Majalla" w:hAnsi="Sakkal Majalla" w:cs="Sakkal Majalla" w:hint="cs"/>
          <w:b/>
          <w:bCs/>
          <w:rtl/>
          <w:lang w:bidi="ar-EG"/>
        </w:rPr>
        <w:t>(د) تقدير حجم الطلب الفعال الناتج من إنفاق الزوار:-</w:t>
      </w:r>
    </w:p>
    <w:p w:rsidR="00DA4875" w:rsidRDefault="004B5EE3" w:rsidP="004B5EE3">
      <w:pPr>
        <w:bidi/>
        <w:ind w:firstLine="567"/>
        <w:rPr>
          <w:rFonts w:ascii="Sakkal Majalla" w:hAnsi="Sakkal Majalla" w:cs="Sakkal Majalla"/>
          <w:rtl/>
          <w:lang w:bidi="ar-EG"/>
        </w:rPr>
      </w:pPr>
      <w:r>
        <w:rPr>
          <w:rFonts w:ascii="Sakkal Majalla" w:hAnsi="Sakkal Majalla" w:cs="Sakkal Majalla" w:hint="cs"/>
          <w:rtl/>
          <w:lang w:bidi="ar-EG"/>
        </w:rPr>
        <w:t>من العرض السابق يمكن تقدير حجم الطلب الفعال الناتج من إنفاق الزوار سواء من خارج المملكة أو من داخلها بنحو (32.5) بليون ريال سعودي، وهو مجموع تيارات التدفقات النقدية المتتالية التي تحدث سلسلة متتابعة من الطلب الفعلي على السلع والخدمات والناتجة عن إنفاق أولي (أصلي) يقدر بنحو (6.5) بليون ريال.</w:t>
      </w:r>
    </w:p>
    <w:p w:rsidR="004B5EE3" w:rsidRDefault="004B5EE3" w:rsidP="00B024C3">
      <w:pPr>
        <w:bidi/>
        <w:ind w:firstLine="567"/>
        <w:rPr>
          <w:rFonts w:ascii="Sakkal Majalla" w:hAnsi="Sakkal Majalla" w:cs="Sakkal Majalla"/>
          <w:rtl/>
          <w:lang w:bidi="ar-EG"/>
        </w:rPr>
      </w:pPr>
      <w:r>
        <w:rPr>
          <w:rFonts w:ascii="Sakkal Majalla" w:hAnsi="Sakkal Majalla" w:cs="Sakkal Majalla" w:hint="cs"/>
          <w:rtl/>
          <w:lang w:bidi="ar-EG"/>
        </w:rPr>
        <w:t>ومن البديهي أن اقتصاد المدينة المنورة ليس مغلقًا إنما هو يمثل جزءًا من النسيج العام للاقتصاد الوطني (السعودي)</w:t>
      </w:r>
      <w:r w:rsidR="00676A2A">
        <w:rPr>
          <w:rFonts w:ascii="Sakkal Majalla" w:hAnsi="Sakkal Majalla" w:cs="Sakkal Majalla" w:hint="cs"/>
          <w:rtl/>
          <w:lang w:bidi="ar-EG"/>
        </w:rPr>
        <w:t xml:space="preserve"> لذلك يمكن القول أن هذه التدفقات النقدية لا تحدث داخل اقتصاد المدينة المنورة بمعزل عن اقتصاديات المملكة ككل، حيث يتسرب جزء من هذه الدخول إلى خارج المدينة في صورة مشتر</w:t>
      </w:r>
      <w:r w:rsidR="00B024C3">
        <w:rPr>
          <w:rFonts w:ascii="Sakkal Majalla" w:hAnsi="Sakkal Majalla" w:cs="Sakkal Majalla" w:hint="cs"/>
          <w:rtl/>
          <w:lang w:bidi="ar-EG"/>
        </w:rPr>
        <w:t>ي</w:t>
      </w:r>
      <w:r w:rsidR="00676A2A">
        <w:rPr>
          <w:rFonts w:ascii="Sakkal Majalla" w:hAnsi="Sakkal Majalla" w:cs="Sakkal Majalla" w:hint="cs"/>
          <w:rtl/>
          <w:lang w:bidi="ar-EG"/>
        </w:rPr>
        <w:t>ات سلع أو خدمات من باقي مناطق المملكة، وبافتراض أن نسبة التسرب إلى خارج اقتصاد</w:t>
      </w:r>
      <w:r w:rsidR="00B024C3">
        <w:rPr>
          <w:rFonts w:ascii="Sakkal Majalla" w:hAnsi="Sakkal Majalla" w:cs="Sakkal Majalla" w:hint="cs"/>
          <w:rtl/>
          <w:lang w:bidi="ar-EG"/>
        </w:rPr>
        <w:t xml:space="preserve"> المدينة المنورة تمثل 70% من هذه الدخول يتبقى إذًا نحو (9) بليون ريال تمثل التدفقات النقدية الفعلية التي تضخ في شرايين اقتصاديات المدينة المنورة، وتمثل دخول متجددة لسكان المدينة المنورة تولد طلبًا على الاستثمار والاستهلاك داخل اقتصاد المدينة المنورة فتوسع طاقته الاستيعابية (</w:t>
      </w:r>
      <w:r w:rsidR="00B024C3">
        <w:rPr>
          <w:rFonts w:ascii="Sakkal Majalla" w:hAnsi="Sakkal Majalla" w:cs="Sakkal Majalla"/>
          <w:lang w:bidi="ar-EG"/>
        </w:rPr>
        <w:t>Capacity Absorbing</w:t>
      </w:r>
      <w:r w:rsidR="00B024C3">
        <w:rPr>
          <w:rFonts w:ascii="Sakkal Majalla" w:hAnsi="Sakkal Majalla" w:cs="Sakkal Majalla" w:hint="cs"/>
          <w:rtl/>
          <w:lang w:bidi="ar-EG"/>
        </w:rPr>
        <w:t>) فتنتعش حركته وتزدهر اقتصاديًا وعمرانيًا.</w:t>
      </w:r>
    </w:p>
    <w:p w:rsidR="00B024C3" w:rsidRPr="00B024C3" w:rsidRDefault="00B024C3" w:rsidP="00B024C3">
      <w:pPr>
        <w:bidi/>
        <w:ind w:firstLine="0"/>
        <w:jc w:val="center"/>
        <w:rPr>
          <w:rFonts w:ascii="Sakkal Majalla" w:hAnsi="Sakkal Majalla" w:cs="Sakkal Majalla"/>
          <w:b/>
          <w:bCs/>
          <w:sz w:val="24"/>
          <w:szCs w:val="24"/>
          <w:rtl/>
          <w:lang w:bidi="ar-EG"/>
        </w:rPr>
      </w:pPr>
      <w:r>
        <w:rPr>
          <w:rFonts w:ascii="Sakkal Majalla" w:hAnsi="Sakkal Majalla" w:cs="Sakkal Majalla" w:hint="cs"/>
          <w:b/>
          <w:bCs/>
          <w:sz w:val="24"/>
          <w:szCs w:val="24"/>
          <w:rtl/>
          <w:lang w:bidi="ar-EG"/>
        </w:rPr>
        <w:t>تطور أعداد الحجاج الذين قدموا لزيارة المدينة المنورة</w:t>
      </w:r>
    </w:p>
    <w:tbl>
      <w:tblPr>
        <w:tblStyle w:val="a5"/>
        <w:bidiVisual/>
        <w:tblW w:w="0" w:type="auto"/>
        <w:tblLook w:val="04A0" w:firstRow="1" w:lastRow="0" w:firstColumn="1" w:lastColumn="0" w:noHBand="0" w:noVBand="1"/>
      </w:tblPr>
      <w:tblGrid>
        <w:gridCol w:w="4927"/>
        <w:gridCol w:w="4927"/>
      </w:tblGrid>
      <w:tr w:rsidR="008F0497" w:rsidTr="008F0497">
        <w:tc>
          <w:tcPr>
            <w:tcW w:w="4927" w:type="dxa"/>
          </w:tcPr>
          <w:p w:rsidR="008F0497" w:rsidRPr="008F0497" w:rsidRDefault="008F0497" w:rsidP="00B024C3">
            <w:pPr>
              <w:bidi/>
              <w:ind w:firstLine="0"/>
              <w:jc w:val="center"/>
              <w:rPr>
                <w:rFonts w:ascii="Sakkal Majalla" w:hAnsi="Sakkal Majalla" w:cs="Sakkal Majalla"/>
                <w:b/>
                <w:bCs/>
                <w:rtl/>
                <w:lang w:bidi="ar-EG"/>
              </w:rPr>
            </w:pPr>
            <w:r>
              <w:rPr>
                <w:rFonts w:ascii="Sakkal Majalla" w:hAnsi="Sakkal Majalla" w:cs="Sakkal Majalla" w:hint="cs"/>
                <w:b/>
                <w:bCs/>
                <w:rtl/>
                <w:lang w:bidi="ar-EG"/>
              </w:rPr>
              <w:t>السنوات</w:t>
            </w:r>
          </w:p>
        </w:tc>
        <w:tc>
          <w:tcPr>
            <w:tcW w:w="4927" w:type="dxa"/>
          </w:tcPr>
          <w:p w:rsidR="008F0497" w:rsidRPr="008F0497" w:rsidRDefault="008F0497" w:rsidP="00B024C3">
            <w:pPr>
              <w:bidi/>
              <w:ind w:firstLine="0"/>
              <w:jc w:val="center"/>
              <w:rPr>
                <w:rFonts w:ascii="Sakkal Majalla" w:hAnsi="Sakkal Majalla" w:cs="Sakkal Majalla"/>
                <w:b/>
                <w:bCs/>
                <w:rtl/>
                <w:lang w:bidi="ar-EG"/>
              </w:rPr>
            </w:pPr>
            <w:r>
              <w:rPr>
                <w:rFonts w:ascii="Sakkal Majalla" w:hAnsi="Sakkal Majalla" w:cs="Sakkal Majalla" w:hint="cs"/>
                <w:b/>
                <w:bCs/>
                <w:rtl/>
                <w:lang w:bidi="ar-EG"/>
              </w:rPr>
              <w:t>عدد الحجاج الذين قدموا للزيارة</w:t>
            </w:r>
          </w:p>
        </w:tc>
      </w:tr>
      <w:tr w:rsidR="008F0497" w:rsidTr="008F0497">
        <w:tc>
          <w:tcPr>
            <w:tcW w:w="4927" w:type="dxa"/>
          </w:tcPr>
          <w:p w:rsidR="008F0497" w:rsidRDefault="008F0497" w:rsidP="00B024C3">
            <w:pPr>
              <w:bidi/>
              <w:ind w:firstLine="0"/>
              <w:jc w:val="center"/>
              <w:rPr>
                <w:rFonts w:ascii="Sakkal Majalla" w:hAnsi="Sakkal Majalla" w:cs="Sakkal Majalla"/>
                <w:rtl/>
                <w:lang w:bidi="ar-EG"/>
              </w:rPr>
            </w:pPr>
            <w:r>
              <w:rPr>
                <w:rFonts w:ascii="Sakkal Majalla" w:hAnsi="Sakkal Majalla" w:cs="Sakkal Majalla" w:hint="cs"/>
                <w:rtl/>
                <w:lang w:bidi="ar-EG"/>
              </w:rPr>
              <w:t>1413 ه</w:t>
            </w:r>
          </w:p>
        </w:tc>
        <w:tc>
          <w:tcPr>
            <w:tcW w:w="4927" w:type="dxa"/>
          </w:tcPr>
          <w:p w:rsidR="008F0497" w:rsidRDefault="008F0497" w:rsidP="00B024C3">
            <w:pPr>
              <w:bidi/>
              <w:ind w:firstLine="0"/>
              <w:jc w:val="center"/>
              <w:rPr>
                <w:rFonts w:ascii="Sakkal Majalla" w:hAnsi="Sakkal Majalla" w:cs="Sakkal Majalla"/>
                <w:rtl/>
                <w:lang w:bidi="ar-EG"/>
              </w:rPr>
            </w:pPr>
            <w:r>
              <w:rPr>
                <w:rFonts w:ascii="Sakkal Majalla" w:hAnsi="Sakkal Majalla" w:cs="Sakkal Majalla" w:hint="cs"/>
                <w:rtl/>
                <w:lang w:bidi="ar-EG"/>
              </w:rPr>
              <w:t>837682</w:t>
            </w:r>
          </w:p>
        </w:tc>
      </w:tr>
      <w:tr w:rsidR="008F0497" w:rsidTr="008F0497">
        <w:tc>
          <w:tcPr>
            <w:tcW w:w="4927" w:type="dxa"/>
          </w:tcPr>
          <w:p w:rsidR="008F0497" w:rsidRDefault="008F0497" w:rsidP="00B024C3">
            <w:pPr>
              <w:bidi/>
              <w:ind w:firstLine="0"/>
              <w:jc w:val="center"/>
              <w:rPr>
                <w:rFonts w:ascii="Sakkal Majalla" w:hAnsi="Sakkal Majalla" w:cs="Sakkal Majalla"/>
                <w:rtl/>
                <w:lang w:bidi="ar-EG"/>
              </w:rPr>
            </w:pPr>
            <w:r>
              <w:rPr>
                <w:rFonts w:ascii="Sakkal Majalla" w:hAnsi="Sakkal Majalla" w:cs="Sakkal Majalla" w:hint="cs"/>
                <w:rtl/>
                <w:lang w:bidi="ar-EG"/>
              </w:rPr>
              <w:t>1414 ه</w:t>
            </w:r>
          </w:p>
        </w:tc>
        <w:tc>
          <w:tcPr>
            <w:tcW w:w="4927" w:type="dxa"/>
          </w:tcPr>
          <w:p w:rsidR="008F0497" w:rsidRDefault="008F0497" w:rsidP="00B024C3">
            <w:pPr>
              <w:bidi/>
              <w:ind w:firstLine="0"/>
              <w:jc w:val="center"/>
              <w:rPr>
                <w:rFonts w:ascii="Sakkal Majalla" w:hAnsi="Sakkal Majalla" w:cs="Sakkal Majalla"/>
                <w:rtl/>
                <w:lang w:bidi="ar-EG"/>
              </w:rPr>
            </w:pPr>
            <w:r>
              <w:rPr>
                <w:rFonts w:ascii="Sakkal Majalla" w:hAnsi="Sakkal Majalla" w:cs="Sakkal Majalla" w:hint="cs"/>
                <w:rtl/>
                <w:lang w:bidi="ar-EG"/>
              </w:rPr>
              <w:t>853441</w:t>
            </w:r>
          </w:p>
        </w:tc>
      </w:tr>
      <w:tr w:rsidR="008F0497" w:rsidTr="008F0497">
        <w:tc>
          <w:tcPr>
            <w:tcW w:w="4927" w:type="dxa"/>
          </w:tcPr>
          <w:p w:rsidR="008F0497" w:rsidRDefault="008F0497" w:rsidP="00B024C3">
            <w:pPr>
              <w:bidi/>
              <w:ind w:firstLine="0"/>
              <w:jc w:val="center"/>
              <w:rPr>
                <w:rFonts w:ascii="Sakkal Majalla" w:hAnsi="Sakkal Majalla" w:cs="Sakkal Majalla"/>
                <w:rtl/>
                <w:lang w:bidi="ar-EG"/>
              </w:rPr>
            </w:pPr>
            <w:r>
              <w:rPr>
                <w:rFonts w:ascii="Sakkal Majalla" w:hAnsi="Sakkal Majalla" w:cs="Sakkal Majalla" w:hint="cs"/>
                <w:rtl/>
                <w:lang w:bidi="ar-EG"/>
              </w:rPr>
              <w:t>1415 ه</w:t>
            </w:r>
          </w:p>
        </w:tc>
        <w:tc>
          <w:tcPr>
            <w:tcW w:w="4927" w:type="dxa"/>
          </w:tcPr>
          <w:p w:rsidR="008F0497" w:rsidRDefault="008F0497" w:rsidP="00B024C3">
            <w:pPr>
              <w:bidi/>
              <w:ind w:firstLine="0"/>
              <w:jc w:val="center"/>
              <w:rPr>
                <w:rFonts w:ascii="Sakkal Majalla" w:hAnsi="Sakkal Majalla" w:cs="Sakkal Majalla"/>
                <w:rtl/>
                <w:lang w:bidi="ar-EG"/>
              </w:rPr>
            </w:pPr>
            <w:r>
              <w:rPr>
                <w:rFonts w:ascii="Sakkal Majalla" w:hAnsi="Sakkal Majalla" w:cs="Sakkal Majalla" w:hint="cs"/>
                <w:rtl/>
                <w:lang w:bidi="ar-EG"/>
              </w:rPr>
              <w:t>931383</w:t>
            </w:r>
          </w:p>
        </w:tc>
      </w:tr>
      <w:tr w:rsidR="008F0497" w:rsidTr="008F0497">
        <w:tc>
          <w:tcPr>
            <w:tcW w:w="4927" w:type="dxa"/>
          </w:tcPr>
          <w:p w:rsidR="008F0497" w:rsidRDefault="008F0497" w:rsidP="00B024C3">
            <w:pPr>
              <w:bidi/>
              <w:ind w:firstLine="0"/>
              <w:jc w:val="center"/>
              <w:rPr>
                <w:rFonts w:ascii="Sakkal Majalla" w:hAnsi="Sakkal Majalla" w:cs="Sakkal Majalla"/>
                <w:rtl/>
                <w:lang w:bidi="ar-EG"/>
              </w:rPr>
            </w:pPr>
            <w:r>
              <w:rPr>
                <w:rFonts w:ascii="Sakkal Majalla" w:hAnsi="Sakkal Majalla" w:cs="Sakkal Majalla" w:hint="cs"/>
                <w:rtl/>
                <w:lang w:bidi="ar-EG"/>
              </w:rPr>
              <w:t>1416 ه</w:t>
            </w:r>
          </w:p>
        </w:tc>
        <w:tc>
          <w:tcPr>
            <w:tcW w:w="4927" w:type="dxa"/>
          </w:tcPr>
          <w:p w:rsidR="008F0497" w:rsidRDefault="008F0497" w:rsidP="00B024C3">
            <w:pPr>
              <w:bidi/>
              <w:ind w:firstLine="0"/>
              <w:jc w:val="center"/>
              <w:rPr>
                <w:rFonts w:ascii="Sakkal Majalla" w:hAnsi="Sakkal Majalla" w:cs="Sakkal Majalla"/>
                <w:rtl/>
                <w:lang w:bidi="ar-EG"/>
              </w:rPr>
            </w:pPr>
            <w:r>
              <w:rPr>
                <w:rFonts w:ascii="Sakkal Majalla" w:hAnsi="Sakkal Majalla" w:cs="Sakkal Majalla" w:hint="cs"/>
                <w:rtl/>
                <w:lang w:bidi="ar-EG"/>
              </w:rPr>
              <w:t>1.014.260</w:t>
            </w:r>
          </w:p>
        </w:tc>
      </w:tr>
      <w:tr w:rsidR="008F0497" w:rsidTr="008F0497">
        <w:tc>
          <w:tcPr>
            <w:tcW w:w="4927" w:type="dxa"/>
          </w:tcPr>
          <w:p w:rsidR="008F0497" w:rsidRDefault="008F0497" w:rsidP="00B024C3">
            <w:pPr>
              <w:bidi/>
              <w:ind w:firstLine="0"/>
              <w:jc w:val="center"/>
              <w:rPr>
                <w:rFonts w:ascii="Sakkal Majalla" w:hAnsi="Sakkal Majalla" w:cs="Sakkal Majalla"/>
                <w:rtl/>
                <w:lang w:bidi="ar-EG"/>
              </w:rPr>
            </w:pPr>
            <w:r>
              <w:rPr>
                <w:rFonts w:ascii="Sakkal Majalla" w:hAnsi="Sakkal Majalla" w:cs="Sakkal Majalla" w:hint="cs"/>
                <w:rtl/>
                <w:lang w:bidi="ar-EG"/>
              </w:rPr>
              <w:t>1417 ه</w:t>
            </w:r>
          </w:p>
        </w:tc>
        <w:tc>
          <w:tcPr>
            <w:tcW w:w="4927" w:type="dxa"/>
          </w:tcPr>
          <w:p w:rsidR="008F0497" w:rsidRDefault="003420DA" w:rsidP="00B024C3">
            <w:pPr>
              <w:bidi/>
              <w:ind w:firstLine="0"/>
              <w:jc w:val="center"/>
              <w:rPr>
                <w:rFonts w:ascii="Sakkal Majalla" w:hAnsi="Sakkal Majalla" w:cs="Sakkal Majalla"/>
                <w:rtl/>
                <w:lang w:bidi="ar-EG"/>
              </w:rPr>
            </w:pPr>
            <w:r>
              <w:rPr>
                <w:rFonts w:ascii="Sakkal Majalla" w:hAnsi="Sakkal Majalla" w:cs="Sakkal Majalla" w:hint="cs"/>
                <w:rtl/>
                <w:lang w:bidi="ar-EG"/>
              </w:rPr>
              <w:t>1.730.060</w:t>
            </w:r>
          </w:p>
        </w:tc>
      </w:tr>
      <w:tr w:rsidR="008F0497" w:rsidTr="008F0497">
        <w:tc>
          <w:tcPr>
            <w:tcW w:w="4927" w:type="dxa"/>
          </w:tcPr>
          <w:p w:rsidR="008F0497" w:rsidRDefault="008F0497" w:rsidP="00B024C3">
            <w:pPr>
              <w:bidi/>
              <w:ind w:firstLine="0"/>
              <w:jc w:val="center"/>
              <w:rPr>
                <w:rFonts w:ascii="Sakkal Majalla" w:hAnsi="Sakkal Majalla" w:cs="Sakkal Majalla"/>
                <w:rtl/>
                <w:lang w:bidi="ar-EG"/>
              </w:rPr>
            </w:pPr>
            <w:r>
              <w:rPr>
                <w:rFonts w:ascii="Sakkal Majalla" w:hAnsi="Sakkal Majalla" w:cs="Sakkal Majalla" w:hint="cs"/>
                <w:rtl/>
                <w:lang w:bidi="ar-EG"/>
              </w:rPr>
              <w:t>1418 ه</w:t>
            </w:r>
          </w:p>
        </w:tc>
        <w:tc>
          <w:tcPr>
            <w:tcW w:w="4927" w:type="dxa"/>
          </w:tcPr>
          <w:p w:rsidR="008F0497" w:rsidRDefault="003420DA" w:rsidP="00B024C3">
            <w:pPr>
              <w:bidi/>
              <w:ind w:firstLine="0"/>
              <w:jc w:val="center"/>
              <w:rPr>
                <w:rFonts w:ascii="Sakkal Majalla" w:hAnsi="Sakkal Majalla" w:cs="Sakkal Majalla"/>
                <w:rtl/>
                <w:lang w:bidi="ar-EG"/>
              </w:rPr>
            </w:pPr>
            <w:r>
              <w:rPr>
                <w:rFonts w:ascii="Sakkal Majalla" w:hAnsi="Sakkal Majalla" w:cs="Sakkal Majalla" w:hint="cs"/>
                <w:rtl/>
                <w:lang w:bidi="ar-EG"/>
              </w:rPr>
              <w:t>1.640.765</w:t>
            </w:r>
          </w:p>
        </w:tc>
      </w:tr>
      <w:tr w:rsidR="003420DA" w:rsidTr="00456E6E">
        <w:tc>
          <w:tcPr>
            <w:tcW w:w="9854" w:type="dxa"/>
            <w:gridSpan w:val="2"/>
          </w:tcPr>
          <w:p w:rsidR="003420DA" w:rsidRPr="003420DA" w:rsidRDefault="003420DA" w:rsidP="00B024C3">
            <w:pPr>
              <w:bidi/>
              <w:ind w:firstLine="0"/>
              <w:jc w:val="center"/>
              <w:rPr>
                <w:rFonts w:ascii="Sakkal Majalla" w:hAnsi="Sakkal Majalla" w:cs="Sakkal Majalla"/>
                <w:b/>
                <w:bCs/>
                <w:rtl/>
                <w:lang w:bidi="ar-EG"/>
              </w:rPr>
            </w:pPr>
            <w:r>
              <w:rPr>
                <w:rFonts w:ascii="Sakkal Majalla" w:hAnsi="Sakkal Majalla" w:cs="Sakkal Majalla" w:hint="cs"/>
                <w:b/>
                <w:bCs/>
                <w:rtl/>
                <w:lang w:bidi="ar-EG"/>
              </w:rPr>
              <w:t>المصدر: إدارة الحج بالمدينة المنورة</w:t>
            </w:r>
          </w:p>
        </w:tc>
      </w:tr>
    </w:tbl>
    <w:p w:rsidR="00B024C3" w:rsidRDefault="00B024C3" w:rsidP="00B024C3">
      <w:pPr>
        <w:bidi/>
        <w:ind w:firstLine="0"/>
        <w:jc w:val="center"/>
        <w:rPr>
          <w:rFonts w:ascii="Sakkal Majalla" w:hAnsi="Sakkal Majalla" w:cs="Sakkal Majalla"/>
          <w:rtl/>
          <w:lang w:bidi="ar-EG"/>
        </w:rPr>
      </w:pPr>
    </w:p>
    <w:p w:rsidR="00C22387" w:rsidRDefault="003420DA" w:rsidP="00C22387">
      <w:pPr>
        <w:bidi/>
        <w:ind w:firstLine="567"/>
        <w:rPr>
          <w:rFonts w:ascii="Sakkal Majalla" w:hAnsi="Sakkal Majalla" w:cs="Sakkal Majalla"/>
          <w:rtl/>
          <w:lang w:bidi="ar-EG"/>
        </w:rPr>
      </w:pPr>
      <w:r>
        <w:rPr>
          <w:rFonts w:ascii="Sakkal Majalla" w:hAnsi="Sakkal Majalla" w:cs="Sakkal Majalla" w:hint="cs"/>
          <w:rtl/>
          <w:lang w:bidi="ar-EG"/>
        </w:rPr>
        <w:t>وقد أظهرت نتائج التحليل الذي تضمنه مشروع الدراسات الاستشارية المتكامل للتخطيط التفصيلي الشامل للمدينة المنورة أن المتوسط العام للدخل الفردي بالمدينة المنورة بلغ حوالي (3500) ريال شهريًا (أي 42000 ريال سنويًا) أو ما يوازي (11200) دولار سنويًا، وهو أعلى من متوسط الدخل الفردي في دول أوروبية عديدة مثل</w:t>
      </w:r>
      <w:r w:rsidR="00C22387">
        <w:rPr>
          <w:rFonts w:ascii="Sakkal Majalla" w:hAnsi="Sakkal Majalla" w:cs="Sakkal Majalla" w:hint="cs"/>
          <w:rtl/>
          <w:lang w:bidi="ar-EG"/>
        </w:rPr>
        <w:t>:</w:t>
      </w:r>
      <w:r>
        <w:rPr>
          <w:rFonts w:ascii="Sakkal Majalla" w:hAnsi="Sakkal Majalla" w:cs="Sakkal Majalla" w:hint="cs"/>
          <w:rtl/>
          <w:lang w:bidi="ar-EG"/>
        </w:rPr>
        <w:t xml:space="preserve"> </w:t>
      </w:r>
      <w:r w:rsidR="00C22387">
        <w:rPr>
          <w:rFonts w:ascii="Sakkal Majalla" w:hAnsi="Sakkal Majalla" w:cs="Sakkal Majalla" w:hint="cs"/>
          <w:rtl/>
          <w:lang w:bidi="ar-EG"/>
        </w:rPr>
        <w:t xml:space="preserve">الاتحاد الروسي (2650) دولار، تركيا (2500) دولار، اليونان (7700) دولار، البرتغال (9320) دولار. </w:t>
      </w:r>
    </w:p>
    <w:p w:rsidR="00B17895" w:rsidRDefault="00C22387" w:rsidP="00C22387">
      <w:pPr>
        <w:bidi/>
        <w:ind w:firstLine="567"/>
        <w:rPr>
          <w:rFonts w:ascii="Sakkal Majalla" w:hAnsi="Sakkal Majalla" w:cs="Sakkal Majalla"/>
          <w:rtl/>
          <w:lang w:bidi="ar-EG"/>
        </w:rPr>
      </w:pPr>
      <w:r>
        <w:rPr>
          <w:rFonts w:ascii="Sakkal Majalla" w:hAnsi="Sakkal Majalla" w:cs="Sakkal Majalla" w:hint="cs"/>
          <w:rtl/>
          <w:lang w:bidi="ar-EG"/>
        </w:rPr>
        <w:t>مما تقدم يتضح أن مستويات الدخول في المدينة المنورة تفوق مثيلتها في دول أوروبا ودول صناعية عديدة الأمر الذي يؤكد أن الإنفاق الاستهلاكي الخاص في المدينة المنورة كافٍ</w:t>
      </w:r>
    </w:p>
    <w:p w:rsidR="00B17895" w:rsidRDefault="00B17895">
      <w:pPr>
        <w:rPr>
          <w:rFonts w:ascii="Sakkal Majalla" w:hAnsi="Sakkal Majalla" w:cs="Sakkal Majalla"/>
          <w:rtl/>
          <w:lang w:bidi="ar-EG"/>
        </w:rPr>
      </w:pPr>
      <w:r>
        <w:rPr>
          <w:rFonts w:ascii="Sakkal Majalla" w:hAnsi="Sakkal Majalla" w:cs="Sakkal Majalla"/>
          <w:rtl/>
          <w:lang w:bidi="ar-EG"/>
        </w:rPr>
        <w:br w:type="page"/>
      </w:r>
    </w:p>
    <w:p w:rsidR="00B024C3" w:rsidRDefault="00B17895" w:rsidP="00B17895">
      <w:pPr>
        <w:bidi/>
        <w:ind w:firstLine="0"/>
        <w:rPr>
          <w:rFonts w:ascii="Sakkal Majalla" w:hAnsi="Sakkal Majalla" w:cs="Sakkal Majalla"/>
          <w:rtl/>
          <w:lang w:bidi="ar-EG"/>
        </w:rPr>
      </w:pPr>
      <w:r>
        <w:rPr>
          <w:rFonts w:ascii="Sakkal Majalla" w:hAnsi="Sakkal Majalla" w:cs="Sakkal Majalla" w:hint="cs"/>
          <w:rtl/>
          <w:lang w:bidi="ar-EG"/>
        </w:rPr>
        <w:lastRenderedPageBreak/>
        <w:t>لتوسيع دوائر الاستثمار ودفع حركته إلى أعلى، ناهيك عن تعاظم حجم الإنفاق العام (الاستثماري والاستهلاكي) ودوره المؤثر في تفعيل قطاعات الأعمال وتنشيطها والذي يمثل أداة دعم ومؤازرة للتوسع الإنمائي للاقتصاد الوطني.</w:t>
      </w:r>
    </w:p>
    <w:p w:rsidR="009B4A75" w:rsidRPr="009B4A75" w:rsidRDefault="009B4A75" w:rsidP="009B4A75">
      <w:pPr>
        <w:bidi/>
        <w:ind w:firstLine="0"/>
        <w:rPr>
          <w:rFonts w:ascii="Sakkal Majalla" w:hAnsi="Sakkal Majalla" w:cs="Sakkal Majalla"/>
          <w:b/>
          <w:bCs/>
          <w:rtl/>
          <w:lang w:bidi="ar-EG"/>
        </w:rPr>
      </w:pPr>
      <w:r>
        <w:rPr>
          <w:rFonts w:ascii="Sakkal Majalla" w:hAnsi="Sakkal Majalla" w:cs="Sakkal Majalla" w:hint="cs"/>
          <w:b/>
          <w:bCs/>
          <w:rtl/>
          <w:lang w:bidi="ar-EG"/>
        </w:rPr>
        <w:t>ثانيًا: الإنفاق الاستهلاكي للزوار:-</w:t>
      </w:r>
    </w:p>
    <w:p w:rsidR="00B17895" w:rsidRDefault="009B4A75" w:rsidP="00B17895">
      <w:pPr>
        <w:bidi/>
        <w:ind w:firstLine="567"/>
        <w:rPr>
          <w:rFonts w:ascii="Sakkal Majalla" w:hAnsi="Sakkal Majalla" w:cs="Sakkal Majalla"/>
          <w:rtl/>
          <w:lang w:bidi="ar-EG"/>
        </w:rPr>
      </w:pPr>
      <w:r>
        <w:rPr>
          <w:rFonts w:ascii="Sakkal Majalla" w:hAnsi="Sakkal Majalla" w:cs="Sakkal Majalla" w:hint="cs"/>
          <w:rtl/>
          <w:lang w:bidi="ar-EG"/>
        </w:rPr>
        <w:t>يعتبر الإنفاق الاستهلاكي لزوار المدينة المنورة على مدار العام سواء من خارج البلاد أو من داخلها من العناصر الرئيسية للدخل الأهلي في المدينة المنورة؛ إذ تنساب التدفقات النقدية للزائرين في جنبات البنية الاقتصادية للمدينة المنورة فتسهم إسهامًا كبيرًا في إحداث الرواج الجاري والازدهار العمراني والانتعاش الاقتصادي.</w:t>
      </w:r>
    </w:p>
    <w:p w:rsidR="009B4A75" w:rsidRPr="009B4A75" w:rsidRDefault="009B4A75" w:rsidP="009B4A75">
      <w:pPr>
        <w:bidi/>
        <w:ind w:firstLine="567"/>
        <w:rPr>
          <w:rFonts w:ascii="Sakkal Majalla" w:hAnsi="Sakkal Majalla" w:cs="Sakkal Majalla"/>
          <w:b/>
          <w:bCs/>
          <w:rtl/>
          <w:lang w:bidi="ar-EG"/>
        </w:rPr>
      </w:pPr>
      <w:r>
        <w:rPr>
          <w:rFonts w:ascii="Sakkal Majalla" w:hAnsi="Sakkal Majalla" w:cs="Sakkal Majalla" w:hint="cs"/>
          <w:b/>
          <w:bCs/>
          <w:rtl/>
          <w:lang w:bidi="ar-EG"/>
        </w:rPr>
        <w:t>ويمكن تصنيف زوار المدينة المنورة كالآتي:</w:t>
      </w:r>
    </w:p>
    <w:p w:rsidR="009B4A75" w:rsidRDefault="00824ACD" w:rsidP="00824ACD">
      <w:pPr>
        <w:pStyle w:val="a3"/>
        <w:numPr>
          <w:ilvl w:val="0"/>
          <w:numId w:val="6"/>
        </w:numPr>
        <w:bidi/>
        <w:rPr>
          <w:rFonts w:ascii="Sakkal Majalla" w:hAnsi="Sakkal Majalla" w:cs="Sakkal Majalla"/>
          <w:lang w:bidi="ar-EG"/>
        </w:rPr>
      </w:pPr>
      <w:r>
        <w:rPr>
          <w:rFonts w:ascii="Sakkal Majalla" w:hAnsi="Sakkal Majalla" w:cs="Sakkal Majalla" w:hint="cs"/>
          <w:rtl/>
          <w:lang w:bidi="ar-EG"/>
        </w:rPr>
        <w:t>الحجاج القادمون للزيارة من خارج المملكة.</w:t>
      </w:r>
    </w:p>
    <w:p w:rsidR="00824ACD" w:rsidRDefault="00824ACD" w:rsidP="00824ACD">
      <w:pPr>
        <w:pStyle w:val="a3"/>
        <w:numPr>
          <w:ilvl w:val="0"/>
          <w:numId w:val="6"/>
        </w:numPr>
        <w:bidi/>
        <w:rPr>
          <w:rFonts w:ascii="Sakkal Majalla" w:hAnsi="Sakkal Majalla" w:cs="Sakkal Majalla"/>
          <w:lang w:bidi="ar-EG"/>
        </w:rPr>
      </w:pPr>
      <w:r>
        <w:rPr>
          <w:rFonts w:ascii="Sakkal Majalla" w:hAnsi="Sakkal Majalla" w:cs="Sakkal Majalla" w:hint="cs"/>
          <w:rtl/>
          <w:lang w:bidi="ar-EG"/>
        </w:rPr>
        <w:t>الزائرون خلال فترات العمرة التي تمتد لنحو سبعة أشهر في العام.</w:t>
      </w:r>
    </w:p>
    <w:p w:rsidR="00824ACD" w:rsidRPr="00824ACD" w:rsidRDefault="00824ACD" w:rsidP="00824ACD">
      <w:pPr>
        <w:pStyle w:val="a3"/>
        <w:numPr>
          <w:ilvl w:val="0"/>
          <w:numId w:val="6"/>
        </w:numPr>
        <w:bidi/>
        <w:rPr>
          <w:rFonts w:ascii="Sakkal Majalla" w:hAnsi="Sakkal Majalla" w:cs="Sakkal Majalla"/>
          <w:rtl/>
          <w:lang w:bidi="ar-EG"/>
        </w:rPr>
      </w:pPr>
      <w:r>
        <w:rPr>
          <w:rFonts w:ascii="Sakkal Majalla" w:hAnsi="Sakkal Majalla" w:cs="Sakkal Majalla" w:hint="cs"/>
          <w:rtl/>
          <w:lang w:bidi="ar-EG"/>
        </w:rPr>
        <w:t>الزائرون من داخل المملكة على مدار العام.</w:t>
      </w:r>
    </w:p>
    <w:p w:rsidR="00824ACD" w:rsidRPr="00006A18" w:rsidRDefault="00006A18" w:rsidP="00006A18">
      <w:pPr>
        <w:bidi/>
        <w:ind w:firstLine="0"/>
        <w:rPr>
          <w:rFonts w:ascii="Sakkal Majalla" w:hAnsi="Sakkal Majalla" w:cs="Sakkal Majalla"/>
          <w:b/>
          <w:bCs/>
          <w:rtl/>
          <w:lang w:bidi="ar-EG"/>
        </w:rPr>
      </w:pPr>
      <w:r>
        <w:rPr>
          <w:rFonts w:ascii="Sakkal Majalla" w:hAnsi="Sakkal Majalla" w:cs="Sakkal Majalla" w:hint="cs"/>
          <w:b/>
          <w:bCs/>
          <w:rtl/>
          <w:lang w:bidi="ar-EG"/>
        </w:rPr>
        <w:t>الإنفاق الجاري للحجاج القادمين للزيارة من خارج المملكة:-</w:t>
      </w:r>
    </w:p>
    <w:p w:rsidR="00006A18" w:rsidRDefault="00006A18" w:rsidP="00006A18">
      <w:pPr>
        <w:bidi/>
        <w:ind w:firstLine="567"/>
        <w:rPr>
          <w:rFonts w:ascii="Sakkal Majalla" w:hAnsi="Sakkal Majalla" w:cs="Sakkal Majalla"/>
          <w:rtl/>
          <w:lang w:bidi="ar-EG"/>
        </w:rPr>
      </w:pPr>
      <w:r>
        <w:rPr>
          <w:rFonts w:ascii="Sakkal Majalla" w:hAnsi="Sakkal Majalla" w:cs="Sakkal Majalla" w:hint="cs"/>
          <w:rtl/>
          <w:lang w:bidi="ar-EG"/>
        </w:rPr>
        <w:t xml:space="preserve">ترجع أهمية الإنفاق الجاري للحجاج إلى تصاعد الحجاج سنويًا من جهة وتزايد حجم إنفاقهم الاستهلاكي من جهة أخرى، ويبين الجدول السابق تطور أعداد الحجاج الذين قدموا لزيارة المدينة المنورة خلال الفترة 1413 </w:t>
      </w:r>
      <w:r>
        <w:rPr>
          <w:rFonts w:ascii="Sakkal Majalla" w:hAnsi="Sakkal Majalla" w:cs="Sakkal Majalla"/>
          <w:rtl/>
          <w:lang w:bidi="ar-EG"/>
        </w:rPr>
        <w:t>–</w:t>
      </w:r>
      <w:r>
        <w:rPr>
          <w:rFonts w:ascii="Sakkal Majalla" w:hAnsi="Sakkal Majalla" w:cs="Sakkal Majalla" w:hint="cs"/>
          <w:rtl/>
          <w:lang w:bidi="ar-EG"/>
        </w:rPr>
        <w:t xml:space="preserve"> 1415 ه، يتضح من الجدول الاتجاه التصاعدي لأعداد الحجاج الذين قدموا لزيارة المدينة المنورة، وتشير التوقعات إلى استمرار هذا الاتجاه التصاعدي نتيجة التوسعة الشاملة للحرمين الشريفين في مكة</w:t>
      </w:r>
      <w:r w:rsidR="006B4670">
        <w:rPr>
          <w:rFonts w:ascii="Sakkal Majalla" w:hAnsi="Sakkal Majalla" w:cs="Sakkal Majalla" w:hint="cs"/>
          <w:rtl/>
          <w:lang w:bidi="ar-EG"/>
        </w:rPr>
        <w:t xml:space="preserve"> والمدينة واستكمال مشاريع المرافق والخدمات والإسكان، ولتوضيح تأثير حجم الإنفاق الاستهلاكي السنوي للحجاج على اقتصاد المدينة المنورة نفترض أن متوسط إنفاق الزائر خلال فترة إقامته (1500) ريال.</w:t>
      </w:r>
    </w:p>
    <w:p w:rsidR="006B4670" w:rsidRDefault="006B4670" w:rsidP="006B4670">
      <w:pPr>
        <w:bidi/>
        <w:ind w:firstLine="567"/>
        <w:rPr>
          <w:rFonts w:ascii="Sakkal Majalla" w:hAnsi="Sakkal Majalla" w:cs="Sakkal Majalla"/>
          <w:rtl/>
          <w:lang w:bidi="ar-EG"/>
        </w:rPr>
      </w:pPr>
      <w:r>
        <w:rPr>
          <w:rFonts w:ascii="Sakkal Majalla" w:hAnsi="Sakkal Majalla" w:cs="Sakkal Majalla" w:hint="cs"/>
          <w:rtl/>
          <w:lang w:bidi="ar-EG"/>
        </w:rPr>
        <w:t>وعلى ذلك يمكن تقدير حجم الإنفاق الكلي للحجاج القادمين من خارج المملكة كما هو موضح في الجدول التالي:</w:t>
      </w:r>
    </w:p>
    <w:p w:rsidR="006B4670" w:rsidRPr="006B4670" w:rsidRDefault="006B4670" w:rsidP="006B4670">
      <w:pPr>
        <w:bidi/>
        <w:ind w:firstLine="0"/>
        <w:jc w:val="center"/>
        <w:rPr>
          <w:rFonts w:ascii="Sakkal Majalla" w:hAnsi="Sakkal Majalla" w:cs="Sakkal Majalla"/>
          <w:b/>
          <w:bCs/>
          <w:sz w:val="24"/>
          <w:szCs w:val="24"/>
          <w:rtl/>
          <w:lang w:bidi="ar-EG"/>
        </w:rPr>
      </w:pPr>
      <w:r>
        <w:rPr>
          <w:rFonts w:ascii="Sakkal Majalla" w:hAnsi="Sakkal Majalla" w:cs="Sakkal Majalla" w:hint="cs"/>
          <w:b/>
          <w:bCs/>
          <w:sz w:val="24"/>
          <w:szCs w:val="24"/>
          <w:rtl/>
          <w:lang w:bidi="ar-EG"/>
        </w:rPr>
        <w:t>تقديرات جملة إنفاق زوار المدينة المنورة من الحجاج القادمين من خارج المملكة</w:t>
      </w:r>
    </w:p>
    <w:tbl>
      <w:tblPr>
        <w:tblStyle w:val="a5"/>
        <w:bidiVisual/>
        <w:tblW w:w="0" w:type="auto"/>
        <w:tblLook w:val="04A0" w:firstRow="1" w:lastRow="0" w:firstColumn="1" w:lastColumn="0" w:noHBand="0" w:noVBand="1"/>
      </w:tblPr>
      <w:tblGrid>
        <w:gridCol w:w="4927"/>
        <w:gridCol w:w="4927"/>
      </w:tblGrid>
      <w:tr w:rsidR="00AD5B50" w:rsidTr="007E709F">
        <w:tc>
          <w:tcPr>
            <w:tcW w:w="4927" w:type="dxa"/>
          </w:tcPr>
          <w:p w:rsidR="00AD5B50" w:rsidRPr="008F0497" w:rsidRDefault="00AD5B50" w:rsidP="007E709F">
            <w:pPr>
              <w:bidi/>
              <w:ind w:firstLine="0"/>
              <w:jc w:val="center"/>
              <w:rPr>
                <w:rFonts w:ascii="Sakkal Majalla" w:hAnsi="Sakkal Majalla" w:cs="Sakkal Majalla"/>
                <w:b/>
                <w:bCs/>
                <w:rtl/>
                <w:lang w:bidi="ar-EG"/>
              </w:rPr>
            </w:pPr>
            <w:r>
              <w:rPr>
                <w:rFonts w:ascii="Sakkal Majalla" w:hAnsi="Sakkal Majalla" w:cs="Sakkal Majalla" w:hint="cs"/>
                <w:b/>
                <w:bCs/>
                <w:rtl/>
                <w:lang w:bidi="ar-EG"/>
              </w:rPr>
              <w:t>السنوات</w:t>
            </w:r>
          </w:p>
        </w:tc>
        <w:tc>
          <w:tcPr>
            <w:tcW w:w="4927" w:type="dxa"/>
          </w:tcPr>
          <w:p w:rsidR="00AD5B50" w:rsidRPr="008F0497" w:rsidRDefault="00AD5B50" w:rsidP="007E709F">
            <w:pPr>
              <w:bidi/>
              <w:ind w:firstLine="0"/>
              <w:jc w:val="center"/>
              <w:rPr>
                <w:rFonts w:ascii="Sakkal Majalla" w:hAnsi="Sakkal Majalla" w:cs="Sakkal Majalla"/>
                <w:b/>
                <w:bCs/>
                <w:rtl/>
                <w:lang w:bidi="ar-EG"/>
              </w:rPr>
            </w:pPr>
            <w:r>
              <w:rPr>
                <w:rFonts w:ascii="Sakkal Majalla" w:hAnsi="Sakkal Majalla" w:cs="Sakkal Majalla" w:hint="cs"/>
                <w:b/>
                <w:bCs/>
                <w:rtl/>
                <w:lang w:bidi="ar-EG"/>
              </w:rPr>
              <w:t>حجم الإنفاق (بالمليون ريال سعودي)</w:t>
            </w:r>
          </w:p>
        </w:tc>
      </w:tr>
      <w:tr w:rsidR="00AD5B50" w:rsidTr="007E709F">
        <w:tc>
          <w:tcPr>
            <w:tcW w:w="4927" w:type="dxa"/>
          </w:tcPr>
          <w:p w:rsidR="00AD5B50" w:rsidRDefault="00AD5B50" w:rsidP="007E709F">
            <w:pPr>
              <w:bidi/>
              <w:ind w:firstLine="0"/>
              <w:jc w:val="center"/>
              <w:rPr>
                <w:rFonts w:ascii="Sakkal Majalla" w:hAnsi="Sakkal Majalla" w:cs="Sakkal Majalla"/>
                <w:rtl/>
                <w:lang w:bidi="ar-EG"/>
              </w:rPr>
            </w:pPr>
            <w:r>
              <w:rPr>
                <w:rFonts w:ascii="Sakkal Majalla" w:hAnsi="Sakkal Majalla" w:cs="Sakkal Majalla" w:hint="cs"/>
                <w:rtl/>
                <w:lang w:bidi="ar-EG"/>
              </w:rPr>
              <w:t>1413 ه</w:t>
            </w:r>
          </w:p>
        </w:tc>
        <w:tc>
          <w:tcPr>
            <w:tcW w:w="4927" w:type="dxa"/>
          </w:tcPr>
          <w:p w:rsidR="00AD5B50" w:rsidRDefault="00AD5B50" w:rsidP="007E709F">
            <w:pPr>
              <w:bidi/>
              <w:ind w:firstLine="0"/>
              <w:jc w:val="center"/>
              <w:rPr>
                <w:rFonts w:ascii="Sakkal Majalla" w:hAnsi="Sakkal Majalla" w:cs="Sakkal Majalla"/>
                <w:rtl/>
                <w:lang w:bidi="ar-EG"/>
              </w:rPr>
            </w:pPr>
            <w:r>
              <w:rPr>
                <w:rFonts w:ascii="Sakkal Majalla" w:hAnsi="Sakkal Majalla" w:cs="Sakkal Majalla" w:hint="cs"/>
                <w:rtl/>
                <w:lang w:bidi="ar-EG"/>
              </w:rPr>
              <w:t>1257</w:t>
            </w:r>
          </w:p>
        </w:tc>
      </w:tr>
      <w:tr w:rsidR="00AD5B50" w:rsidTr="007E709F">
        <w:tc>
          <w:tcPr>
            <w:tcW w:w="4927" w:type="dxa"/>
          </w:tcPr>
          <w:p w:rsidR="00AD5B50" w:rsidRDefault="00AD5B50" w:rsidP="007E709F">
            <w:pPr>
              <w:bidi/>
              <w:ind w:firstLine="0"/>
              <w:jc w:val="center"/>
              <w:rPr>
                <w:rFonts w:ascii="Sakkal Majalla" w:hAnsi="Sakkal Majalla" w:cs="Sakkal Majalla"/>
                <w:rtl/>
                <w:lang w:bidi="ar-EG"/>
              </w:rPr>
            </w:pPr>
            <w:r>
              <w:rPr>
                <w:rFonts w:ascii="Sakkal Majalla" w:hAnsi="Sakkal Majalla" w:cs="Sakkal Majalla" w:hint="cs"/>
                <w:rtl/>
                <w:lang w:bidi="ar-EG"/>
              </w:rPr>
              <w:t>1414 ه</w:t>
            </w:r>
          </w:p>
        </w:tc>
        <w:tc>
          <w:tcPr>
            <w:tcW w:w="4927" w:type="dxa"/>
          </w:tcPr>
          <w:p w:rsidR="00AD5B50" w:rsidRDefault="00AD5B50" w:rsidP="007E709F">
            <w:pPr>
              <w:bidi/>
              <w:ind w:firstLine="0"/>
              <w:jc w:val="center"/>
              <w:rPr>
                <w:rFonts w:ascii="Sakkal Majalla" w:hAnsi="Sakkal Majalla" w:cs="Sakkal Majalla"/>
                <w:rtl/>
                <w:lang w:bidi="ar-EG"/>
              </w:rPr>
            </w:pPr>
            <w:r>
              <w:rPr>
                <w:rFonts w:ascii="Sakkal Majalla" w:hAnsi="Sakkal Majalla" w:cs="Sakkal Majalla" w:hint="cs"/>
                <w:rtl/>
                <w:lang w:bidi="ar-EG"/>
              </w:rPr>
              <w:t>1280</w:t>
            </w:r>
          </w:p>
        </w:tc>
      </w:tr>
      <w:tr w:rsidR="00AD5B50" w:rsidTr="007E709F">
        <w:tc>
          <w:tcPr>
            <w:tcW w:w="4927" w:type="dxa"/>
          </w:tcPr>
          <w:p w:rsidR="00AD5B50" w:rsidRDefault="00AD5B50" w:rsidP="007E709F">
            <w:pPr>
              <w:bidi/>
              <w:ind w:firstLine="0"/>
              <w:jc w:val="center"/>
              <w:rPr>
                <w:rFonts w:ascii="Sakkal Majalla" w:hAnsi="Sakkal Majalla" w:cs="Sakkal Majalla"/>
                <w:rtl/>
                <w:lang w:bidi="ar-EG"/>
              </w:rPr>
            </w:pPr>
            <w:r>
              <w:rPr>
                <w:rFonts w:ascii="Sakkal Majalla" w:hAnsi="Sakkal Majalla" w:cs="Sakkal Majalla" w:hint="cs"/>
                <w:rtl/>
                <w:lang w:bidi="ar-EG"/>
              </w:rPr>
              <w:t>1415 ه</w:t>
            </w:r>
          </w:p>
        </w:tc>
        <w:tc>
          <w:tcPr>
            <w:tcW w:w="4927" w:type="dxa"/>
          </w:tcPr>
          <w:p w:rsidR="00AD5B50" w:rsidRDefault="00AD5B50" w:rsidP="007E709F">
            <w:pPr>
              <w:bidi/>
              <w:ind w:firstLine="0"/>
              <w:jc w:val="center"/>
              <w:rPr>
                <w:rFonts w:ascii="Sakkal Majalla" w:hAnsi="Sakkal Majalla" w:cs="Sakkal Majalla"/>
                <w:rtl/>
                <w:lang w:bidi="ar-EG"/>
              </w:rPr>
            </w:pPr>
            <w:r>
              <w:rPr>
                <w:rFonts w:ascii="Sakkal Majalla" w:hAnsi="Sakkal Majalla" w:cs="Sakkal Majalla" w:hint="cs"/>
                <w:rtl/>
                <w:lang w:bidi="ar-EG"/>
              </w:rPr>
              <w:t>1397</w:t>
            </w:r>
          </w:p>
        </w:tc>
      </w:tr>
      <w:tr w:rsidR="00AD5B50" w:rsidTr="007E709F">
        <w:tc>
          <w:tcPr>
            <w:tcW w:w="4927" w:type="dxa"/>
          </w:tcPr>
          <w:p w:rsidR="00AD5B50" w:rsidRDefault="00AD5B50" w:rsidP="007E709F">
            <w:pPr>
              <w:bidi/>
              <w:ind w:firstLine="0"/>
              <w:jc w:val="center"/>
              <w:rPr>
                <w:rFonts w:ascii="Sakkal Majalla" w:hAnsi="Sakkal Majalla" w:cs="Sakkal Majalla"/>
                <w:rtl/>
                <w:lang w:bidi="ar-EG"/>
              </w:rPr>
            </w:pPr>
            <w:r>
              <w:rPr>
                <w:rFonts w:ascii="Sakkal Majalla" w:hAnsi="Sakkal Majalla" w:cs="Sakkal Majalla" w:hint="cs"/>
                <w:rtl/>
                <w:lang w:bidi="ar-EG"/>
              </w:rPr>
              <w:t>1416 ه</w:t>
            </w:r>
          </w:p>
        </w:tc>
        <w:tc>
          <w:tcPr>
            <w:tcW w:w="4927" w:type="dxa"/>
          </w:tcPr>
          <w:p w:rsidR="00AD5B50" w:rsidRDefault="00AD5B50" w:rsidP="007E709F">
            <w:pPr>
              <w:bidi/>
              <w:ind w:firstLine="0"/>
              <w:jc w:val="center"/>
              <w:rPr>
                <w:rFonts w:ascii="Sakkal Majalla" w:hAnsi="Sakkal Majalla" w:cs="Sakkal Majalla"/>
                <w:rtl/>
                <w:lang w:bidi="ar-EG"/>
              </w:rPr>
            </w:pPr>
            <w:r>
              <w:rPr>
                <w:rFonts w:ascii="Sakkal Majalla" w:hAnsi="Sakkal Majalla" w:cs="Sakkal Majalla" w:hint="cs"/>
                <w:rtl/>
                <w:lang w:bidi="ar-EG"/>
              </w:rPr>
              <w:t>1500</w:t>
            </w:r>
          </w:p>
        </w:tc>
      </w:tr>
      <w:tr w:rsidR="00AD5B50" w:rsidTr="007E709F">
        <w:tc>
          <w:tcPr>
            <w:tcW w:w="4927" w:type="dxa"/>
          </w:tcPr>
          <w:p w:rsidR="00AD5B50" w:rsidRDefault="00AD5B50" w:rsidP="007E709F">
            <w:pPr>
              <w:bidi/>
              <w:ind w:firstLine="0"/>
              <w:jc w:val="center"/>
              <w:rPr>
                <w:rFonts w:ascii="Sakkal Majalla" w:hAnsi="Sakkal Majalla" w:cs="Sakkal Majalla"/>
                <w:rtl/>
                <w:lang w:bidi="ar-EG"/>
              </w:rPr>
            </w:pPr>
            <w:r>
              <w:rPr>
                <w:rFonts w:ascii="Sakkal Majalla" w:hAnsi="Sakkal Majalla" w:cs="Sakkal Majalla" w:hint="cs"/>
                <w:rtl/>
                <w:lang w:bidi="ar-EG"/>
              </w:rPr>
              <w:t>1417 ه</w:t>
            </w:r>
          </w:p>
        </w:tc>
        <w:tc>
          <w:tcPr>
            <w:tcW w:w="4927" w:type="dxa"/>
          </w:tcPr>
          <w:p w:rsidR="00AD5B50" w:rsidRDefault="00AD5B50" w:rsidP="007E709F">
            <w:pPr>
              <w:bidi/>
              <w:ind w:firstLine="0"/>
              <w:jc w:val="center"/>
              <w:rPr>
                <w:rFonts w:ascii="Sakkal Majalla" w:hAnsi="Sakkal Majalla" w:cs="Sakkal Majalla"/>
                <w:rtl/>
                <w:lang w:bidi="ar-EG"/>
              </w:rPr>
            </w:pPr>
            <w:r>
              <w:rPr>
                <w:rFonts w:ascii="Sakkal Majalla" w:hAnsi="Sakkal Majalla" w:cs="Sakkal Majalla" w:hint="cs"/>
                <w:rtl/>
                <w:lang w:bidi="ar-EG"/>
              </w:rPr>
              <w:t>2595</w:t>
            </w:r>
          </w:p>
        </w:tc>
      </w:tr>
      <w:tr w:rsidR="00AD5B50" w:rsidTr="007E709F">
        <w:tc>
          <w:tcPr>
            <w:tcW w:w="4927" w:type="dxa"/>
          </w:tcPr>
          <w:p w:rsidR="00AD5B50" w:rsidRDefault="00AD5B50" w:rsidP="007E709F">
            <w:pPr>
              <w:bidi/>
              <w:ind w:firstLine="0"/>
              <w:jc w:val="center"/>
              <w:rPr>
                <w:rFonts w:ascii="Sakkal Majalla" w:hAnsi="Sakkal Majalla" w:cs="Sakkal Majalla"/>
                <w:rtl/>
                <w:lang w:bidi="ar-EG"/>
              </w:rPr>
            </w:pPr>
            <w:r>
              <w:rPr>
                <w:rFonts w:ascii="Sakkal Majalla" w:hAnsi="Sakkal Majalla" w:cs="Sakkal Majalla" w:hint="cs"/>
                <w:rtl/>
                <w:lang w:bidi="ar-EG"/>
              </w:rPr>
              <w:t>1418 ه</w:t>
            </w:r>
          </w:p>
        </w:tc>
        <w:tc>
          <w:tcPr>
            <w:tcW w:w="4927" w:type="dxa"/>
          </w:tcPr>
          <w:p w:rsidR="00AD5B50" w:rsidRDefault="00AD5B50" w:rsidP="007E709F">
            <w:pPr>
              <w:bidi/>
              <w:ind w:firstLine="0"/>
              <w:jc w:val="center"/>
              <w:rPr>
                <w:rFonts w:ascii="Sakkal Majalla" w:hAnsi="Sakkal Majalla" w:cs="Sakkal Majalla"/>
                <w:rtl/>
                <w:lang w:bidi="ar-EG"/>
              </w:rPr>
            </w:pPr>
            <w:r>
              <w:rPr>
                <w:rFonts w:ascii="Sakkal Majalla" w:hAnsi="Sakkal Majalla" w:cs="Sakkal Majalla" w:hint="cs"/>
                <w:rtl/>
                <w:lang w:bidi="ar-EG"/>
              </w:rPr>
              <w:t>2460</w:t>
            </w:r>
          </w:p>
        </w:tc>
      </w:tr>
    </w:tbl>
    <w:p w:rsidR="006B4670" w:rsidRDefault="006B4670" w:rsidP="006B4670">
      <w:pPr>
        <w:bidi/>
        <w:ind w:firstLine="567"/>
        <w:rPr>
          <w:rFonts w:ascii="Sakkal Majalla" w:hAnsi="Sakkal Majalla" w:cs="Sakkal Majalla"/>
          <w:rtl/>
          <w:lang w:bidi="ar-EG"/>
        </w:rPr>
      </w:pPr>
    </w:p>
    <w:p w:rsidR="00DE258E" w:rsidRDefault="00AD5B50" w:rsidP="00AD5B50">
      <w:pPr>
        <w:bidi/>
        <w:ind w:firstLine="567"/>
        <w:rPr>
          <w:rFonts w:ascii="Sakkal Majalla" w:hAnsi="Sakkal Majalla" w:cs="Sakkal Majalla"/>
          <w:rtl/>
          <w:lang w:bidi="ar-EG"/>
        </w:rPr>
      </w:pPr>
      <w:r>
        <w:rPr>
          <w:rFonts w:ascii="Sakkal Majalla" w:hAnsi="Sakkal Majalla" w:cs="Sakkal Majalla" w:hint="cs"/>
          <w:rtl/>
          <w:lang w:bidi="ar-EG"/>
        </w:rPr>
        <w:t>يتضح من الجدول السابق تزايد حجم التدفقات النقدية (</w:t>
      </w:r>
      <w:r>
        <w:rPr>
          <w:rFonts w:ascii="Sakkal Majalla" w:hAnsi="Sakkal Majalla" w:cs="Sakkal Majalla"/>
          <w:lang w:bidi="ar-EG"/>
        </w:rPr>
        <w:t>Cash Flows</w:t>
      </w:r>
      <w:r>
        <w:rPr>
          <w:rFonts w:ascii="Sakkal Majalla" w:hAnsi="Sakkal Majalla" w:cs="Sakkal Majalla" w:hint="cs"/>
          <w:rtl/>
          <w:lang w:bidi="ar-EG"/>
        </w:rPr>
        <w:t>) التي تضخ في شرايين البنية الاقتصادية للمدينة المنورة نظرًا لتزايد حجم الإنفاق الاستهلاكي لزوار المدينة المنورة خلال فترة الحج من (1257) مليون ريال عام 1413ه ثم إلى (</w:t>
      </w:r>
      <w:r w:rsidR="003D6DE5">
        <w:rPr>
          <w:rFonts w:ascii="Sakkal Majalla" w:hAnsi="Sakkal Majalla" w:cs="Sakkal Majalla" w:hint="cs"/>
          <w:rtl/>
          <w:lang w:bidi="ar-EG"/>
        </w:rPr>
        <w:t>1397) مليون ريال عام 1415ه ثم إلى (1500) مليون ريال عام 1416ه ثم إلى (2595) مليون ريال عام 1417 ثم إلى (2460) مليون ريال عام 1418ه.</w:t>
      </w:r>
    </w:p>
    <w:p w:rsidR="00DE258E" w:rsidRDefault="00DE258E">
      <w:pPr>
        <w:rPr>
          <w:rFonts w:ascii="Sakkal Majalla" w:hAnsi="Sakkal Majalla" w:cs="Sakkal Majalla"/>
          <w:rtl/>
          <w:lang w:bidi="ar-EG"/>
        </w:rPr>
      </w:pPr>
      <w:r>
        <w:rPr>
          <w:rFonts w:ascii="Sakkal Majalla" w:hAnsi="Sakkal Majalla" w:cs="Sakkal Majalla"/>
          <w:rtl/>
          <w:lang w:bidi="ar-EG"/>
        </w:rPr>
        <w:br w:type="page"/>
      </w:r>
    </w:p>
    <w:p w:rsidR="00AD5B50" w:rsidRDefault="00DE258E" w:rsidP="00DE258E">
      <w:pPr>
        <w:bidi/>
        <w:ind w:firstLine="567"/>
        <w:rPr>
          <w:rFonts w:ascii="Sakkal Majalla" w:hAnsi="Sakkal Majalla" w:cs="Sakkal Majalla"/>
          <w:rtl/>
          <w:lang w:bidi="ar-EG"/>
        </w:rPr>
      </w:pPr>
      <w:r>
        <w:rPr>
          <w:rFonts w:ascii="Sakkal Majalla" w:hAnsi="Sakkal Majalla" w:cs="Sakkal Majalla" w:hint="cs"/>
          <w:rtl/>
          <w:lang w:bidi="ar-EG"/>
        </w:rPr>
        <w:lastRenderedPageBreak/>
        <w:t>هذه المبالغ تمثل إنفاقًا أوليًا مبدئيًا (</w:t>
      </w:r>
      <w:r>
        <w:rPr>
          <w:rFonts w:ascii="Sakkal Majalla" w:hAnsi="Sakkal Majalla" w:cs="Sakkal Majalla"/>
          <w:lang w:bidi="ar-EG"/>
        </w:rPr>
        <w:t>Preliminary</w:t>
      </w:r>
      <w:r>
        <w:rPr>
          <w:rFonts w:ascii="Sakkal Majalla" w:hAnsi="Sakkal Majalla" w:cs="Sakkal Majalla" w:hint="cs"/>
          <w:rtl/>
          <w:lang w:bidi="ar-EG"/>
        </w:rPr>
        <w:t>) يتم حقنه في البنية الاقتصادية للمدينة المنورة فيحدث آثارًا متتالية أو متتابعة بتأثير مضاعف الإنفاق (</w:t>
      </w:r>
      <w:r>
        <w:rPr>
          <w:rFonts w:ascii="Sakkal Majalla" w:hAnsi="Sakkal Majalla" w:cs="Sakkal Majalla"/>
          <w:lang w:bidi="ar-EG"/>
        </w:rPr>
        <w:t>Multiplier Effect</w:t>
      </w:r>
      <w:r>
        <w:rPr>
          <w:rFonts w:ascii="Sakkal Majalla" w:hAnsi="Sakkal Majalla" w:cs="Sakkal Majalla" w:hint="cs"/>
          <w:rtl/>
          <w:lang w:bidi="ar-EG"/>
        </w:rPr>
        <w:t>) إذ يترتب تأثير مضاعف في حجم الدخول المتولدة من ذلك الإنفاق الاستهلاكي في المدينة المنورة، ولتقدير حجم الدخول المتولدة من الإنفاق الاستهلاكي للحجاج في المدينة المنورة، نفترض أن الميل الحدي للاستهلاك (م ح س) = 0.8 وهي تمثل نسبة الزيادة في الاستهلاك الناتجة عن الزيادة في الدخل.</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6"/>
        <w:gridCol w:w="1231"/>
        <w:gridCol w:w="465"/>
        <w:gridCol w:w="1232"/>
        <w:gridCol w:w="468"/>
        <w:gridCol w:w="709"/>
        <w:gridCol w:w="425"/>
        <w:gridCol w:w="335"/>
      </w:tblGrid>
      <w:tr w:rsidR="002D2E78" w:rsidTr="001F3F88">
        <w:trPr>
          <w:jc w:val="center"/>
        </w:trPr>
        <w:tc>
          <w:tcPr>
            <w:tcW w:w="1666" w:type="dxa"/>
            <w:vMerge w:val="restart"/>
            <w:vAlign w:val="center"/>
          </w:tcPr>
          <w:p w:rsidR="002D2E78" w:rsidRDefault="002D2E78" w:rsidP="002D2E78">
            <w:pPr>
              <w:bidi/>
              <w:ind w:firstLine="0"/>
              <w:jc w:val="center"/>
              <w:rPr>
                <w:rFonts w:ascii="Sakkal Majalla" w:hAnsi="Sakkal Majalla" w:cs="Sakkal Majalla"/>
                <w:rtl/>
                <w:lang w:bidi="ar-EG"/>
              </w:rPr>
            </w:pPr>
            <w:r>
              <w:rPr>
                <w:rFonts w:ascii="Sakkal Majalla" w:hAnsi="Sakkal Majalla" w:cs="Sakkal Majalla" w:hint="cs"/>
                <w:rtl/>
                <w:lang w:bidi="ar-EG"/>
              </w:rPr>
              <w:t>قيمة المضاعف =</w:t>
            </w:r>
          </w:p>
        </w:tc>
        <w:tc>
          <w:tcPr>
            <w:tcW w:w="1231" w:type="dxa"/>
            <w:tcBorders>
              <w:bottom w:val="single" w:sz="4" w:space="0" w:color="auto"/>
            </w:tcBorders>
            <w:vAlign w:val="center"/>
          </w:tcPr>
          <w:p w:rsidR="002D2E78" w:rsidRDefault="002D2E78" w:rsidP="002D2E78">
            <w:pPr>
              <w:bidi/>
              <w:ind w:firstLine="0"/>
              <w:jc w:val="center"/>
              <w:rPr>
                <w:rFonts w:ascii="Sakkal Majalla" w:hAnsi="Sakkal Majalla" w:cs="Sakkal Majalla"/>
                <w:rtl/>
                <w:lang w:bidi="ar-EG"/>
              </w:rPr>
            </w:pPr>
            <w:r>
              <w:rPr>
                <w:rFonts w:ascii="Sakkal Majalla" w:hAnsi="Sakkal Majalla" w:cs="Sakkal Majalla" w:hint="cs"/>
                <w:rtl/>
                <w:lang w:bidi="ar-EG"/>
              </w:rPr>
              <w:t>1</w:t>
            </w:r>
          </w:p>
        </w:tc>
        <w:tc>
          <w:tcPr>
            <w:tcW w:w="465" w:type="dxa"/>
            <w:vMerge w:val="restart"/>
            <w:vAlign w:val="center"/>
          </w:tcPr>
          <w:p w:rsidR="002D2E78" w:rsidRDefault="002D2E78" w:rsidP="002D2E78">
            <w:pPr>
              <w:bidi/>
              <w:ind w:firstLine="0"/>
              <w:jc w:val="center"/>
              <w:rPr>
                <w:rFonts w:ascii="Sakkal Majalla" w:hAnsi="Sakkal Majalla" w:cs="Sakkal Majalla"/>
                <w:rtl/>
                <w:lang w:bidi="ar-EG"/>
              </w:rPr>
            </w:pPr>
            <w:r>
              <w:rPr>
                <w:rFonts w:ascii="Sakkal Majalla" w:hAnsi="Sakkal Majalla" w:cs="Sakkal Majalla" w:hint="cs"/>
                <w:rtl/>
                <w:lang w:bidi="ar-EG"/>
              </w:rPr>
              <w:t>=</w:t>
            </w:r>
          </w:p>
        </w:tc>
        <w:tc>
          <w:tcPr>
            <w:tcW w:w="1232" w:type="dxa"/>
            <w:tcBorders>
              <w:bottom w:val="single" w:sz="4" w:space="0" w:color="auto"/>
            </w:tcBorders>
            <w:vAlign w:val="center"/>
          </w:tcPr>
          <w:p w:rsidR="002D2E78" w:rsidRDefault="002D2E78" w:rsidP="002D2E78">
            <w:pPr>
              <w:bidi/>
              <w:ind w:firstLine="0"/>
              <w:jc w:val="center"/>
              <w:rPr>
                <w:rFonts w:ascii="Sakkal Majalla" w:hAnsi="Sakkal Majalla" w:cs="Sakkal Majalla"/>
                <w:rtl/>
                <w:lang w:bidi="ar-EG"/>
              </w:rPr>
            </w:pPr>
            <w:r>
              <w:rPr>
                <w:rFonts w:ascii="Sakkal Majalla" w:hAnsi="Sakkal Majalla" w:cs="Sakkal Majalla" w:hint="cs"/>
                <w:rtl/>
                <w:lang w:bidi="ar-EG"/>
              </w:rPr>
              <w:t>1</w:t>
            </w:r>
          </w:p>
        </w:tc>
        <w:tc>
          <w:tcPr>
            <w:tcW w:w="468" w:type="dxa"/>
            <w:vMerge w:val="restart"/>
            <w:vAlign w:val="center"/>
          </w:tcPr>
          <w:p w:rsidR="002D2E78" w:rsidRDefault="002D2E78" w:rsidP="002D2E78">
            <w:pPr>
              <w:bidi/>
              <w:ind w:firstLine="0"/>
              <w:jc w:val="center"/>
              <w:rPr>
                <w:rFonts w:ascii="Sakkal Majalla" w:hAnsi="Sakkal Majalla" w:cs="Sakkal Majalla"/>
                <w:rtl/>
                <w:lang w:bidi="ar-EG"/>
              </w:rPr>
            </w:pPr>
            <w:r>
              <w:rPr>
                <w:rFonts w:ascii="Sakkal Majalla" w:hAnsi="Sakkal Majalla" w:cs="Sakkal Majalla" w:hint="cs"/>
                <w:rtl/>
                <w:lang w:bidi="ar-EG"/>
              </w:rPr>
              <w:t>=</w:t>
            </w:r>
          </w:p>
        </w:tc>
        <w:tc>
          <w:tcPr>
            <w:tcW w:w="709" w:type="dxa"/>
            <w:tcBorders>
              <w:bottom w:val="single" w:sz="4" w:space="0" w:color="auto"/>
            </w:tcBorders>
            <w:vAlign w:val="center"/>
          </w:tcPr>
          <w:p w:rsidR="002D2E78" w:rsidRDefault="002D2E78" w:rsidP="002D2E78">
            <w:pPr>
              <w:bidi/>
              <w:ind w:firstLine="0"/>
              <w:jc w:val="center"/>
              <w:rPr>
                <w:rFonts w:ascii="Sakkal Majalla" w:hAnsi="Sakkal Majalla" w:cs="Sakkal Majalla"/>
                <w:rtl/>
                <w:lang w:bidi="ar-EG"/>
              </w:rPr>
            </w:pPr>
            <w:r>
              <w:rPr>
                <w:rFonts w:ascii="Sakkal Majalla" w:hAnsi="Sakkal Majalla" w:cs="Sakkal Majalla" w:hint="cs"/>
                <w:rtl/>
                <w:lang w:bidi="ar-EG"/>
              </w:rPr>
              <w:t>1</w:t>
            </w:r>
          </w:p>
        </w:tc>
        <w:tc>
          <w:tcPr>
            <w:tcW w:w="425" w:type="dxa"/>
            <w:vMerge w:val="restart"/>
            <w:vAlign w:val="center"/>
          </w:tcPr>
          <w:p w:rsidR="002D2E78" w:rsidRDefault="002D2E78" w:rsidP="002D2E78">
            <w:pPr>
              <w:bidi/>
              <w:ind w:firstLine="0"/>
              <w:jc w:val="center"/>
              <w:rPr>
                <w:rFonts w:ascii="Sakkal Majalla" w:hAnsi="Sakkal Majalla" w:cs="Sakkal Majalla"/>
                <w:rtl/>
                <w:lang w:bidi="ar-EG"/>
              </w:rPr>
            </w:pPr>
            <w:r>
              <w:rPr>
                <w:rFonts w:ascii="Sakkal Majalla" w:hAnsi="Sakkal Majalla" w:cs="Sakkal Majalla" w:hint="cs"/>
                <w:rtl/>
                <w:lang w:bidi="ar-EG"/>
              </w:rPr>
              <w:t>=</w:t>
            </w:r>
          </w:p>
        </w:tc>
        <w:tc>
          <w:tcPr>
            <w:tcW w:w="236" w:type="dxa"/>
            <w:vMerge w:val="restart"/>
            <w:vAlign w:val="center"/>
          </w:tcPr>
          <w:p w:rsidR="002D2E78" w:rsidRDefault="002D2E78" w:rsidP="002D2E78">
            <w:pPr>
              <w:bidi/>
              <w:ind w:firstLine="0"/>
              <w:jc w:val="center"/>
              <w:rPr>
                <w:rFonts w:ascii="Sakkal Majalla" w:hAnsi="Sakkal Majalla" w:cs="Sakkal Majalla"/>
                <w:rtl/>
                <w:lang w:bidi="ar-EG"/>
              </w:rPr>
            </w:pPr>
            <w:r>
              <w:rPr>
                <w:rFonts w:ascii="Sakkal Majalla" w:hAnsi="Sakkal Majalla" w:cs="Sakkal Majalla" w:hint="cs"/>
                <w:rtl/>
                <w:lang w:bidi="ar-EG"/>
              </w:rPr>
              <w:t>5</w:t>
            </w:r>
          </w:p>
        </w:tc>
      </w:tr>
      <w:tr w:rsidR="002D2E78" w:rsidTr="001F3F88">
        <w:trPr>
          <w:jc w:val="center"/>
        </w:trPr>
        <w:tc>
          <w:tcPr>
            <w:tcW w:w="1666" w:type="dxa"/>
            <w:vMerge/>
            <w:vAlign w:val="center"/>
          </w:tcPr>
          <w:p w:rsidR="002D2E78" w:rsidRDefault="002D2E78" w:rsidP="002D2E78">
            <w:pPr>
              <w:bidi/>
              <w:ind w:firstLine="0"/>
              <w:jc w:val="center"/>
              <w:rPr>
                <w:rFonts w:ascii="Sakkal Majalla" w:hAnsi="Sakkal Majalla" w:cs="Sakkal Majalla"/>
                <w:rtl/>
                <w:lang w:bidi="ar-EG"/>
              </w:rPr>
            </w:pPr>
          </w:p>
        </w:tc>
        <w:tc>
          <w:tcPr>
            <w:tcW w:w="1231" w:type="dxa"/>
            <w:tcBorders>
              <w:top w:val="single" w:sz="4" w:space="0" w:color="auto"/>
            </w:tcBorders>
            <w:vAlign w:val="center"/>
          </w:tcPr>
          <w:p w:rsidR="002D2E78" w:rsidRDefault="002D2E78" w:rsidP="002D2E78">
            <w:pPr>
              <w:bidi/>
              <w:ind w:firstLine="0"/>
              <w:jc w:val="center"/>
              <w:rPr>
                <w:rFonts w:ascii="Sakkal Majalla" w:hAnsi="Sakkal Majalla" w:cs="Sakkal Majalla"/>
                <w:rtl/>
                <w:lang w:bidi="ar-EG"/>
              </w:rPr>
            </w:pPr>
            <w:r>
              <w:rPr>
                <w:rFonts w:ascii="Sakkal Majalla" w:hAnsi="Sakkal Majalla" w:cs="Sakkal Majalla" w:hint="cs"/>
                <w:rtl/>
                <w:lang w:bidi="ar-EG"/>
              </w:rPr>
              <w:t xml:space="preserve">1 </w:t>
            </w:r>
            <w:r>
              <w:rPr>
                <w:rFonts w:ascii="Sakkal Majalla" w:hAnsi="Sakkal Majalla" w:cs="Sakkal Majalla"/>
                <w:rtl/>
                <w:lang w:bidi="ar-EG"/>
              </w:rPr>
              <w:t>–</w:t>
            </w:r>
            <w:r>
              <w:rPr>
                <w:rFonts w:ascii="Sakkal Majalla" w:hAnsi="Sakkal Majalla" w:cs="Sakkal Majalla" w:hint="cs"/>
                <w:rtl/>
                <w:lang w:bidi="ar-EG"/>
              </w:rPr>
              <w:t xml:space="preserve"> م ح س</w:t>
            </w:r>
          </w:p>
        </w:tc>
        <w:tc>
          <w:tcPr>
            <w:tcW w:w="465" w:type="dxa"/>
            <w:vMerge/>
            <w:vAlign w:val="center"/>
          </w:tcPr>
          <w:p w:rsidR="002D2E78" w:rsidRDefault="002D2E78" w:rsidP="002D2E78">
            <w:pPr>
              <w:bidi/>
              <w:ind w:firstLine="0"/>
              <w:jc w:val="center"/>
              <w:rPr>
                <w:rFonts w:ascii="Sakkal Majalla" w:hAnsi="Sakkal Majalla" w:cs="Sakkal Majalla"/>
                <w:rtl/>
                <w:lang w:bidi="ar-EG"/>
              </w:rPr>
            </w:pPr>
          </w:p>
        </w:tc>
        <w:tc>
          <w:tcPr>
            <w:tcW w:w="1232" w:type="dxa"/>
            <w:tcBorders>
              <w:top w:val="single" w:sz="4" w:space="0" w:color="auto"/>
            </w:tcBorders>
            <w:vAlign w:val="center"/>
          </w:tcPr>
          <w:p w:rsidR="002D2E78" w:rsidRDefault="002D2E78" w:rsidP="002D2E78">
            <w:pPr>
              <w:bidi/>
              <w:ind w:firstLine="0"/>
              <w:jc w:val="center"/>
              <w:rPr>
                <w:rFonts w:ascii="Sakkal Majalla" w:hAnsi="Sakkal Majalla" w:cs="Sakkal Majalla"/>
                <w:rtl/>
                <w:lang w:bidi="ar-EG"/>
              </w:rPr>
            </w:pPr>
            <w:r>
              <w:rPr>
                <w:rFonts w:ascii="Sakkal Majalla" w:hAnsi="Sakkal Majalla" w:cs="Sakkal Majalla" w:hint="cs"/>
                <w:rtl/>
                <w:lang w:bidi="ar-EG"/>
              </w:rPr>
              <w:t xml:space="preserve">1 </w:t>
            </w:r>
            <w:r>
              <w:rPr>
                <w:rFonts w:ascii="Sakkal Majalla" w:hAnsi="Sakkal Majalla" w:cs="Sakkal Majalla"/>
                <w:rtl/>
                <w:lang w:bidi="ar-EG"/>
              </w:rPr>
              <w:t>–</w:t>
            </w:r>
            <w:r>
              <w:rPr>
                <w:rFonts w:ascii="Sakkal Majalla" w:hAnsi="Sakkal Majalla" w:cs="Sakkal Majalla" w:hint="cs"/>
                <w:rtl/>
                <w:lang w:bidi="ar-EG"/>
              </w:rPr>
              <w:t xml:space="preserve"> 0.8</w:t>
            </w:r>
          </w:p>
        </w:tc>
        <w:tc>
          <w:tcPr>
            <w:tcW w:w="468" w:type="dxa"/>
            <w:vMerge/>
            <w:vAlign w:val="center"/>
          </w:tcPr>
          <w:p w:rsidR="002D2E78" w:rsidRDefault="002D2E78" w:rsidP="002D2E78">
            <w:pPr>
              <w:bidi/>
              <w:ind w:firstLine="0"/>
              <w:jc w:val="center"/>
              <w:rPr>
                <w:rFonts w:ascii="Sakkal Majalla" w:hAnsi="Sakkal Majalla" w:cs="Sakkal Majalla"/>
                <w:rtl/>
                <w:lang w:bidi="ar-EG"/>
              </w:rPr>
            </w:pPr>
          </w:p>
        </w:tc>
        <w:tc>
          <w:tcPr>
            <w:tcW w:w="709" w:type="dxa"/>
            <w:tcBorders>
              <w:top w:val="single" w:sz="4" w:space="0" w:color="auto"/>
            </w:tcBorders>
            <w:vAlign w:val="center"/>
          </w:tcPr>
          <w:p w:rsidR="002D2E78" w:rsidRDefault="002D2E78" w:rsidP="002D2E78">
            <w:pPr>
              <w:bidi/>
              <w:ind w:firstLine="0"/>
              <w:jc w:val="center"/>
              <w:rPr>
                <w:rFonts w:ascii="Sakkal Majalla" w:hAnsi="Sakkal Majalla" w:cs="Sakkal Majalla"/>
                <w:rtl/>
                <w:lang w:bidi="ar-EG"/>
              </w:rPr>
            </w:pPr>
            <w:r>
              <w:rPr>
                <w:rFonts w:ascii="Sakkal Majalla" w:hAnsi="Sakkal Majalla" w:cs="Sakkal Majalla" w:hint="cs"/>
                <w:rtl/>
                <w:lang w:bidi="ar-EG"/>
              </w:rPr>
              <w:t>0.2</w:t>
            </w:r>
          </w:p>
        </w:tc>
        <w:tc>
          <w:tcPr>
            <w:tcW w:w="425" w:type="dxa"/>
            <w:vMerge/>
            <w:vAlign w:val="center"/>
          </w:tcPr>
          <w:p w:rsidR="002D2E78" w:rsidRDefault="002D2E78" w:rsidP="002D2E78">
            <w:pPr>
              <w:bidi/>
              <w:ind w:firstLine="0"/>
              <w:jc w:val="center"/>
              <w:rPr>
                <w:rFonts w:ascii="Sakkal Majalla" w:hAnsi="Sakkal Majalla" w:cs="Sakkal Majalla"/>
                <w:rtl/>
                <w:lang w:bidi="ar-EG"/>
              </w:rPr>
            </w:pPr>
          </w:p>
        </w:tc>
        <w:tc>
          <w:tcPr>
            <w:tcW w:w="236" w:type="dxa"/>
            <w:vMerge/>
            <w:vAlign w:val="center"/>
          </w:tcPr>
          <w:p w:rsidR="002D2E78" w:rsidRDefault="002D2E78" w:rsidP="002D2E78">
            <w:pPr>
              <w:bidi/>
              <w:ind w:firstLine="0"/>
              <w:jc w:val="center"/>
              <w:rPr>
                <w:rFonts w:ascii="Sakkal Majalla" w:hAnsi="Sakkal Majalla" w:cs="Sakkal Majalla"/>
                <w:rtl/>
                <w:lang w:bidi="ar-EG"/>
              </w:rPr>
            </w:pPr>
          </w:p>
        </w:tc>
      </w:tr>
    </w:tbl>
    <w:p w:rsidR="00DF0D2F" w:rsidRDefault="00DF0D2F" w:rsidP="00DF0D2F">
      <w:pPr>
        <w:bidi/>
        <w:ind w:firstLine="0"/>
        <w:rPr>
          <w:rFonts w:ascii="Sakkal Majalla" w:hAnsi="Sakkal Majalla" w:cs="Sakkal Majalla"/>
          <w:rtl/>
          <w:lang w:bidi="ar-EG"/>
        </w:rPr>
      </w:pPr>
    </w:p>
    <w:p w:rsidR="006260A3" w:rsidRDefault="003164E8" w:rsidP="003164E8">
      <w:pPr>
        <w:bidi/>
        <w:ind w:firstLine="567"/>
        <w:rPr>
          <w:rFonts w:ascii="Sakkal Majalla" w:hAnsi="Sakkal Majalla" w:cs="Sakkal Majalla"/>
          <w:rtl/>
          <w:lang w:bidi="ar-EG"/>
        </w:rPr>
      </w:pPr>
      <w:r>
        <w:rPr>
          <w:rFonts w:ascii="Sakkal Majalla" w:hAnsi="Sakkal Majalla" w:cs="Sakkal Majalla" w:hint="cs"/>
          <w:rtl/>
          <w:lang w:bidi="ar-EG"/>
        </w:rPr>
        <w:t>هذا يعني أن معدل دوران النقود يصل لنحو (5) مرات خلال العام، وبالتالي فإن التدفقات النقدية التي تجري بتأثير المضاعف تصل إلى ما يناهز (9700) مليون ريال تمثل مجموع القوى الشرائية المترتبة على الإنفاق الأولي.</w:t>
      </w:r>
    </w:p>
    <w:p w:rsidR="006260A3" w:rsidRDefault="006260A3">
      <w:pPr>
        <w:rPr>
          <w:rFonts w:ascii="Sakkal Majalla" w:hAnsi="Sakkal Majalla" w:cs="Sakkal Majalla"/>
          <w:rtl/>
          <w:lang w:bidi="ar-EG"/>
        </w:rPr>
      </w:pPr>
      <w:r>
        <w:rPr>
          <w:rFonts w:ascii="Sakkal Majalla" w:hAnsi="Sakkal Majalla" w:cs="Sakkal Majalla"/>
          <w:rtl/>
          <w:lang w:bidi="ar-EG"/>
        </w:rPr>
        <w:br w:type="page"/>
      </w:r>
    </w:p>
    <w:p w:rsidR="00DF0D2F" w:rsidRPr="006260A3" w:rsidRDefault="006260A3" w:rsidP="006260A3">
      <w:pPr>
        <w:bidi/>
        <w:ind w:firstLine="0"/>
        <w:jc w:val="center"/>
        <w:rPr>
          <w:rFonts w:ascii="Sakkal Majalla" w:hAnsi="Sakkal Majalla" w:cs="Sakkal Majalla"/>
          <w:b/>
          <w:bCs/>
          <w:rtl/>
          <w:lang w:bidi="ar-EG"/>
        </w:rPr>
      </w:pPr>
      <w:r>
        <w:rPr>
          <w:rFonts w:ascii="Sakkal Majalla" w:hAnsi="Sakkal Majalla" w:cs="Sakkal Majalla" w:hint="cs"/>
          <w:b/>
          <w:bCs/>
          <w:rtl/>
          <w:lang w:bidi="ar-EG"/>
        </w:rPr>
        <w:lastRenderedPageBreak/>
        <w:t>ملخص اقتصاديات الحج والعمرة</w:t>
      </w:r>
    </w:p>
    <w:p w:rsidR="006260A3" w:rsidRPr="006260A3" w:rsidRDefault="006260A3" w:rsidP="006260A3">
      <w:pPr>
        <w:bidi/>
        <w:ind w:firstLine="0"/>
        <w:rPr>
          <w:rFonts w:ascii="Sakkal Majalla" w:hAnsi="Sakkal Majalla" w:cs="Sakkal Majalla"/>
          <w:b/>
          <w:bCs/>
          <w:rtl/>
          <w:lang w:bidi="ar-EG"/>
        </w:rPr>
      </w:pPr>
      <w:r>
        <w:rPr>
          <w:rFonts w:ascii="Sakkal Majalla" w:hAnsi="Sakkal Majalla" w:cs="Sakkal Majalla" w:hint="cs"/>
          <w:b/>
          <w:bCs/>
          <w:rtl/>
          <w:lang w:bidi="ar-EG"/>
        </w:rPr>
        <w:t>السكان والطلب على السلع والخدمات:-</w:t>
      </w:r>
    </w:p>
    <w:p w:rsidR="006260A3" w:rsidRDefault="006260A3" w:rsidP="006260A3">
      <w:pPr>
        <w:pStyle w:val="a3"/>
        <w:numPr>
          <w:ilvl w:val="0"/>
          <w:numId w:val="7"/>
        </w:numPr>
        <w:bidi/>
        <w:rPr>
          <w:rFonts w:ascii="Sakkal Majalla" w:hAnsi="Sakkal Majalla" w:cs="Sakkal Majalla"/>
          <w:lang w:bidi="ar-EG"/>
        </w:rPr>
      </w:pPr>
      <w:r>
        <w:rPr>
          <w:rFonts w:ascii="Sakkal Majalla" w:hAnsi="Sakkal Majalla" w:cs="Sakkal Majalla" w:hint="cs"/>
          <w:rtl/>
          <w:lang w:bidi="ar-EG"/>
        </w:rPr>
        <w:t>يتزايد السكان في المدينة المنورة كغيرها من مدن المملكة العربية السعودية بمعدلات عالية في حدود (3.5%) سنويًا، وقدر السكان في عام 1418ه بحوالي (750) ألف نسمة، معنى ذلك أن عددهم في عام 1423ه يقدر بحوالي (922) ألف نسمة.</w:t>
      </w:r>
    </w:p>
    <w:p w:rsidR="006260A3" w:rsidRPr="006260A3" w:rsidRDefault="006260A3" w:rsidP="006260A3">
      <w:pPr>
        <w:pStyle w:val="a3"/>
        <w:numPr>
          <w:ilvl w:val="0"/>
          <w:numId w:val="7"/>
        </w:numPr>
        <w:bidi/>
        <w:rPr>
          <w:rFonts w:ascii="Sakkal Majalla" w:hAnsi="Sakkal Majalla" w:cs="Sakkal Majalla"/>
          <w:rtl/>
          <w:lang w:bidi="ar-EG"/>
        </w:rPr>
      </w:pPr>
      <w:r>
        <w:rPr>
          <w:rFonts w:ascii="Sakkal Majalla" w:hAnsi="Sakkal Majalla" w:cs="Sakkal Majalla" w:hint="cs"/>
          <w:rtl/>
          <w:lang w:bidi="ar-EG"/>
        </w:rPr>
        <w:t>ويمكن القول أن ضعف هذا العدد يفد سنويًا للمدينة المنورة كحجاج ومعتمرين ... مما يرفع عدد السكان إلى حدود (3) ملايين ... ويشكل هذا العدد طلبًا فعالاً على السلع والخدمات، وهو المحرك الأساسي للاستثمار.</w:t>
      </w:r>
    </w:p>
    <w:p w:rsidR="006260A3" w:rsidRPr="0086014D" w:rsidRDefault="0086014D" w:rsidP="0086014D">
      <w:pPr>
        <w:bidi/>
        <w:ind w:firstLine="0"/>
        <w:rPr>
          <w:rFonts w:ascii="Sakkal Majalla" w:hAnsi="Sakkal Majalla" w:cs="Sakkal Majalla"/>
          <w:b/>
          <w:bCs/>
          <w:rtl/>
          <w:lang w:bidi="ar-EG"/>
        </w:rPr>
      </w:pPr>
      <w:r>
        <w:rPr>
          <w:rFonts w:ascii="Sakkal Majalla" w:hAnsi="Sakkal Majalla" w:cs="Sakkal Majalla" w:hint="cs"/>
          <w:b/>
          <w:bCs/>
          <w:rtl/>
          <w:lang w:bidi="ar-EG"/>
        </w:rPr>
        <w:t>الطلب الناتج من إنفاق الزوار:-</w:t>
      </w:r>
    </w:p>
    <w:p w:rsidR="0086014D" w:rsidRDefault="0086014D" w:rsidP="0086014D">
      <w:pPr>
        <w:pStyle w:val="a3"/>
        <w:numPr>
          <w:ilvl w:val="0"/>
          <w:numId w:val="8"/>
        </w:numPr>
        <w:bidi/>
        <w:rPr>
          <w:rFonts w:ascii="Sakkal Majalla" w:hAnsi="Sakkal Majalla" w:cs="Sakkal Majalla"/>
          <w:lang w:bidi="ar-EG"/>
        </w:rPr>
      </w:pPr>
      <w:r>
        <w:rPr>
          <w:rFonts w:ascii="Sakkal Majalla" w:hAnsi="Sakkal Majalla" w:cs="Sakkal Majalla" w:hint="cs"/>
          <w:rtl/>
          <w:lang w:bidi="ar-EG"/>
        </w:rPr>
        <w:t>قدرت الدراسات حجم زوار المدينة المنورة سنويًا بأكثر من مليون زائر، إنفاقهم المبدئي يقدر بحوالي (بليون) ريال، وباستخدام معيار المضاعف يتولد ما مقداره حوالي (5) بليون ريال سنويًا، وهو ما يمثل حجم الطلب الفعلي من الزوار.</w:t>
      </w:r>
    </w:p>
    <w:p w:rsidR="006E7B67" w:rsidRDefault="006E7B67" w:rsidP="006E7B67">
      <w:pPr>
        <w:pStyle w:val="a3"/>
        <w:numPr>
          <w:ilvl w:val="0"/>
          <w:numId w:val="8"/>
        </w:numPr>
        <w:bidi/>
        <w:rPr>
          <w:rFonts w:ascii="Sakkal Majalla" w:hAnsi="Sakkal Majalla" w:cs="Sakkal Majalla"/>
          <w:lang w:bidi="ar-EG"/>
        </w:rPr>
      </w:pPr>
      <w:r>
        <w:rPr>
          <w:rFonts w:ascii="Sakkal Majalla" w:hAnsi="Sakkal Majalla" w:cs="Sakkal Majalla" w:hint="cs"/>
          <w:rtl/>
          <w:lang w:bidi="ar-EG"/>
        </w:rPr>
        <w:t>وبإضافة ضعف العدد السابق باعتبارهم حجاجًا فإن الإنفاق الأولي بالمدينة المنورة يقدر بحوالي (6.5) بليون ريال سنويًا، وباستخدام المضاعف يقدر حجم الطلب الناتج من إنفاق الزوار والحجاج من الداخل والخارج بحوالي (32) بليون ريال.</w:t>
      </w:r>
    </w:p>
    <w:p w:rsidR="006E7B67" w:rsidRPr="0086014D" w:rsidRDefault="006E7B67" w:rsidP="00D46307">
      <w:pPr>
        <w:pStyle w:val="a3"/>
        <w:numPr>
          <w:ilvl w:val="0"/>
          <w:numId w:val="8"/>
        </w:numPr>
        <w:bidi/>
        <w:rPr>
          <w:rFonts w:ascii="Sakkal Majalla" w:hAnsi="Sakkal Majalla" w:cs="Sakkal Majalla"/>
          <w:rtl/>
          <w:lang w:bidi="ar-EG"/>
        </w:rPr>
      </w:pPr>
      <w:r>
        <w:rPr>
          <w:rFonts w:ascii="Sakkal Majalla" w:hAnsi="Sakkal Majalla" w:cs="Sakkal Majalla" w:hint="cs"/>
          <w:rtl/>
          <w:lang w:bidi="ar-EG"/>
        </w:rPr>
        <w:t>وتفترض الدراسة السابقة تسرب (70%) من هذا الدخل إلى خارج المدينة المنورة في شكل مشتر</w:t>
      </w:r>
      <w:r w:rsidR="00D46307">
        <w:rPr>
          <w:rFonts w:ascii="Sakkal Majalla" w:hAnsi="Sakkal Majalla" w:cs="Sakkal Majalla" w:hint="cs"/>
          <w:rtl/>
          <w:lang w:bidi="ar-EG"/>
        </w:rPr>
        <w:t>ي</w:t>
      </w:r>
      <w:bookmarkStart w:id="0" w:name="_GoBack"/>
      <w:bookmarkEnd w:id="0"/>
      <w:r>
        <w:rPr>
          <w:rFonts w:ascii="Sakkal Majalla" w:hAnsi="Sakkal Majalla" w:cs="Sakkal Majalla" w:hint="cs"/>
          <w:rtl/>
          <w:lang w:bidi="ar-EG"/>
        </w:rPr>
        <w:t xml:space="preserve">ات من السلع والخدمات من خارج المدينة المنورة، وبذلك يكون مقدار الدخول المتولدة عن الحج والعمرة المتبقية في المدينة المنورة حوالي (9) بليون ريال، وهذه هي تقديرات ما </w:t>
      </w:r>
      <w:proofErr w:type="spellStart"/>
      <w:r>
        <w:rPr>
          <w:rFonts w:ascii="Sakkal Majalla" w:hAnsi="Sakkal Majalla" w:cs="Sakkal Majalla" w:hint="cs"/>
          <w:rtl/>
          <w:lang w:bidi="ar-EG"/>
        </w:rPr>
        <w:t>يضخه</w:t>
      </w:r>
      <w:proofErr w:type="spellEnd"/>
      <w:r>
        <w:rPr>
          <w:rFonts w:ascii="Sakkal Majalla" w:hAnsi="Sakkal Majalla" w:cs="Sakkal Majalla" w:hint="cs"/>
          <w:rtl/>
          <w:lang w:bidi="ar-EG"/>
        </w:rPr>
        <w:t xml:space="preserve"> نشاط الحج والعمرة في شرايين اقتصاد المدينة المنورة، وبالتالي ينعشها اقتصاديًا.</w:t>
      </w:r>
    </w:p>
    <w:p w:rsidR="00BE3084" w:rsidRDefault="00BE3084">
      <w:pPr>
        <w:rPr>
          <w:rFonts w:ascii="Sakkal Majalla" w:hAnsi="Sakkal Majalla" w:cs="Sakkal Majalla"/>
          <w:rtl/>
          <w:lang w:bidi="ar-EG"/>
        </w:rPr>
      </w:pPr>
      <w:r>
        <w:rPr>
          <w:rFonts w:ascii="Sakkal Majalla" w:hAnsi="Sakkal Majalla" w:cs="Sakkal Majalla"/>
          <w:rtl/>
          <w:lang w:bidi="ar-EG"/>
        </w:rPr>
        <w:br w:type="page"/>
      </w:r>
    </w:p>
    <w:p w:rsidR="0086014D" w:rsidRDefault="00BE3084" w:rsidP="00BE3084">
      <w:pPr>
        <w:bidi/>
        <w:ind w:firstLine="0"/>
        <w:jc w:val="center"/>
        <w:rPr>
          <w:rFonts w:ascii="Sakkal Majalla" w:hAnsi="Sakkal Majalla" w:cs="Sakkal Majalla"/>
          <w:b/>
          <w:bCs/>
          <w:rtl/>
          <w:lang w:bidi="ar-EG"/>
        </w:rPr>
      </w:pPr>
      <w:r>
        <w:rPr>
          <w:rFonts w:ascii="Sakkal Majalla" w:hAnsi="Sakkal Majalla" w:cs="Sakkal Majalla" w:hint="cs"/>
          <w:b/>
          <w:bCs/>
          <w:rtl/>
          <w:lang w:bidi="ar-EG"/>
        </w:rPr>
        <w:lastRenderedPageBreak/>
        <w:t>ملخص</w:t>
      </w:r>
    </w:p>
    <w:p w:rsidR="00BE3084" w:rsidRPr="00BE3084" w:rsidRDefault="00BE3084" w:rsidP="00BE3084">
      <w:pPr>
        <w:bidi/>
        <w:ind w:firstLine="0"/>
        <w:jc w:val="center"/>
        <w:rPr>
          <w:rFonts w:ascii="Sakkal Majalla" w:hAnsi="Sakkal Majalla" w:cs="Sakkal Majalla"/>
          <w:b/>
          <w:bCs/>
          <w:rtl/>
          <w:lang w:bidi="ar-EG"/>
        </w:rPr>
      </w:pPr>
      <w:r>
        <w:rPr>
          <w:rFonts w:ascii="Sakkal Majalla" w:hAnsi="Sakkal Majalla" w:cs="Sakkal Majalla" w:hint="cs"/>
          <w:b/>
          <w:bCs/>
          <w:rtl/>
          <w:lang w:bidi="ar-EG"/>
        </w:rPr>
        <w:t>الاشتراطات العمرانية لمساكن الحجاج والمعتمرين</w:t>
      </w:r>
    </w:p>
    <w:p w:rsidR="00BE3084" w:rsidRDefault="00BE3084" w:rsidP="00BE3084">
      <w:pPr>
        <w:bidi/>
        <w:ind w:firstLine="567"/>
        <w:rPr>
          <w:rFonts w:ascii="Sakkal Majalla" w:hAnsi="Sakkal Majalla" w:cs="Sakkal Majalla"/>
          <w:rtl/>
          <w:lang w:bidi="ar-EG"/>
        </w:rPr>
      </w:pPr>
      <w:r>
        <w:rPr>
          <w:rFonts w:ascii="Sakkal Majalla" w:hAnsi="Sakkal Majalla" w:cs="Sakkal Majalla" w:hint="cs"/>
          <w:rtl/>
          <w:lang w:bidi="ar-EG"/>
        </w:rPr>
        <w:t>تولي حكومة خادم الحرمين الشريفين خدمة الحجاج والمعتمرين اهتمامًا خاصًا من حيث التخطيط للمرافق العامة التي يحتاجون إليها إلى جانب الاهتمام بالمساكن التي يقيمون بها بحيث تتوفر فيها كافة الاشتراطات المعمارية والصحية وإلى جانب الأمن والسلامة فيها،</w:t>
      </w:r>
      <w:r w:rsidR="005A2685">
        <w:rPr>
          <w:rFonts w:ascii="Sakkal Majalla" w:hAnsi="Sakkal Majalla" w:cs="Sakkal Majalla" w:hint="cs"/>
          <w:rtl/>
          <w:lang w:bidi="ar-EG"/>
        </w:rPr>
        <w:t xml:space="preserve"> وتهدف من وراء ذلك إلى توفير كافة الوسائل والسبل التي تساعد الحجاج والمعتمرين على أداء نسكهم في خشوع وطمأنينة، ولهذا قامت العديد من الجهات التي تقوم على خدمات إسكان الحجاج بإعداد اللوائح التنظيمية التي تشتمل على الحد الأدنى من ما يجب توفره من اشتراطات في المباني المخصصة لهم وفق أسس علمية ومنهجية يتم بناء عليها الترخيص بها، ويتم التأكد من اكتمال هذه الاشتراطات من خلال لجان تشكل لهذا الغرض.</w:t>
      </w:r>
    </w:p>
    <w:p w:rsidR="005A2685" w:rsidRDefault="00B50CCE" w:rsidP="00AA1367">
      <w:pPr>
        <w:bidi/>
        <w:ind w:firstLine="567"/>
        <w:rPr>
          <w:rFonts w:ascii="Sakkal Majalla" w:hAnsi="Sakkal Majalla" w:cs="Sakkal Majalla"/>
          <w:rtl/>
          <w:lang w:bidi="ar-EG"/>
        </w:rPr>
      </w:pPr>
      <w:r>
        <w:rPr>
          <w:rFonts w:ascii="Sakkal Majalla" w:hAnsi="Sakkal Majalla" w:cs="Sakkal Majalla" w:hint="cs"/>
          <w:rtl/>
          <w:lang w:bidi="ar-EG"/>
        </w:rPr>
        <w:t>ويمكن لقطاع الخدمات الهندسية الاستشارية المساهمة في تطوير الأسس والمعايير التي يجري العمل بها كما يمكنه المساهمة في إجراءات التأكد من اكتمال الاشتراطات والمعايير التي يتم</w:t>
      </w:r>
      <w:r w:rsidR="00AA1367">
        <w:rPr>
          <w:rFonts w:ascii="Sakkal Majalla" w:hAnsi="Sakkal Majalla" w:cs="Sakkal Majalla" w:hint="cs"/>
          <w:rtl/>
          <w:lang w:bidi="ar-EG"/>
        </w:rPr>
        <w:t xml:space="preserve"> تطبيقها من خلال الاستعانة بخدماته وخبراته في هذا المجال، إلى جانب مراجعة ما يجري العمل به حاليًا في سبيل تطويره والارتقاء به بما ينعكس أيضًا على الارتقاء بالخدمات المقدمة للحجاج والمعتمرين، وهذا ما ستدور حوله الورقة المقدمة في هذا الموضوع.</w:t>
      </w:r>
    </w:p>
    <w:p w:rsidR="00DE258E" w:rsidRDefault="00DE258E" w:rsidP="00DE258E">
      <w:pPr>
        <w:bidi/>
        <w:ind w:firstLine="567"/>
        <w:rPr>
          <w:rFonts w:ascii="Sakkal Majalla" w:hAnsi="Sakkal Majalla" w:cs="Sakkal Majalla"/>
          <w:rtl/>
          <w:lang w:bidi="ar-EG"/>
        </w:rPr>
      </w:pPr>
    </w:p>
    <w:sectPr w:rsidR="00DE258E" w:rsidSect="00265637">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396E"/>
    <w:multiLevelType w:val="hybridMultilevel"/>
    <w:tmpl w:val="C38A1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154B04"/>
    <w:multiLevelType w:val="hybridMultilevel"/>
    <w:tmpl w:val="B94E7C02"/>
    <w:lvl w:ilvl="0" w:tplc="5912A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CF602D"/>
    <w:multiLevelType w:val="hybridMultilevel"/>
    <w:tmpl w:val="28022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F50188"/>
    <w:multiLevelType w:val="hybridMultilevel"/>
    <w:tmpl w:val="8D28BA5E"/>
    <w:lvl w:ilvl="0" w:tplc="7D907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E80D82"/>
    <w:multiLevelType w:val="hybridMultilevel"/>
    <w:tmpl w:val="F9B2B82A"/>
    <w:lvl w:ilvl="0" w:tplc="953ED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89601A"/>
    <w:multiLevelType w:val="hybridMultilevel"/>
    <w:tmpl w:val="905EE9E0"/>
    <w:lvl w:ilvl="0" w:tplc="56824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C37429"/>
    <w:multiLevelType w:val="hybridMultilevel"/>
    <w:tmpl w:val="38987E84"/>
    <w:lvl w:ilvl="0" w:tplc="41641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E8347D"/>
    <w:multiLevelType w:val="hybridMultilevel"/>
    <w:tmpl w:val="47142DC8"/>
    <w:lvl w:ilvl="0" w:tplc="26E20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6"/>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49C"/>
    <w:rsid w:val="00006A18"/>
    <w:rsid w:val="00087B08"/>
    <w:rsid w:val="00146524"/>
    <w:rsid w:val="00154A84"/>
    <w:rsid w:val="00171E9B"/>
    <w:rsid w:val="001A5855"/>
    <w:rsid w:val="001D12A7"/>
    <w:rsid w:val="001F3F88"/>
    <w:rsid w:val="00211744"/>
    <w:rsid w:val="00262643"/>
    <w:rsid w:val="00265637"/>
    <w:rsid w:val="00272BDF"/>
    <w:rsid w:val="002D06CC"/>
    <w:rsid w:val="002D2E78"/>
    <w:rsid w:val="002D3DC3"/>
    <w:rsid w:val="00301B96"/>
    <w:rsid w:val="003033C5"/>
    <w:rsid w:val="003164E8"/>
    <w:rsid w:val="003264AE"/>
    <w:rsid w:val="003420DA"/>
    <w:rsid w:val="00345C5E"/>
    <w:rsid w:val="00351F25"/>
    <w:rsid w:val="00376903"/>
    <w:rsid w:val="0038749C"/>
    <w:rsid w:val="003A78B5"/>
    <w:rsid w:val="003D6DE5"/>
    <w:rsid w:val="00413862"/>
    <w:rsid w:val="004270B9"/>
    <w:rsid w:val="00427A87"/>
    <w:rsid w:val="00434525"/>
    <w:rsid w:val="00452E6C"/>
    <w:rsid w:val="00465B3B"/>
    <w:rsid w:val="004A3BA1"/>
    <w:rsid w:val="004B5EE3"/>
    <w:rsid w:val="004E6A72"/>
    <w:rsid w:val="0054203B"/>
    <w:rsid w:val="00554F0B"/>
    <w:rsid w:val="00564352"/>
    <w:rsid w:val="00574362"/>
    <w:rsid w:val="005806E4"/>
    <w:rsid w:val="00593F67"/>
    <w:rsid w:val="005A2685"/>
    <w:rsid w:val="006064E2"/>
    <w:rsid w:val="006260A3"/>
    <w:rsid w:val="00676A2A"/>
    <w:rsid w:val="006B4670"/>
    <w:rsid w:val="006C3177"/>
    <w:rsid w:val="006D609E"/>
    <w:rsid w:val="006E7B67"/>
    <w:rsid w:val="007000F4"/>
    <w:rsid w:val="007008AA"/>
    <w:rsid w:val="00723B26"/>
    <w:rsid w:val="00753E21"/>
    <w:rsid w:val="007935EF"/>
    <w:rsid w:val="007C418B"/>
    <w:rsid w:val="007F7BB9"/>
    <w:rsid w:val="00824ACD"/>
    <w:rsid w:val="00846A0D"/>
    <w:rsid w:val="0086014D"/>
    <w:rsid w:val="00863B32"/>
    <w:rsid w:val="008A7815"/>
    <w:rsid w:val="008F0497"/>
    <w:rsid w:val="00985759"/>
    <w:rsid w:val="00987CE5"/>
    <w:rsid w:val="00990BF6"/>
    <w:rsid w:val="009B4A75"/>
    <w:rsid w:val="00A161C9"/>
    <w:rsid w:val="00A3394D"/>
    <w:rsid w:val="00A57EEA"/>
    <w:rsid w:val="00A60CAD"/>
    <w:rsid w:val="00A8237A"/>
    <w:rsid w:val="00AA1367"/>
    <w:rsid w:val="00AC5A1A"/>
    <w:rsid w:val="00AD344C"/>
    <w:rsid w:val="00AD5B50"/>
    <w:rsid w:val="00AE67E1"/>
    <w:rsid w:val="00AF3049"/>
    <w:rsid w:val="00AF7B46"/>
    <w:rsid w:val="00B024C3"/>
    <w:rsid w:val="00B16470"/>
    <w:rsid w:val="00B17895"/>
    <w:rsid w:val="00B47693"/>
    <w:rsid w:val="00B50CCE"/>
    <w:rsid w:val="00B64846"/>
    <w:rsid w:val="00BE3084"/>
    <w:rsid w:val="00C22387"/>
    <w:rsid w:val="00C437BC"/>
    <w:rsid w:val="00C52D44"/>
    <w:rsid w:val="00C77D8B"/>
    <w:rsid w:val="00C858DD"/>
    <w:rsid w:val="00CC3447"/>
    <w:rsid w:val="00CC4E06"/>
    <w:rsid w:val="00CE5790"/>
    <w:rsid w:val="00CF27FA"/>
    <w:rsid w:val="00D30BD0"/>
    <w:rsid w:val="00D46307"/>
    <w:rsid w:val="00D95182"/>
    <w:rsid w:val="00DA4875"/>
    <w:rsid w:val="00DA514D"/>
    <w:rsid w:val="00DE258E"/>
    <w:rsid w:val="00DF0D2F"/>
    <w:rsid w:val="00E01FF0"/>
    <w:rsid w:val="00E214D2"/>
    <w:rsid w:val="00E243E9"/>
    <w:rsid w:val="00E422F6"/>
    <w:rsid w:val="00E90453"/>
    <w:rsid w:val="00E95281"/>
    <w:rsid w:val="00ED27CD"/>
    <w:rsid w:val="00ED44B4"/>
    <w:rsid w:val="00F16C54"/>
    <w:rsid w:val="00F176BB"/>
    <w:rsid w:val="00F95591"/>
    <w:rsid w:val="00FA7828"/>
    <w:rsid w:val="00FB4FF7"/>
    <w:rsid w:val="00FC627E"/>
    <w:rsid w:val="00FE5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0B9"/>
    <w:pPr>
      <w:ind w:left="720"/>
      <w:contextualSpacing/>
    </w:pPr>
  </w:style>
  <w:style w:type="paragraph" w:styleId="a4">
    <w:name w:val="Balloon Text"/>
    <w:basedOn w:val="a"/>
    <w:link w:val="Char"/>
    <w:uiPriority w:val="99"/>
    <w:semiHidden/>
    <w:unhideWhenUsed/>
    <w:rsid w:val="00146524"/>
    <w:rPr>
      <w:rFonts w:ascii="Tahoma" w:hAnsi="Tahoma" w:cs="Tahoma"/>
      <w:sz w:val="16"/>
      <w:szCs w:val="16"/>
    </w:rPr>
  </w:style>
  <w:style w:type="character" w:customStyle="1" w:styleId="Char">
    <w:name w:val="نص في بالون Char"/>
    <w:basedOn w:val="a0"/>
    <w:link w:val="a4"/>
    <w:uiPriority w:val="99"/>
    <w:semiHidden/>
    <w:rsid w:val="00146524"/>
    <w:rPr>
      <w:rFonts w:ascii="Tahoma" w:hAnsi="Tahoma" w:cs="Tahoma"/>
      <w:sz w:val="16"/>
      <w:szCs w:val="16"/>
    </w:rPr>
  </w:style>
  <w:style w:type="table" w:styleId="a5">
    <w:name w:val="Table Grid"/>
    <w:basedOn w:val="a1"/>
    <w:uiPriority w:val="59"/>
    <w:rsid w:val="008F04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0B9"/>
    <w:pPr>
      <w:ind w:left="720"/>
      <w:contextualSpacing/>
    </w:pPr>
  </w:style>
  <w:style w:type="paragraph" w:styleId="a4">
    <w:name w:val="Balloon Text"/>
    <w:basedOn w:val="a"/>
    <w:link w:val="Char"/>
    <w:uiPriority w:val="99"/>
    <w:semiHidden/>
    <w:unhideWhenUsed/>
    <w:rsid w:val="00146524"/>
    <w:rPr>
      <w:rFonts w:ascii="Tahoma" w:hAnsi="Tahoma" w:cs="Tahoma"/>
      <w:sz w:val="16"/>
      <w:szCs w:val="16"/>
    </w:rPr>
  </w:style>
  <w:style w:type="character" w:customStyle="1" w:styleId="Char">
    <w:name w:val="نص في بالون Char"/>
    <w:basedOn w:val="a0"/>
    <w:link w:val="a4"/>
    <w:uiPriority w:val="99"/>
    <w:semiHidden/>
    <w:rsid w:val="00146524"/>
    <w:rPr>
      <w:rFonts w:ascii="Tahoma" w:hAnsi="Tahoma" w:cs="Tahoma"/>
      <w:sz w:val="16"/>
      <w:szCs w:val="16"/>
    </w:rPr>
  </w:style>
  <w:style w:type="table" w:styleId="a5">
    <w:name w:val="Table Grid"/>
    <w:basedOn w:val="a1"/>
    <w:uiPriority w:val="59"/>
    <w:rsid w:val="008F04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8</Pages>
  <Words>1620</Words>
  <Characters>9238</Characters>
  <Application>Microsoft Office Word</Application>
  <DocSecurity>0</DocSecurity>
  <Lines>76</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Egn. Mostafa</dc:creator>
  <cp:lastModifiedBy>معتز المحتسب</cp:lastModifiedBy>
  <cp:revision>58</cp:revision>
  <cp:lastPrinted>2020-02-16T05:23:00Z</cp:lastPrinted>
  <dcterms:created xsi:type="dcterms:W3CDTF">2020-01-31T11:57:00Z</dcterms:created>
  <dcterms:modified xsi:type="dcterms:W3CDTF">2020-02-16T05:24:00Z</dcterms:modified>
</cp:coreProperties>
</file>