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05" w:rsidRDefault="00037305" w:rsidP="00037305">
      <w:pPr>
        <w:jc w:val="center"/>
        <w:rPr>
          <w:rFonts w:cs="Akhbar MT" w:hint="cs"/>
          <w:b/>
          <w:bCs/>
          <w:sz w:val="40"/>
          <w:szCs w:val="40"/>
          <w:rtl/>
        </w:rPr>
      </w:pPr>
      <w:r w:rsidRPr="00763BFF">
        <w:rPr>
          <w:rFonts w:cs="Akhbar MT" w:hint="cs"/>
          <w:b/>
          <w:bCs/>
          <w:sz w:val="40"/>
          <w:szCs w:val="40"/>
          <w:rtl/>
        </w:rPr>
        <w:t>دراسة انتشار</w:t>
      </w:r>
      <w:r>
        <w:rPr>
          <w:rFonts w:cs="Akhbar MT" w:hint="cs"/>
          <w:b/>
          <w:bCs/>
          <w:sz w:val="40"/>
          <w:szCs w:val="40"/>
          <w:rtl/>
        </w:rPr>
        <w:t xml:space="preserve"> </w:t>
      </w:r>
      <w:r w:rsidRPr="00763BFF">
        <w:rPr>
          <w:rFonts w:cs="Akhbar MT" w:hint="cs"/>
          <w:b/>
          <w:bCs/>
          <w:sz w:val="40"/>
          <w:szCs w:val="40"/>
          <w:rtl/>
        </w:rPr>
        <w:t>الطفيليات المع</w:t>
      </w:r>
      <w:r>
        <w:rPr>
          <w:rFonts w:cs="Akhbar MT" w:hint="cs"/>
          <w:b/>
          <w:bCs/>
          <w:sz w:val="40"/>
          <w:szCs w:val="40"/>
          <w:rtl/>
        </w:rPr>
        <w:t>وية بين العاملين في مجال الغذاء</w:t>
      </w:r>
    </w:p>
    <w:p w:rsidR="00037305" w:rsidRPr="00763BFF" w:rsidRDefault="00037305" w:rsidP="00037305">
      <w:pPr>
        <w:jc w:val="center"/>
        <w:rPr>
          <w:rFonts w:cs="Akhbar MT" w:hint="cs"/>
          <w:b/>
          <w:bCs/>
          <w:sz w:val="40"/>
          <w:szCs w:val="40"/>
          <w:rtl/>
        </w:rPr>
      </w:pPr>
      <w:r w:rsidRPr="00763BFF">
        <w:rPr>
          <w:rFonts w:cs="Akhbar MT" w:hint="cs"/>
          <w:b/>
          <w:bCs/>
          <w:sz w:val="40"/>
          <w:szCs w:val="40"/>
          <w:rtl/>
        </w:rPr>
        <w:t>بمدين</w:t>
      </w:r>
      <w:r>
        <w:rPr>
          <w:rFonts w:cs="Akhbar MT" w:hint="cs"/>
          <w:b/>
          <w:bCs/>
          <w:sz w:val="40"/>
          <w:szCs w:val="40"/>
          <w:rtl/>
        </w:rPr>
        <w:t>ة جدة بالمملكة العربية السعودية</w:t>
      </w:r>
    </w:p>
    <w:p w:rsidR="00037305" w:rsidRPr="001F6A31" w:rsidRDefault="00037305" w:rsidP="00037305">
      <w:pPr>
        <w:tabs>
          <w:tab w:val="left" w:pos="3051"/>
          <w:tab w:val="center" w:pos="3543"/>
        </w:tabs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037305" w:rsidRPr="00D4664B" w:rsidRDefault="00037305" w:rsidP="00037305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 w:rsidRPr="00763BFF">
        <w:rPr>
          <w:rFonts w:cs="Akhbar MT" w:hint="cs"/>
          <w:b/>
          <w:bCs/>
          <w:sz w:val="28"/>
          <w:szCs w:val="28"/>
          <w:rtl/>
        </w:rPr>
        <w:t>د. ماجد بن حمدي واكد</w:t>
      </w:r>
    </w:p>
    <w:p w:rsidR="00037305" w:rsidRPr="00763BFF" w:rsidRDefault="00037305" w:rsidP="00037305">
      <w:pPr>
        <w:spacing w:line="168" w:lineRule="auto"/>
        <w:jc w:val="center"/>
        <w:rPr>
          <w:rFonts w:cs="Akhbar MT" w:hint="cs"/>
          <w:b/>
          <w:bCs/>
          <w:sz w:val="28"/>
          <w:szCs w:val="28"/>
          <w:rtl/>
        </w:rPr>
      </w:pPr>
      <w:r w:rsidRPr="00763BFF">
        <w:rPr>
          <w:rFonts w:cs="Akhbar MT" w:hint="cs"/>
          <w:b/>
          <w:bCs/>
          <w:sz w:val="28"/>
          <w:szCs w:val="28"/>
          <w:rtl/>
        </w:rPr>
        <w:t>جامعة الملك عبدالعزيز بجدة. كلية العلوم الطبية التطبيقية</w:t>
      </w:r>
      <w:r>
        <w:rPr>
          <w:rFonts w:cs="Akhbar MT" w:hint="cs"/>
          <w:b/>
          <w:bCs/>
          <w:sz w:val="28"/>
          <w:szCs w:val="28"/>
          <w:rtl/>
        </w:rPr>
        <w:t xml:space="preserve"> ـ </w:t>
      </w:r>
      <w:r w:rsidRPr="00763BFF">
        <w:rPr>
          <w:rFonts w:cs="Akhbar MT" w:hint="cs"/>
          <w:b/>
          <w:bCs/>
          <w:sz w:val="28"/>
          <w:szCs w:val="28"/>
          <w:rtl/>
        </w:rPr>
        <w:t>قسم تقنية المختبرات الطبية</w:t>
      </w:r>
    </w:p>
    <w:p w:rsidR="00037305" w:rsidRPr="00524757" w:rsidRDefault="00037305" w:rsidP="00037305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037305" w:rsidRPr="00763BFF" w:rsidRDefault="00037305" w:rsidP="00037305">
      <w:pPr>
        <w:spacing w:before="8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763BFF">
        <w:rPr>
          <w:rFonts w:cs="Akhbar MT" w:hint="cs"/>
          <w:sz w:val="30"/>
          <w:szCs w:val="30"/>
          <w:rtl/>
        </w:rPr>
        <w:t xml:space="preserve">شملت هذه الدراسة 1009 عامل ذكر غير سعودي يعمل في مجال الغذاء (متوسط أعمارهم 33.25 </w:t>
      </w:r>
      <w:r w:rsidRPr="00763BFF">
        <w:rPr>
          <w:rFonts w:cs="Akhbar MT" w:hint="cs"/>
          <w:sz w:val="30"/>
          <w:szCs w:val="30"/>
        </w:rPr>
        <w:sym w:font="Symbol" w:char="F0B1"/>
      </w:r>
      <w:r w:rsidRPr="00763BFF">
        <w:rPr>
          <w:rFonts w:cs="Akhbar MT" w:hint="cs"/>
          <w:sz w:val="30"/>
          <w:szCs w:val="30"/>
          <w:rtl/>
        </w:rPr>
        <w:t xml:space="preserve"> 13.4) من 25 دولة، حيث تم فحص عينات من البراز لدراسة إصابتهم بالطفيليات المعوية. تم فحص هذه العينات باستخدام طرق متعددة شملت الطرق المباشرة وتقنية </w:t>
      </w:r>
      <w:proofErr w:type="spellStart"/>
      <w:r w:rsidRPr="00763BFF">
        <w:rPr>
          <w:rFonts w:cs="Akhbar MT" w:hint="cs"/>
          <w:sz w:val="30"/>
          <w:szCs w:val="30"/>
          <w:rtl/>
        </w:rPr>
        <w:t>ريتشي</w:t>
      </w:r>
      <w:proofErr w:type="spellEnd"/>
      <w:r w:rsidRPr="00763BFF">
        <w:rPr>
          <w:rFonts w:cs="Akhbar MT" w:hint="cs"/>
          <w:sz w:val="30"/>
          <w:szCs w:val="30"/>
          <w:rtl/>
        </w:rPr>
        <w:t xml:space="preserve"> المركزة وطرق الصبغات الدائمة. وجد خلال الدراسة أن 50.15% من العاملين في مجال الغذاء مصابون بطفيليات معوية ونسب هذه الطفيليات وأسمائها العلمية كالتالي:</w:t>
      </w:r>
    </w:p>
    <w:p w:rsidR="00037305" w:rsidRPr="00763BFF" w:rsidRDefault="00037305" w:rsidP="00037305">
      <w:pPr>
        <w:bidi w:val="0"/>
        <w:spacing w:before="80" w:line="192" w:lineRule="auto"/>
        <w:ind w:firstLine="567"/>
        <w:jc w:val="lowKashida"/>
        <w:rPr>
          <w:rFonts w:cs="Akhbar MT" w:hint="cs"/>
          <w:i/>
          <w:iCs/>
          <w:sz w:val="26"/>
          <w:szCs w:val="26"/>
          <w:rtl/>
        </w:rPr>
      </w:pPr>
      <w:proofErr w:type="spellStart"/>
      <w:r w:rsidRPr="00763BFF">
        <w:rPr>
          <w:rFonts w:cs="Akhbar MT"/>
          <w:i/>
          <w:iCs/>
          <w:sz w:val="26"/>
          <w:szCs w:val="26"/>
        </w:rPr>
        <w:t>Blastocystis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hominis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(23.29%), Hook worms (14.67%), </w:t>
      </w:r>
      <w:proofErr w:type="spellStart"/>
      <w:r w:rsidRPr="00763BFF">
        <w:rPr>
          <w:rFonts w:cs="Akhbar MT"/>
          <w:i/>
          <w:iCs/>
          <w:sz w:val="26"/>
          <w:szCs w:val="26"/>
        </w:rPr>
        <w:t>Trichuris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trichiura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(9.61%), </w:t>
      </w:r>
      <w:proofErr w:type="spellStart"/>
      <w:r w:rsidRPr="00763BFF">
        <w:rPr>
          <w:rFonts w:cs="Akhbar MT"/>
          <w:i/>
          <w:iCs/>
          <w:sz w:val="26"/>
          <w:szCs w:val="26"/>
        </w:rPr>
        <w:t>Endolimax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nana (7.04%), </w:t>
      </w:r>
      <w:proofErr w:type="spellStart"/>
      <w:r w:rsidRPr="00763BFF">
        <w:rPr>
          <w:rFonts w:cs="Akhbar MT"/>
          <w:i/>
          <w:iCs/>
          <w:sz w:val="26"/>
          <w:szCs w:val="26"/>
        </w:rPr>
        <w:t>Entamoeba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coli (5.05%), Giardia </w:t>
      </w:r>
      <w:proofErr w:type="spellStart"/>
      <w:r w:rsidRPr="00763BFF">
        <w:rPr>
          <w:rFonts w:cs="Akhbar MT"/>
          <w:i/>
          <w:iCs/>
          <w:sz w:val="26"/>
          <w:szCs w:val="26"/>
        </w:rPr>
        <w:t>lamblia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(4.6%), </w:t>
      </w:r>
      <w:proofErr w:type="spellStart"/>
      <w:r w:rsidRPr="00763BFF">
        <w:rPr>
          <w:rFonts w:cs="Akhbar MT"/>
          <w:i/>
          <w:iCs/>
          <w:sz w:val="26"/>
          <w:szCs w:val="26"/>
        </w:rPr>
        <w:t>Entamoeba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histolytica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(2.97%), </w:t>
      </w:r>
      <w:proofErr w:type="spellStart"/>
      <w:r w:rsidRPr="00763BFF">
        <w:rPr>
          <w:rFonts w:cs="Akhbar MT"/>
          <w:i/>
          <w:iCs/>
          <w:sz w:val="26"/>
          <w:szCs w:val="26"/>
        </w:rPr>
        <w:t>Entamoeba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hartmani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(2.97%), </w:t>
      </w:r>
      <w:proofErr w:type="spellStart"/>
      <w:r w:rsidRPr="00763BFF">
        <w:rPr>
          <w:rFonts w:cs="Akhbar MT"/>
          <w:i/>
          <w:iCs/>
          <w:sz w:val="26"/>
          <w:szCs w:val="26"/>
        </w:rPr>
        <w:t>Strongyloides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stercoralis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(1.88%), </w:t>
      </w:r>
      <w:proofErr w:type="spellStart"/>
      <w:r w:rsidRPr="00763BFF">
        <w:rPr>
          <w:rFonts w:cs="Akhbar MT"/>
          <w:i/>
          <w:iCs/>
          <w:sz w:val="26"/>
          <w:szCs w:val="26"/>
        </w:rPr>
        <w:t>Iodamoeba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butschlii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(1.29%), </w:t>
      </w:r>
      <w:proofErr w:type="spellStart"/>
      <w:r w:rsidRPr="00763BFF">
        <w:rPr>
          <w:rFonts w:cs="Akhbar MT"/>
          <w:i/>
          <w:iCs/>
          <w:sz w:val="26"/>
          <w:szCs w:val="26"/>
        </w:rPr>
        <w:t>Schistosoma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mansoni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(1.1%), </w:t>
      </w:r>
      <w:proofErr w:type="spellStart"/>
      <w:r w:rsidRPr="00763BFF">
        <w:rPr>
          <w:rFonts w:cs="Akhbar MT"/>
          <w:i/>
          <w:iCs/>
          <w:sz w:val="26"/>
          <w:szCs w:val="26"/>
        </w:rPr>
        <w:t>Ascaris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lumbricoides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(1.1%), </w:t>
      </w:r>
      <w:proofErr w:type="spellStart"/>
      <w:r w:rsidRPr="00763BFF">
        <w:rPr>
          <w:rFonts w:cs="Akhbar MT"/>
          <w:i/>
          <w:iCs/>
          <w:sz w:val="26"/>
          <w:szCs w:val="26"/>
        </w:rPr>
        <w:t>Hymenolepis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nana (0.8%), </w:t>
      </w:r>
      <w:proofErr w:type="spellStart"/>
      <w:r w:rsidRPr="00763BFF">
        <w:rPr>
          <w:rFonts w:cs="Akhbar MT"/>
          <w:i/>
          <w:iCs/>
          <w:sz w:val="26"/>
          <w:szCs w:val="26"/>
        </w:rPr>
        <w:t>Diantamoeba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fragilis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(0.6%), </w:t>
      </w:r>
      <w:proofErr w:type="spellStart"/>
      <w:r w:rsidRPr="00763BFF">
        <w:rPr>
          <w:rFonts w:cs="Akhbar MT"/>
          <w:i/>
          <w:iCs/>
          <w:sz w:val="26"/>
          <w:szCs w:val="26"/>
        </w:rPr>
        <w:t>Taenia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saginata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(0.2%), </w:t>
      </w:r>
      <w:proofErr w:type="spellStart"/>
      <w:r w:rsidRPr="00763BFF">
        <w:rPr>
          <w:rFonts w:cs="Akhbar MT"/>
          <w:i/>
          <w:iCs/>
          <w:sz w:val="26"/>
          <w:szCs w:val="26"/>
        </w:rPr>
        <w:t>Enterobius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vermicularis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(0.2%) and </w:t>
      </w:r>
      <w:proofErr w:type="spellStart"/>
      <w:r w:rsidRPr="00763BFF">
        <w:rPr>
          <w:rFonts w:cs="Akhbar MT"/>
          <w:i/>
          <w:iCs/>
          <w:sz w:val="26"/>
          <w:szCs w:val="26"/>
        </w:rPr>
        <w:t>Chilomastix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</w:t>
      </w:r>
      <w:proofErr w:type="spellStart"/>
      <w:r w:rsidRPr="00763BFF">
        <w:rPr>
          <w:rFonts w:cs="Akhbar MT"/>
          <w:i/>
          <w:iCs/>
          <w:sz w:val="26"/>
          <w:szCs w:val="26"/>
        </w:rPr>
        <w:t>mesnili</w:t>
      </w:r>
      <w:proofErr w:type="spellEnd"/>
      <w:r w:rsidRPr="00763BFF">
        <w:rPr>
          <w:rFonts w:cs="Akhbar MT"/>
          <w:i/>
          <w:iCs/>
          <w:sz w:val="26"/>
          <w:szCs w:val="26"/>
        </w:rPr>
        <w:t xml:space="preserve"> (0.2%).</w:t>
      </w:r>
    </w:p>
    <w:p w:rsidR="00037305" w:rsidRPr="00763BFF" w:rsidRDefault="00037305" w:rsidP="00037305">
      <w:pPr>
        <w:spacing w:before="8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763BFF">
        <w:rPr>
          <w:rFonts w:cs="Akhbar MT" w:hint="cs"/>
          <w:sz w:val="30"/>
          <w:szCs w:val="30"/>
          <w:rtl/>
        </w:rPr>
        <w:t xml:space="preserve">بالإضافة للطرق المذكورة أعلاه، وباستخدام طريقة صبغة </w:t>
      </w:r>
      <w:proofErr w:type="spellStart"/>
      <w:r w:rsidRPr="00763BFF">
        <w:rPr>
          <w:rFonts w:cs="Akhbar MT" w:hint="cs"/>
          <w:sz w:val="30"/>
          <w:szCs w:val="30"/>
          <w:rtl/>
        </w:rPr>
        <w:t>كينيون</w:t>
      </w:r>
      <w:proofErr w:type="spellEnd"/>
      <w:r w:rsidRPr="00763BFF">
        <w:rPr>
          <w:rFonts w:cs="Akhbar MT" w:hint="cs"/>
          <w:sz w:val="30"/>
          <w:szCs w:val="30"/>
          <w:rtl/>
        </w:rPr>
        <w:t xml:space="preserve"> المطورة تم الكشف عن طفيلي </w:t>
      </w:r>
      <w:proofErr w:type="spellStart"/>
      <w:r w:rsidRPr="00763BFF">
        <w:rPr>
          <w:rFonts w:cs="Akhbar MT" w:hint="cs"/>
          <w:sz w:val="30"/>
          <w:szCs w:val="30"/>
          <w:rtl/>
        </w:rPr>
        <w:t>الكريبتوسبوريديوم</w:t>
      </w:r>
      <w:proofErr w:type="spellEnd"/>
      <w:r w:rsidRPr="00763BFF">
        <w:rPr>
          <w:rFonts w:cs="Akhbar MT" w:hint="cs"/>
          <w:sz w:val="30"/>
          <w:szCs w:val="30"/>
          <w:rtl/>
        </w:rPr>
        <w:t xml:space="preserve"> </w:t>
      </w:r>
      <w:r w:rsidRPr="00763BFF">
        <w:rPr>
          <w:rFonts w:cs="Akhbar MT" w:hint="cs"/>
          <w:i/>
          <w:iCs/>
          <w:sz w:val="26"/>
          <w:szCs w:val="26"/>
          <w:rtl/>
        </w:rPr>
        <w:t>(</w:t>
      </w:r>
      <w:r w:rsidRPr="00763BFF">
        <w:rPr>
          <w:rFonts w:cs="Akhbar MT"/>
          <w:i/>
          <w:iCs/>
          <w:sz w:val="26"/>
          <w:szCs w:val="26"/>
        </w:rPr>
        <w:t>Cryptosporidium</w:t>
      </w:r>
      <w:r w:rsidRPr="00763BFF">
        <w:rPr>
          <w:rFonts w:cs="Akhbar MT" w:hint="cs"/>
          <w:i/>
          <w:iCs/>
          <w:sz w:val="26"/>
          <w:szCs w:val="26"/>
          <w:rtl/>
        </w:rPr>
        <w:t>)</w:t>
      </w:r>
      <w:r w:rsidRPr="00763BFF">
        <w:rPr>
          <w:rFonts w:cs="Akhbar MT" w:hint="cs"/>
          <w:sz w:val="30"/>
          <w:szCs w:val="30"/>
          <w:rtl/>
        </w:rPr>
        <w:t xml:space="preserve"> في 99.2% من العاملين في مجال الغذاء وهذه النسبة العالية للغاية تحتاج </w:t>
      </w:r>
      <w:proofErr w:type="spellStart"/>
      <w:r w:rsidRPr="00763BFF">
        <w:rPr>
          <w:rFonts w:cs="Akhbar MT" w:hint="cs"/>
          <w:sz w:val="30"/>
          <w:szCs w:val="30"/>
          <w:rtl/>
        </w:rPr>
        <w:t>لإنتباه</w:t>
      </w:r>
      <w:proofErr w:type="spellEnd"/>
      <w:r w:rsidRPr="00763BFF">
        <w:rPr>
          <w:rFonts w:cs="Akhbar MT" w:hint="cs"/>
          <w:sz w:val="30"/>
          <w:szCs w:val="30"/>
          <w:rtl/>
        </w:rPr>
        <w:t xml:space="preserve"> ولدراسة تفصيلية.</w:t>
      </w:r>
    </w:p>
    <w:p w:rsidR="00037305" w:rsidRPr="00763BFF" w:rsidRDefault="00037305" w:rsidP="00037305">
      <w:pPr>
        <w:spacing w:before="80" w:line="192" w:lineRule="auto"/>
        <w:ind w:firstLine="567"/>
        <w:jc w:val="lowKashida"/>
        <w:rPr>
          <w:rFonts w:cs="Akhbar MT" w:hint="cs"/>
          <w:sz w:val="30"/>
          <w:szCs w:val="30"/>
          <w:rtl/>
        </w:rPr>
      </w:pPr>
      <w:r w:rsidRPr="00763BFF">
        <w:rPr>
          <w:rFonts w:cs="Akhbar MT" w:hint="cs"/>
          <w:sz w:val="30"/>
          <w:szCs w:val="30"/>
          <w:rtl/>
        </w:rPr>
        <w:t xml:space="preserve">إن هذه الدراسة تعتبر الأولى من نوعها على مستوى المملكة العربية السعودية حيث شملت لأول مرة دراسة انتشار طفيلي </w:t>
      </w:r>
      <w:proofErr w:type="spellStart"/>
      <w:r w:rsidRPr="00763BFF">
        <w:rPr>
          <w:rFonts w:cs="Akhbar MT" w:hint="cs"/>
          <w:sz w:val="30"/>
          <w:szCs w:val="30"/>
          <w:rtl/>
        </w:rPr>
        <w:t>الكريبتوسبوريديوم</w:t>
      </w:r>
      <w:proofErr w:type="spellEnd"/>
      <w:r w:rsidRPr="00763BFF">
        <w:rPr>
          <w:rFonts w:cs="Akhbar MT" w:hint="cs"/>
          <w:sz w:val="30"/>
          <w:szCs w:val="30"/>
          <w:rtl/>
        </w:rPr>
        <w:t xml:space="preserve"> بين العاملين في مجال الغذاء.</w:t>
      </w:r>
    </w:p>
    <w:p w:rsidR="00F95FE9" w:rsidRDefault="007D3815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5"/>
    <w:rsid w:val="00037305"/>
    <w:rsid w:val="00090225"/>
    <w:rsid w:val="007D3815"/>
    <w:rsid w:val="008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2020-02-25T11:11:00Z</cp:lastPrinted>
  <dcterms:created xsi:type="dcterms:W3CDTF">2020-02-25T11:10:00Z</dcterms:created>
  <dcterms:modified xsi:type="dcterms:W3CDTF">2020-02-25T11:11:00Z</dcterms:modified>
</cp:coreProperties>
</file>