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D7" w:rsidRDefault="007729D7" w:rsidP="007729D7">
      <w:pPr>
        <w:jc w:val="center"/>
        <w:rPr>
          <w:rFonts w:cs="Akhbar MT" w:hint="cs"/>
          <w:b/>
          <w:bCs/>
          <w:sz w:val="40"/>
          <w:szCs w:val="40"/>
          <w:rtl/>
        </w:rPr>
      </w:pPr>
      <w:r>
        <w:rPr>
          <w:rFonts w:cs="Akhbar MT" w:hint="cs"/>
          <w:b/>
          <w:bCs/>
          <w:sz w:val="40"/>
          <w:szCs w:val="40"/>
          <w:rtl/>
        </w:rPr>
        <w:t>استخدام السيارات المهجنة</w:t>
      </w:r>
    </w:p>
    <w:p w:rsidR="007729D7" w:rsidRPr="00763BFF" w:rsidRDefault="007729D7" w:rsidP="007729D7">
      <w:pPr>
        <w:jc w:val="center"/>
        <w:rPr>
          <w:rFonts w:cs="Akhbar MT" w:hint="cs"/>
          <w:b/>
          <w:bCs/>
          <w:sz w:val="40"/>
          <w:szCs w:val="40"/>
          <w:rtl/>
        </w:rPr>
      </w:pPr>
      <w:r w:rsidRPr="00763BFF">
        <w:rPr>
          <w:rFonts w:cs="Akhbar MT" w:hint="cs"/>
          <w:b/>
          <w:bCs/>
          <w:sz w:val="40"/>
          <w:szCs w:val="40"/>
          <w:rtl/>
        </w:rPr>
        <w:t>للحد من الملوثات الناتجة من عوادم السيارات</w:t>
      </w:r>
    </w:p>
    <w:p w:rsidR="007729D7" w:rsidRPr="001F6A31" w:rsidRDefault="007729D7" w:rsidP="007729D7">
      <w:pPr>
        <w:spacing w:before="360"/>
        <w:jc w:val="center"/>
        <w:rPr>
          <w:rFonts w:cs="Akhbar MT" w:hint="cs"/>
          <w:b/>
          <w:bCs/>
          <w:sz w:val="28"/>
          <w:szCs w:val="28"/>
          <w:rtl/>
        </w:rPr>
      </w:pPr>
      <w:r w:rsidRPr="001F6A31">
        <w:rPr>
          <w:rFonts w:cs="Akhbar MT" w:hint="cs"/>
          <w:b/>
          <w:bCs/>
          <w:sz w:val="28"/>
          <w:szCs w:val="28"/>
          <w:rtl/>
        </w:rPr>
        <w:t>إعداد</w:t>
      </w:r>
    </w:p>
    <w:p w:rsidR="007729D7" w:rsidRPr="001F6A31" w:rsidRDefault="007729D7" w:rsidP="007729D7">
      <w:pPr>
        <w:jc w:val="center"/>
        <w:rPr>
          <w:rFonts w:cs="Akhbar MT"/>
          <w:sz w:val="28"/>
          <w:szCs w:val="28"/>
          <w:rtl/>
        </w:rPr>
      </w:pPr>
      <w:r>
        <w:rPr>
          <w:rFonts w:cs="Akhbar MT" w:hint="cs"/>
          <w:sz w:val="28"/>
          <w:szCs w:val="28"/>
          <w:rtl/>
        </w:rPr>
        <w:t>د. علي محمود عبدالتواب</w:t>
      </w:r>
    </w:p>
    <w:p w:rsidR="007729D7" w:rsidRPr="001F6A31" w:rsidRDefault="007729D7" w:rsidP="007729D7">
      <w:pPr>
        <w:jc w:val="center"/>
        <w:rPr>
          <w:rFonts w:cs="Akhbar MT"/>
          <w:sz w:val="28"/>
          <w:szCs w:val="28"/>
          <w:rtl/>
        </w:rPr>
      </w:pPr>
      <w:r>
        <w:rPr>
          <w:rFonts w:cs="Akhbar MT" w:hint="cs"/>
          <w:sz w:val="28"/>
          <w:szCs w:val="28"/>
          <w:rtl/>
        </w:rPr>
        <w:t>أستاذ مشارك في هندسة السيارات ـ الكلية التقنية بمكة المكرمة ـ قسم الهندسة الميكانيكية</w:t>
      </w:r>
    </w:p>
    <w:p w:rsidR="007729D7" w:rsidRPr="00C82276" w:rsidRDefault="007729D7" w:rsidP="007729D7">
      <w:pPr>
        <w:spacing w:before="240"/>
        <w:jc w:val="center"/>
        <w:rPr>
          <w:rFonts w:cs="AL-Mateen" w:hint="cs"/>
          <w:sz w:val="32"/>
          <w:szCs w:val="32"/>
          <w:rtl/>
        </w:rPr>
      </w:pPr>
      <w:r w:rsidRPr="00C82276">
        <w:rPr>
          <w:rFonts w:cs="AL-Mateen" w:hint="cs"/>
          <w:sz w:val="32"/>
          <w:szCs w:val="32"/>
          <w:rtl/>
        </w:rPr>
        <w:t>الملخص</w:t>
      </w:r>
    </w:p>
    <w:p w:rsidR="007729D7" w:rsidRPr="00763BFF" w:rsidRDefault="007729D7" w:rsidP="007729D7">
      <w:pPr>
        <w:spacing w:before="100" w:line="216" w:lineRule="auto"/>
        <w:ind w:firstLine="567"/>
        <w:jc w:val="lowKashida"/>
        <w:rPr>
          <w:rFonts w:cs="Akhbar MT" w:hint="cs"/>
          <w:sz w:val="30"/>
          <w:szCs w:val="30"/>
          <w:rtl/>
        </w:rPr>
      </w:pPr>
      <w:r>
        <w:rPr>
          <w:rFonts w:cs="Akhbar MT" w:hint="cs"/>
          <w:sz w:val="30"/>
          <w:szCs w:val="30"/>
          <w:rtl/>
        </w:rPr>
        <w:t>التلوث الناتج من السيارات يسبب أ</w:t>
      </w:r>
      <w:r w:rsidRPr="00763BFF">
        <w:rPr>
          <w:rFonts w:cs="Akhbar MT" w:hint="cs"/>
          <w:sz w:val="30"/>
          <w:szCs w:val="30"/>
          <w:rtl/>
        </w:rPr>
        <w:t>ضرار جسيمة على الإنسان والحيوان والنبات ومن أهم الملوثات المنبعثة من محركات السيارات التي تعمل بالوقود البنزين (الجازولين) أول أكسيد الكربون والهيدروكربون وأكاسيد الرصاص والكربون وأكاسيد المنجنيز وأكاسيد أخرى. بالنسبة للمحركات التي تعمل بوقود الديزل يخرج منها الكربون والأبخرة الدخانية، بالإضافة إلي الضوضاء المنب</w:t>
      </w:r>
      <w:r>
        <w:rPr>
          <w:rFonts w:cs="Akhbar MT" w:hint="cs"/>
          <w:sz w:val="30"/>
          <w:szCs w:val="30"/>
          <w:rtl/>
        </w:rPr>
        <w:t xml:space="preserve">عثة من محركات البنزين والديزل. </w:t>
      </w:r>
      <w:r w:rsidRPr="00763BFF">
        <w:rPr>
          <w:rFonts w:cs="Akhbar MT" w:hint="cs"/>
          <w:sz w:val="30"/>
          <w:szCs w:val="30"/>
          <w:rtl/>
        </w:rPr>
        <w:t>في هذا البحث سوف نركز على عرض الملوثات الناتجة من السيارات واستعمال السيارات المهجنة للحد من التلوث الناتج من عوادم السيارات داخل المدن المزدحمة.  وسوف نقدم دراسة ونقترح حلولا للحد من انبعاث الملوثات من محركات الاحتراق الداخلي. وسوف ندرس استخدام المحركات الكهربائية التي تعمل بال</w:t>
      </w:r>
      <w:r>
        <w:rPr>
          <w:rFonts w:cs="Akhbar MT" w:hint="cs"/>
          <w:sz w:val="30"/>
          <w:szCs w:val="30"/>
          <w:rtl/>
        </w:rPr>
        <w:t xml:space="preserve">بطاريات وتشحن بمصدر الطاقة كأحد هذه الحلول. </w:t>
      </w:r>
      <w:r w:rsidRPr="00763BFF">
        <w:rPr>
          <w:rFonts w:cs="Akhbar MT" w:hint="cs"/>
          <w:sz w:val="30"/>
          <w:szCs w:val="30"/>
          <w:rtl/>
        </w:rPr>
        <w:t>وسوف نقوم أيضا بدراسة استخدام السيارات الكهربائية التي تعمل بالطاقة الشمسية كمصدر أساسي للطاقة والسيارات الكهربائية التي تعمل بالبطاريات كمصدر للطاقة وتشحن بالطاقة الشمسية. وسنقترح كذلك السيارات المهجنة التي تعمل بمحركات الاحتراق الداخلي خارج المدن وتعمل بالمحركات الكهربائية أو تستخدم الغاز داخل المدن لتقليل الملوثات للمحافظة على الصحة العامة وخاصة في الأماكن المزدحمة أثناء فترة الازدحام. وتهدف الدراسة المستقبلية إلي الدراسة العملية للسيارات التي تعمل بالطاقة الكهربائية وتشحن بالطاقة الشمسية والسيارات المهجنة.</w:t>
      </w:r>
    </w:p>
    <w:p w:rsidR="00F95FE9" w:rsidRDefault="00EC51BA">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D7"/>
    <w:rsid w:val="00090225"/>
    <w:rsid w:val="007729D7"/>
    <w:rsid w:val="0084758D"/>
    <w:rsid w:val="00EC5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9D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9D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2020-02-25T11:10:00Z</cp:lastPrinted>
  <dcterms:created xsi:type="dcterms:W3CDTF">2020-02-25T11:10:00Z</dcterms:created>
  <dcterms:modified xsi:type="dcterms:W3CDTF">2020-02-25T11:10:00Z</dcterms:modified>
</cp:coreProperties>
</file>