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C5B" w:rsidRPr="006C58FA" w:rsidRDefault="00090C5B" w:rsidP="00090C5B">
      <w:pPr>
        <w:jc w:val="center"/>
        <w:rPr>
          <w:rFonts w:cs="Akhbar MT" w:hint="cs"/>
          <w:b/>
          <w:bCs/>
          <w:sz w:val="38"/>
          <w:szCs w:val="38"/>
          <w:rtl/>
        </w:rPr>
      </w:pPr>
      <w:r w:rsidRPr="006C58FA">
        <w:rPr>
          <w:rFonts w:cs="Akhbar MT" w:hint="cs"/>
          <w:b/>
          <w:bCs/>
          <w:sz w:val="38"/>
          <w:szCs w:val="38"/>
          <w:rtl/>
        </w:rPr>
        <w:t>إطلالة على جهود وزارة الشؤون الإسلامية والأوقاف والدعوة والإرشاد</w:t>
      </w:r>
    </w:p>
    <w:p w:rsidR="00090C5B" w:rsidRPr="006C58FA" w:rsidRDefault="00090C5B" w:rsidP="00090C5B">
      <w:pPr>
        <w:jc w:val="center"/>
        <w:rPr>
          <w:rFonts w:cs="Akhbar MT" w:hint="cs"/>
          <w:b/>
          <w:bCs/>
          <w:sz w:val="38"/>
          <w:szCs w:val="38"/>
          <w:rtl/>
        </w:rPr>
      </w:pPr>
      <w:r w:rsidRPr="006C58FA">
        <w:rPr>
          <w:rFonts w:cs="Akhbar MT" w:hint="cs"/>
          <w:b/>
          <w:bCs/>
          <w:sz w:val="38"/>
          <w:szCs w:val="38"/>
          <w:rtl/>
        </w:rPr>
        <w:t>في خدمة وتوعية الحجاج والمعتمرين والزو</w:t>
      </w:r>
      <w:r>
        <w:rPr>
          <w:rFonts w:cs="Akhbar MT" w:hint="cs"/>
          <w:b/>
          <w:bCs/>
          <w:sz w:val="38"/>
          <w:szCs w:val="38"/>
          <w:rtl/>
        </w:rPr>
        <w:t>َّ</w:t>
      </w:r>
      <w:r w:rsidRPr="006C58FA">
        <w:rPr>
          <w:rFonts w:cs="Akhbar MT" w:hint="cs"/>
          <w:b/>
          <w:bCs/>
          <w:sz w:val="38"/>
          <w:szCs w:val="38"/>
          <w:rtl/>
        </w:rPr>
        <w:t>ار</w:t>
      </w:r>
    </w:p>
    <w:p w:rsidR="00090C5B" w:rsidRPr="001F6A31" w:rsidRDefault="00090C5B" w:rsidP="00090C5B">
      <w:pPr>
        <w:spacing w:before="360"/>
        <w:jc w:val="center"/>
        <w:rPr>
          <w:rFonts w:cs="Akhbar MT" w:hint="cs"/>
          <w:b/>
          <w:bCs/>
          <w:sz w:val="28"/>
          <w:szCs w:val="28"/>
          <w:rtl/>
        </w:rPr>
      </w:pPr>
      <w:r w:rsidRPr="001F6A31">
        <w:rPr>
          <w:rFonts w:cs="Akhbar MT" w:hint="cs"/>
          <w:b/>
          <w:bCs/>
          <w:sz w:val="28"/>
          <w:szCs w:val="28"/>
          <w:rtl/>
        </w:rPr>
        <w:t>إعداد</w:t>
      </w:r>
    </w:p>
    <w:p w:rsidR="00090C5B" w:rsidRPr="001F6A31" w:rsidRDefault="00090C5B" w:rsidP="00090C5B">
      <w:pPr>
        <w:spacing w:line="168" w:lineRule="auto"/>
        <w:jc w:val="center"/>
        <w:rPr>
          <w:rFonts w:cs="Akhbar MT" w:hint="cs"/>
          <w:b/>
          <w:bCs/>
          <w:sz w:val="28"/>
          <w:szCs w:val="28"/>
          <w:rtl/>
        </w:rPr>
      </w:pPr>
      <w:r w:rsidRPr="006C58FA">
        <w:rPr>
          <w:rFonts w:cs="Akhbar MT" w:hint="cs"/>
          <w:b/>
          <w:bCs/>
          <w:sz w:val="28"/>
          <w:szCs w:val="28"/>
          <w:rtl/>
        </w:rPr>
        <w:t>د. عبد الرحمن بن سعيد الحازمي</w:t>
      </w:r>
    </w:p>
    <w:p w:rsidR="00090C5B" w:rsidRPr="006C58FA" w:rsidRDefault="00090C5B" w:rsidP="00090C5B">
      <w:pPr>
        <w:jc w:val="center"/>
        <w:rPr>
          <w:rFonts w:cs="Akhbar MT" w:hint="cs"/>
          <w:sz w:val="28"/>
          <w:szCs w:val="28"/>
          <w:rtl/>
        </w:rPr>
      </w:pPr>
      <w:r w:rsidRPr="006C58FA">
        <w:rPr>
          <w:rFonts w:cs="Akhbar MT" w:hint="cs"/>
          <w:sz w:val="28"/>
          <w:szCs w:val="28"/>
          <w:rtl/>
        </w:rPr>
        <w:t>المدير العام لفرع الوزارة بمنطقة مكة المكرمة</w:t>
      </w:r>
    </w:p>
    <w:p w:rsidR="00090C5B" w:rsidRPr="001F6A31" w:rsidRDefault="00090C5B" w:rsidP="00090C5B">
      <w:pPr>
        <w:spacing w:before="60" w:line="168" w:lineRule="auto"/>
        <w:jc w:val="center"/>
        <w:rPr>
          <w:rFonts w:cs="Akhbar MT" w:hint="cs"/>
          <w:b/>
          <w:bCs/>
          <w:sz w:val="28"/>
          <w:szCs w:val="28"/>
          <w:rtl/>
        </w:rPr>
      </w:pPr>
      <w:r w:rsidRPr="006C58FA">
        <w:rPr>
          <w:rFonts w:cs="Akhbar MT" w:hint="cs"/>
          <w:b/>
          <w:bCs/>
          <w:sz w:val="28"/>
          <w:szCs w:val="28"/>
          <w:rtl/>
        </w:rPr>
        <w:t>د. محمد الأمين بن خطري</w:t>
      </w:r>
    </w:p>
    <w:p w:rsidR="00090C5B" w:rsidRPr="006C58FA" w:rsidRDefault="00090C5B" w:rsidP="00090C5B">
      <w:pPr>
        <w:jc w:val="center"/>
        <w:rPr>
          <w:rFonts w:cs="Akhbar MT" w:hint="cs"/>
          <w:sz w:val="28"/>
          <w:szCs w:val="28"/>
          <w:rtl/>
        </w:rPr>
      </w:pPr>
      <w:r w:rsidRPr="006C58FA">
        <w:rPr>
          <w:rFonts w:cs="Akhbar MT" w:hint="cs"/>
          <w:sz w:val="28"/>
          <w:szCs w:val="28"/>
          <w:rtl/>
        </w:rPr>
        <w:t>المدير العام لفرع الوزارة بمنطقة المدينة المنورة</w:t>
      </w:r>
    </w:p>
    <w:p w:rsidR="00090C5B" w:rsidRPr="001F6A31" w:rsidRDefault="00090C5B" w:rsidP="00090C5B">
      <w:pPr>
        <w:spacing w:before="60" w:line="168" w:lineRule="auto"/>
        <w:jc w:val="center"/>
        <w:rPr>
          <w:rFonts w:cs="Akhbar MT" w:hint="cs"/>
          <w:b/>
          <w:bCs/>
          <w:sz w:val="28"/>
          <w:szCs w:val="28"/>
          <w:rtl/>
        </w:rPr>
      </w:pPr>
      <w:r w:rsidRPr="006C58FA">
        <w:rPr>
          <w:rFonts w:cs="Akhbar MT" w:hint="cs"/>
          <w:b/>
          <w:bCs/>
          <w:sz w:val="28"/>
          <w:szCs w:val="28"/>
          <w:rtl/>
        </w:rPr>
        <w:t>أ. حسن بن سليم القرشي</w:t>
      </w:r>
    </w:p>
    <w:p w:rsidR="00090C5B" w:rsidRPr="006C58FA" w:rsidRDefault="00090C5B" w:rsidP="00090C5B">
      <w:pPr>
        <w:jc w:val="center"/>
        <w:rPr>
          <w:rFonts w:cs="Akhbar MT" w:hint="cs"/>
          <w:sz w:val="28"/>
          <w:szCs w:val="28"/>
          <w:rtl/>
        </w:rPr>
      </w:pPr>
      <w:r w:rsidRPr="006C58FA">
        <w:rPr>
          <w:rFonts w:cs="Akhbar MT" w:hint="cs"/>
          <w:sz w:val="28"/>
          <w:szCs w:val="28"/>
          <w:rtl/>
        </w:rPr>
        <w:t>الأمين العام للتوعية الإسلامية في الحج والعمرة والزيارة</w:t>
      </w:r>
    </w:p>
    <w:p w:rsidR="00090C5B" w:rsidRPr="00F719B0" w:rsidRDefault="00090C5B" w:rsidP="00090C5B">
      <w:pPr>
        <w:spacing w:before="240"/>
        <w:jc w:val="center"/>
        <w:rPr>
          <w:rFonts w:cs="AL-Mateen" w:hint="cs"/>
          <w:sz w:val="32"/>
          <w:szCs w:val="32"/>
          <w:rtl/>
        </w:rPr>
      </w:pPr>
      <w:r w:rsidRPr="00F719B0">
        <w:rPr>
          <w:rFonts w:cs="AL-Mateen" w:hint="cs"/>
          <w:sz w:val="32"/>
          <w:szCs w:val="32"/>
          <w:rtl/>
        </w:rPr>
        <w:t>الملخص</w:t>
      </w:r>
    </w:p>
    <w:p w:rsidR="00090C5B" w:rsidRPr="006C58FA" w:rsidRDefault="00090C5B" w:rsidP="00090C5B">
      <w:pPr>
        <w:spacing w:before="80" w:line="204" w:lineRule="auto"/>
        <w:ind w:firstLine="567"/>
        <w:jc w:val="lowKashida"/>
        <w:rPr>
          <w:rFonts w:cs="Akhbar MT" w:hint="cs"/>
          <w:sz w:val="30"/>
          <w:szCs w:val="30"/>
          <w:rtl/>
        </w:rPr>
      </w:pPr>
      <w:r w:rsidRPr="006C58FA">
        <w:rPr>
          <w:rFonts w:cs="Akhbar MT" w:hint="cs"/>
          <w:sz w:val="30"/>
          <w:szCs w:val="30"/>
          <w:rtl/>
        </w:rPr>
        <w:t>إن وزارة الشؤون الإسلامية والأوقاف والدعوة والإرشاد تأتي ضمن منظومة الوزارات المهمة المعنية بخدمة الحجاج والمعتمرين وزوار المسجد الحرام في مكة المكرمة ومسجد رسول الله صلى الله عليه وسلم في المدينة المنورة.</w:t>
      </w:r>
    </w:p>
    <w:p w:rsidR="00090C5B" w:rsidRPr="006C58FA" w:rsidRDefault="00090C5B" w:rsidP="00090C5B">
      <w:pPr>
        <w:spacing w:before="80" w:line="204" w:lineRule="auto"/>
        <w:ind w:firstLine="567"/>
        <w:jc w:val="lowKashida"/>
        <w:rPr>
          <w:rFonts w:cs="Akhbar MT" w:hint="cs"/>
          <w:sz w:val="30"/>
          <w:szCs w:val="30"/>
          <w:rtl/>
        </w:rPr>
      </w:pPr>
      <w:r w:rsidRPr="006C58FA">
        <w:rPr>
          <w:rFonts w:cs="Akhbar MT" w:hint="cs"/>
          <w:sz w:val="30"/>
          <w:szCs w:val="30"/>
          <w:rtl/>
        </w:rPr>
        <w:t xml:space="preserve">والوزارة </w:t>
      </w:r>
      <w:r>
        <w:rPr>
          <w:rFonts w:cs="Akhbar MT" w:hint="cs"/>
          <w:sz w:val="30"/>
          <w:szCs w:val="30"/>
          <w:rtl/>
        </w:rPr>
        <w:t>ـ</w:t>
      </w:r>
      <w:r w:rsidRPr="006C58FA">
        <w:rPr>
          <w:rFonts w:cs="Akhbar MT" w:hint="cs"/>
          <w:sz w:val="30"/>
          <w:szCs w:val="30"/>
          <w:rtl/>
        </w:rPr>
        <w:t xml:space="preserve"> بفضل الله تعالى </w:t>
      </w:r>
      <w:r>
        <w:rPr>
          <w:rFonts w:cs="Akhbar MT" w:hint="cs"/>
          <w:sz w:val="30"/>
          <w:szCs w:val="30"/>
          <w:rtl/>
        </w:rPr>
        <w:t>ـ</w:t>
      </w:r>
      <w:r w:rsidRPr="006C58FA">
        <w:rPr>
          <w:rFonts w:cs="Akhbar MT" w:hint="cs"/>
          <w:sz w:val="30"/>
          <w:szCs w:val="30"/>
          <w:rtl/>
        </w:rPr>
        <w:t xml:space="preserve"> ثم بفضل توجيهات ولاة الأمر </w:t>
      </w:r>
      <w:r>
        <w:rPr>
          <w:rFonts w:cs="Akhbar MT" w:hint="cs"/>
          <w:sz w:val="30"/>
          <w:szCs w:val="30"/>
          <w:rtl/>
        </w:rPr>
        <w:t>ـ</w:t>
      </w:r>
      <w:r w:rsidRPr="006C58FA">
        <w:rPr>
          <w:rFonts w:cs="Akhbar MT" w:hint="cs"/>
          <w:sz w:val="30"/>
          <w:szCs w:val="30"/>
          <w:rtl/>
        </w:rPr>
        <w:t xml:space="preserve"> حفظهم الله</w:t>
      </w:r>
      <w:r>
        <w:rPr>
          <w:rFonts w:cs="Akhbar MT" w:hint="cs"/>
          <w:sz w:val="30"/>
          <w:szCs w:val="30"/>
          <w:rtl/>
        </w:rPr>
        <w:t xml:space="preserve"> ـ</w:t>
      </w:r>
      <w:r w:rsidRPr="006C58FA">
        <w:rPr>
          <w:rFonts w:cs="Akhbar MT" w:hint="cs"/>
          <w:sz w:val="30"/>
          <w:szCs w:val="30"/>
          <w:rtl/>
        </w:rPr>
        <w:t xml:space="preserve"> ومتابعة مباشرة من معالي وزير الشؤون الإسلامية </w:t>
      </w:r>
      <w:r>
        <w:rPr>
          <w:rFonts w:cs="Akhbar MT" w:hint="cs"/>
          <w:sz w:val="30"/>
          <w:szCs w:val="30"/>
          <w:rtl/>
        </w:rPr>
        <w:t>والأوقاف والدعوة والإرشاد الشيخ</w:t>
      </w:r>
      <w:r w:rsidRPr="006C58FA">
        <w:rPr>
          <w:rFonts w:cs="Akhbar MT" w:hint="cs"/>
          <w:sz w:val="30"/>
          <w:szCs w:val="30"/>
          <w:rtl/>
        </w:rPr>
        <w:t xml:space="preserve">/ صالح بن عبدالعزيز بن محمد بن إبراهيم آل الشيخ تسعى سنوياً لتطوير كافة قطاعاتها ذات العلاقة المباشرة بخدمة الحجاج والمعتمرين والزوار، فكل سنة بتوفيق </w:t>
      </w:r>
      <w:r>
        <w:rPr>
          <w:rFonts w:cs="Akhbar MT" w:hint="cs"/>
          <w:sz w:val="30"/>
          <w:szCs w:val="30"/>
          <w:rtl/>
        </w:rPr>
        <w:t>ـ</w:t>
      </w:r>
      <w:r w:rsidRPr="006C58FA">
        <w:rPr>
          <w:rFonts w:cs="Akhbar MT" w:hint="cs"/>
          <w:sz w:val="30"/>
          <w:szCs w:val="30"/>
          <w:rtl/>
        </w:rPr>
        <w:t xml:space="preserve"> من الله تعالى</w:t>
      </w:r>
      <w:r>
        <w:rPr>
          <w:rFonts w:cs="Akhbar MT" w:hint="cs"/>
          <w:sz w:val="30"/>
          <w:szCs w:val="30"/>
          <w:rtl/>
        </w:rPr>
        <w:t xml:space="preserve"> ـ</w:t>
      </w:r>
      <w:r w:rsidRPr="006C58FA">
        <w:rPr>
          <w:rFonts w:cs="Akhbar MT" w:hint="cs"/>
          <w:sz w:val="30"/>
          <w:szCs w:val="30"/>
          <w:rtl/>
        </w:rPr>
        <w:t xml:space="preserve"> يكون هناك تطوير عن السنة السابقة وهذا مشاهد وملموس.</w:t>
      </w:r>
    </w:p>
    <w:p w:rsidR="00090C5B" w:rsidRPr="006C58FA" w:rsidRDefault="00090C5B" w:rsidP="00090C5B">
      <w:pPr>
        <w:spacing w:before="80" w:line="204" w:lineRule="auto"/>
        <w:ind w:firstLine="567"/>
        <w:jc w:val="lowKashida"/>
        <w:rPr>
          <w:rFonts w:cs="Akhbar MT" w:hint="cs"/>
          <w:sz w:val="30"/>
          <w:szCs w:val="30"/>
          <w:rtl/>
        </w:rPr>
      </w:pPr>
      <w:r w:rsidRPr="006C58FA">
        <w:rPr>
          <w:rFonts w:cs="Akhbar MT" w:hint="cs"/>
          <w:sz w:val="30"/>
          <w:szCs w:val="30"/>
          <w:rtl/>
        </w:rPr>
        <w:t xml:space="preserve">وتبدأ الوزارة خططها لكل موسم حج وفق آلية علمية بعد انتهاء الموسم المنصرم مباشرة ويتخلل ذلك اجتماعات ولقاءات متواصلة للمسؤولين على مستوى لجنة الحج العليا في الوزارة التي يرأسها معالي الوزير مباشرة وعلى مستوى اللجان الفرعية المنبثقة من الحج العليا كل ذلك </w:t>
      </w:r>
      <w:r>
        <w:rPr>
          <w:rFonts w:cs="Akhbar MT" w:hint="cs"/>
          <w:sz w:val="30"/>
          <w:szCs w:val="30"/>
          <w:rtl/>
        </w:rPr>
        <w:t xml:space="preserve">ـ </w:t>
      </w:r>
      <w:r w:rsidRPr="006C58FA">
        <w:rPr>
          <w:rFonts w:cs="Akhbar MT" w:hint="cs"/>
          <w:sz w:val="30"/>
          <w:szCs w:val="30"/>
          <w:rtl/>
        </w:rPr>
        <w:t>بفضل الله وتوفيقه</w:t>
      </w:r>
      <w:r>
        <w:rPr>
          <w:rFonts w:cs="Akhbar MT" w:hint="cs"/>
          <w:sz w:val="30"/>
          <w:szCs w:val="30"/>
          <w:rtl/>
        </w:rPr>
        <w:t xml:space="preserve"> ـ</w:t>
      </w:r>
      <w:r w:rsidRPr="006C58FA">
        <w:rPr>
          <w:rFonts w:cs="Akhbar MT" w:hint="cs"/>
          <w:sz w:val="30"/>
          <w:szCs w:val="30"/>
          <w:rtl/>
        </w:rPr>
        <w:t xml:space="preserve"> يتم بشكل دؤوب ومنتظم ووفق رؤى وتصورات علمية، وسوف يتم إلقاء الضوء على بعض جهود الوزارة من خلال تقسيم هذا البحث إلى ثلاثة فصول وهي:</w:t>
      </w:r>
    </w:p>
    <w:p w:rsidR="00090C5B" w:rsidRPr="006C58FA" w:rsidRDefault="00090C5B" w:rsidP="00090C5B">
      <w:pPr>
        <w:spacing w:before="80" w:line="204" w:lineRule="auto"/>
        <w:jc w:val="lowKashida"/>
        <w:rPr>
          <w:rFonts w:cs="Akhbar MT" w:hint="cs"/>
          <w:b/>
          <w:bCs/>
          <w:sz w:val="30"/>
          <w:szCs w:val="30"/>
          <w:rtl/>
        </w:rPr>
      </w:pPr>
      <w:r>
        <w:rPr>
          <w:rFonts w:cs="Akhbar MT" w:hint="cs"/>
          <w:b/>
          <w:bCs/>
          <w:sz w:val="30"/>
          <w:szCs w:val="30"/>
          <w:rtl/>
        </w:rPr>
        <w:t xml:space="preserve">الفصل الأول: </w:t>
      </w:r>
      <w:r w:rsidRPr="006C58FA">
        <w:rPr>
          <w:rFonts w:cs="Akhbar MT" w:hint="cs"/>
          <w:b/>
          <w:bCs/>
          <w:sz w:val="30"/>
          <w:szCs w:val="30"/>
          <w:rtl/>
        </w:rPr>
        <w:t>جهود عامة:</w:t>
      </w:r>
    </w:p>
    <w:p w:rsidR="00090C5B" w:rsidRPr="006C58FA" w:rsidRDefault="00090C5B" w:rsidP="00090C5B">
      <w:pPr>
        <w:spacing w:before="80" w:line="204" w:lineRule="auto"/>
        <w:ind w:firstLine="567"/>
        <w:jc w:val="lowKashida"/>
        <w:rPr>
          <w:rFonts w:cs="Akhbar MT" w:hint="cs"/>
          <w:sz w:val="30"/>
          <w:szCs w:val="30"/>
          <w:rtl/>
        </w:rPr>
      </w:pPr>
      <w:r w:rsidRPr="006C58FA">
        <w:rPr>
          <w:rFonts w:cs="Akhbar MT" w:hint="cs"/>
          <w:sz w:val="30"/>
          <w:szCs w:val="30"/>
          <w:rtl/>
        </w:rPr>
        <w:t>ومن خلال هذا الفصل، سوف يتم الإشار</w:t>
      </w:r>
      <w:r>
        <w:rPr>
          <w:rFonts w:cs="Akhbar MT" w:hint="cs"/>
          <w:sz w:val="30"/>
          <w:szCs w:val="30"/>
          <w:rtl/>
        </w:rPr>
        <w:t>ة إلى عدة موضوعات هي</w:t>
      </w:r>
      <w:r w:rsidRPr="006C58FA">
        <w:rPr>
          <w:rFonts w:cs="Akhbar MT" w:hint="cs"/>
          <w:sz w:val="30"/>
          <w:szCs w:val="30"/>
          <w:rtl/>
        </w:rPr>
        <w:t>: العناية بالمساجد والمواقيت والعناية بمساجد المشاعر المقدسة، والعناية بمساجد حجز السيارات والعناية بالمساجد التي يرتادها الحجاج والمعتمرين في مكة المكرمة والمدينة المنورة، واستضافة ضيوف خادم الحرمين الشريفين، ومجمع الملك فهد لطباعة المصحف الشريف، وإسكان الحجاج في بعض الأربطة الخاصة بهم.</w:t>
      </w:r>
    </w:p>
    <w:p w:rsidR="00090C5B" w:rsidRPr="006C58FA" w:rsidRDefault="00090C5B" w:rsidP="00090C5B">
      <w:pPr>
        <w:spacing w:before="80" w:line="204" w:lineRule="auto"/>
        <w:jc w:val="lowKashida"/>
        <w:rPr>
          <w:rFonts w:cs="Akhbar MT" w:hint="cs"/>
          <w:b/>
          <w:bCs/>
          <w:sz w:val="30"/>
          <w:szCs w:val="30"/>
          <w:rtl/>
        </w:rPr>
      </w:pPr>
      <w:r>
        <w:rPr>
          <w:rFonts w:cs="Akhbar MT" w:hint="cs"/>
          <w:b/>
          <w:bCs/>
          <w:sz w:val="30"/>
          <w:szCs w:val="30"/>
          <w:rtl/>
        </w:rPr>
        <w:t xml:space="preserve">الفصل الثاني: </w:t>
      </w:r>
      <w:r w:rsidRPr="006C58FA">
        <w:rPr>
          <w:rFonts w:cs="Akhbar MT" w:hint="cs"/>
          <w:b/>
          <w:bCs/>
          <w:sz w:val="30"/>
          <w:szCs w:val="30"/>
          <w:rtl/>
        </w:rPr>
        <w:t>جهود خاصة بالتوعية الإ</w:t>
      </w:r>
      <w:r>
        <w:rPr>
          <w:rFonts w:cs="Akhbar MT" w:hint="cs"/>
          <w:b/>
          <w:bCs/>
          <w:sz w:val="30"/>
          <w:szCs w:val="30"/>
          <w:rtl/>
        </w:rPr>
        <w:t>سلامية في الحج والعمرة والزيارة:</w:t>
      </w:r>
    </w:p>
    <w:p w:rsidR="00090C5B" w:rsidRPr="006C58FA" w:rsidRDefault="00090C5B" w:rsidP="00090C5B">
      <w:pPr>
        <w:spacing w:before="80" w:line="204" w:lineRule="auto"/>
        <w:ind w:firstLine="567"/>
        <w:jc w:val="lowKashida"/>
        <w:rPr>
          <w:rFonts w:cs="Akhbar MT" w:hint="cs"/>
          <w:sz w:val="30"/>
          <w:szCs w:val="30"/>
          <w:rtl/>
        </w:rPr>
      </w:pPr>
      <w:r w:rsidRPr="006C58FA">
        <w:rPr>
          <w:rFonts w:cs="Akhbar MT" w:hint="cs"/>
          <w:sz w:val="30"/>
          <w:szCs w:val="30"/>
          <w:rtl/>
        </w:rPr>
        <w:lastRenderedPageBreak/>
        <w:t>وسوف يتم التركيز من خلال هذا الفصل على توعية الحجاج والمعتمرين والزوار من خلال الأمانة العامة للتوعية الإسلامية في الحج والعمرة والزيارة ومن خلال وكالة المطبوعات والبحث العلمي ومن خلال اللجنة الإعلامية في الحج.</w:t>
      </w:r>
    </w:p>
    <w:p w:rsidR="00090C5B" w:rsidRPr="006C58FA" w:rsidRDefault="00090C5B" w:rsidP="00090C5B">
      <w:pPr>
        <w:spacing w:before="80" w:line="204" w:lineRule="auto"/>
        <w:jc w:val="lowKashida"/>
        <w:rPr>
          <w:rFonts w:cs="Akhbar MT" w:hint="cs"/>
          <w:b/>
          <w:bCs/>
          <w:sz w:val="30"/>
          <w:szCs w:val="30"/>
          <w:rtl/>
        </w:rPr>
      </w:pPr>
      <w:r>
        <w:rPr>
          <w:rFonts w:cs="Akhbar MT" w:hint="cs"/>
          <w:b/>
          <w:bCs/>
          <w:sz w:val="30"/>
          <w:szCs w:val="30"/>
          <w:rtl/>
        </w:rPr>
        <w:t xml:space="preserve">الفصل الثالث: </w:t>
      </w:r>
      <w:r w:rsidRPr="006C58FA">
        <w:rPr>
          <w:rFonts w:cs="Akhbar MT" w:hint="cs"/>
          <w:b/>
          <w:bCs/>
          <w:sz w:val="30"/>
          <w:szCs w:val="30"/>
          <w:rtl/>
        </w:rPr>
        <w:t>العقبات والتوصيات والخاتمة وشكر وتقدير</w:t>
      </w:r>
      <w:r>
        <w:rPr>
          <w:rFonts w:cs="Akhbar MT" w:hint="cs"/>
          <w:b/>
          <w:bCs/>
          <w:sz w:val="30"/>
          <w:szCs w:val="30"/>
          <w:rtl/>
        </w:rPr>
        <w:t>.</w:t>
      </w:r>
    </w:p>
    <w:p w:rsidR="00F95FE9" w:rsidRDefault="001D51AF">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5B"/>
    <w:rsid w:val="00090225"/>
    <w:rsid w:val="00090C5B"/>
    <w:rsid w:val="001D51AF"/>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C5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C5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2020-02-25T11:10:00Z</cp:lastPrinted>
  <dcterms:created xsi:type="dcterms:W3CDTF">2020-02-25T11:10:00Z</dcterms:created>
  <dcterms:modified xsi:type="dcterms:W3CDTF">2020-02-25T11:10:00Z</dcterms:modified>
</cp:coreProperties>
</file>