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36" w:rsidRPr="00F02A0F" w:rsidRDefault="00E33F36" w:rsidP="00E33F36">
      <w:pPr>
        <w:jc w:val="center"/>
        <w:rPr>
          <w:rFonts w:cs="Akhbar MT"/>
          <w:b/>
          <w:bCs/>
          <w:sz w:val="40"/>
          <w:szCs w:val="40"/>
          <w:rtl/>
        </w:rPr>
      </w:pPr>
      <w:r w:rsidRPr="002C67E6">
        <w:rPr>
          <w:rFonts w:cs="Akhbar MT" w:hint="cs"/>
          <w:b/>
          <w:bCs/>
          <w:sz w:val="40"/>
          <w:szCs w:val="40"/>
          <w:rtl/>
        </w:rPr>
        <w:t xml:space="preserve">مراكز توعية الحجاج . . </w:t>
      </w:r>
      <w:r>
        <w:rPr>
          <w:rFonts w:cs="Akhbar MT" w:hint="cs"/>
          <w:b/>
          <w:bCs/>
          <w:sz w:val="40"/>
          <w:szCs w:val="40"/>
          <w:rtl/>
        </w:rPr>
        <w:t>الاحتياج</w:t>
      </w:r>
      <w:r w:rsidRPr="002C67E6">
        <w:rPr>
          <w:rFonts w:cs="Akhbar MT" w:hint="cs"/>
          <w:b/>
          <w:bCs/>
          <w:sz w:val="40"/>
          <w:szCs w:val="40"/>
          <w:rtl/>
        </w:rPr>
        <w:t xml:space="preserve"> ووسائل الدعم</w:t>
      </w:r>
    </w:p>
    <w:p w:rsidR="00E33F36" w:rsidRPr="001F6A31" w:rsidRDefault="00E33F36" w:rsidP="00E33F36">
      <w:pPr>
        <w:tabs>
          <w:tab w:val="left" w:pos="2796"/>
          <w:tab w:val="center" w:pos="3543"/>
        </w:tabs>
        <w:spacing w:before="360"/>
        <w:jc w:val="center"/>
        <w:rPr>
          <w:rFonts w:cs="Akhbar MT" w:hint="cs"/>
          <w:b/>
          <w:bCs/>
          <w:sz w:val="28"/>
          <w:szCs w:val="28"/>
          <w:rtl/>
        </w:rPr>
      </w:pPr>
      <w:r w:rsidRPr="001F6A31">
        <w:rPr>
          <w:rFonts w:cs="Akhbar MT" w:hint="cs"/>
          <w:b/>
          <w:bCs/>
          <w:sz w:val="28"/>
          <w:szCs w:val="28"/>
          <w:rtl/>
        </w:rPr>
        <w:t>إعداد</w:t>
      </w:r>
    </w:p>
    <w:p w:rsidR="00E33F36" w:rsidRPr="001F6A31" w:rsidRDefault="00E33F36" w:rsidP="00E33F36">
      <w:pPr>
        <w:spacing w:line="168" w:lineRule="auto"/>
        <w:jc w:val="center"/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أ. خير الدين بن محمد بصراوي</w:t>
      </w:r>
    </w:p>
    <w:p w:rsidR="00E33F36" w:rsidRPr="001F6A31" w:rsidRDefault="00E33F36" w:rsidP="00E33F36">
      <w:pPr>
        <w:jc w:val="center"/>
        <w:rPr>
          <w:rFonts w:cs="Akhbar MT" w:hint="cs"/>
          <w:sz w:val="28"/>
          <w:szCs w:val="28"/>
          <w:rtl/>
        </w:rPr>
      </w:pPr>
      <w:r w:rsidRPr="002C67E6">
        <w:rPr>
          <w:rFonts w:cs="Akhbar MT" w:hint="cs"/>
          <w:sz w:val="28"/>
          <w:szCs w:val="28"/>
          <w:rtl/>
        </w:rPr>
        <w:t>عضو مجلس إدارة المؤسسة الأهلية للأدلاء</w:t>
      </w:r>
    </w:p>
    <w:p w:rsidR="00E33F36" w:rsidRPr="00524757" w:rsidRDefault="00E33F36" w:rsidP="00E33F36">
      <w:pPr>
        <w:spacing w:before="240"/>
        <w:jc w:val="center"/>
        <w:rPr>
          <w:rFonts w:cs="AL-Mateen" w:hint="cs"/>
          <w:sz w:val="32"/>
          <w:szCs w:val="32"/>
          <w:rtl/>
        </w:rPr>
      </w:pPr>
      <w:r w:rsidRPr="00524757">
        <w:rPr>
          <w:rFonts w:cs="AL-Mateen" w:hint="cs"/>
          <w:sz w:val="32"/>
          <w:szCs w:val="32"/>
          <w:rtl/>
        </w:rPr>
        <w:t>الملخص</w:t>
      </w:r>
    </w:p>
    <w:p w:rsidR="00E33F36" w:rsidRPr="002C67E6" w:rsidRDefault="00E33F36" w:rsidP="00E33F36">
      <w:pPr>
        <w:spacing w:before="80" w:line="204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2C67E6">
        <w:rPr>
          <w:rFonts w:cs="Akhbar MT" w:hint="cs"/>
          <w:sz w:val="30"/>
          <w:szCs w:val="30"/>
          <w:rtl/>
        </w:rPr>
        <w:t xml:space="preserve">في المقدمة سأتحدث عن مفهوم التوعية بشكل عام وما يرتبط من ذلك بأعمال الحج، من ثم سنعرج في </w:t>
      </w:r>
      <w:r w:rsidRPr="002C67E6">
        <w:rPr>
          <w:rFonts w:cs="Akhbar MT" w:hint="cs"/>
          <w:b/>
          <w:bCs/>
          <w:sz w:val="30"/>
          <w:szCs w:val="30"/>
          <w:rtl/>
        </w:rPr>
        <w:t>الفصل الأول</w:t>
      </w:r>
      <w:r w:rsidRPr="002C67E6">
        <w:rPr>
          <w:rFonts w:cs="Akhbar MT" w:hint="cs"/>
          <w:sz w:val="30"/>
          <w:szCs w:val="30"/>
          <w:rtl/>
        </w:rPr>
        <w:t xml:space="preserve"> على علاقة التوعية بالإعلام وأهميته بالنسبة للحجاج أو العاملين في منظومة أعمال الحج </w:t>
      </w:r>
      <w:r>
        <w:rPr>
          <w:rFonts w:cs="Akhbar MT" w:hint="cs"/>
          <w:sz w:val="30"/>
          <w:szCs w:val="30"/>
          <w:rtl/>
        </w:rPr>
        <w:t>وتحديد المستهدفون ببرامج التوعي، ثم سنتكلم في</w:t>
      </w:r>
      <w:r w:rsidRPr="002C67E6">
        <w:rPr>
          <w:rFonts w:cs="Akhbar MT" w:hint="cs"/>
          <w:sz w:val="30"/>
          <w:szCs w:val="30"/>
          <w:rtl/>
        </w:rPr>
        <w:t xml:space="preserve"> </w:t>
      </w:r>
      <w:r w:rsidRPr="002C67E6">
        <w:rPr>
          <w:rFonts w:cs="Akhbar MT" w:hint="cs"/>
          <w:b/>
          <w:bCs/>
          <w:sz w:val="30"/>
          <w:szCs w:val="30"/>
          <w:rtl/>
        </w:rPr>
        <w:t>الفصل الثاني</w:t>
      </w:r>
      <w:r w:rsidRPr="002C67E6">
        <w:rPr>
          <w:rFonts w:cs="Akhbar MT" w:hint="cs"/>
          <w:sz w:val="30"/>
          <w:szCs w:val="30"/>
          <w:rtl/>
        </w:rPr>
        <w:t xml:space="preserve"> عن وسائل توعية الحج</w:t>
      </w:r>
      <w:r>
        <w:rPr>
          <w:rFonts w:cs="Akhbar MT" w:hint="cs"/>
          <w:sz w:val="30"/>
          <w:szCs w:val="30"/>
          <w:rtl/>
        </w:rPr>
        <w:t>اج وتحديد مجالات التوعية، ثم في</w:t>
      </w:r>
      <w:r w:rsidRPr="002C67E6">
        <w:rPr>
          <w:rFonts w:cs="Akhbar MT" w:hint="cs"/>
          <w:sz w:val="30"/>
          <w:szCs w:val="30"/>
          <w:rtl/>
        </w:rPr>
        <w:t xml:space="preserve"> </w:t>
      </w:r>
      <w:r w:rsidRPr="002C67E6">
        <w:rPr>
          <w:rFonts w:cs="Akhbar MT" w:hint="cs"/>
          <w:b/>
          <w:bCs/>
          <w:sz w:val="30"/>
          <w:szCs w:val="30"/>
          <w:rtl/>
        </w:rPr>
        <w:t>الفصل الثالث</w:t>
      </w:r>
      <w:r w:rsidRPr="002C67E6">
        <w:rPr>
          <w:rFonts w:cs="Akhbar MT" w:hint="cs"/>
          <w:sz w:val="30"/>
          <w:szCs w:val="30"/>
          <w:rtl/>
        </w:rPr>
        <w:t xml:space="preserve"> أتحدث عن مراكز توعية الحجاج من واقع بعض التجارب والتطبيقات الواقعية لها في بعض البلاد، ثم سيأتي الحديث في </w:t>
      </w:r>
      <w:r w:rsidRPr="002C67E6">
        <w:rPr>
          <w:rFonts w:cs="Akhbar MT" w:hint="cs"/>
          <w:b/>
          <w:bCs/>
          <w:sz w:val="30"/>
          <w:szCs w:val="30"/>
          <w:rtl/>
        </w:rPr>
        <w:t>الفصل الرابع</w:t>
      </w:r>
      <w:r w:rsidRPr="002C67E6">
        <w:rPr>
          <w:rFonts w:cs="Akhbar MT" w:hint="cs"/>
          <w:sz w:val="30"/>
          <w:szCs w:val="30"/>
          <w:rtl/>
        </w:rPr>
        <w:t xml:space="preserve"> عن الكوادر البشرية والوسائل التقنية اللازمة لدعم بر</w:t>
      </w:r>
      <w:r>
        <w:rPr>
          <w:rFonts w:cs="Akhbar MT" w:hint="cs"/>
          <w:sz w:val="30"/>
          <w:szCs w:val="30"/>
          <w:rtl/>
        </w:rPr>
        <w:t>امج التوعية في تلك المراكز، وفي</w:t>
      </w:r>
      <w:r w:rsidRPr="002C67E6">
        <w:rPr>
          <w:rFonts w:cs="Akhbar MT" w:hint="cs"/>
          <w:sz w:val="30"/>
          <w:szCs w:val="30"/>
          <w:rtl/>
        </w:rPr>
        <w:t xml:space="preserve"> </w:t>
      </w:r>
      <w:r w:rsidRPr="002C67E6">
        <w:rPr>
          <w:rFonts w:cs="Akhbar MT" w:hint="cs"/>
          <w:b/>
          <w:bCs/>
          <w:sz w:val="30"/>
          <w:szCs w:val="30"/>
          <w:rtl/>
        </w:rPr>
        <w:t>الفصل الخامس</w:t>
      </w:r>
      <w:r w:rsidRPr="002C67E6">
        <w:rPr>
          <w:rFonts w:cs="Akhbar MT" w:hint="cs"/>
          <w:sz w:val="30"/>
          <w:szCs w:val="30"/>
          <w:rtl/>
        </w:rPr>
        <w:t xml:space="preserve"> سأتحدث عن بعض المقترحات لدعم مراكز توعية الحجاج سواء بالدعم المادي أو البشري أو المعنوي ( اللوجستي)، واختتم بحثي هذا ببعض  </w:t>
      </w:r>
      <w:r w:rsidRPr="002C67E6">
        <w:rPr>
          <w:rFonts w:cs="Akhbar MT" w:hint="cs"/>
          <w:b/>
          <w:bCs/>
          <w:sz w:val="30"/>
          <w:szCs w:val="30"/>
          <w:rtl/>
        </w:rPr>
        <w:t>التوصيات</w:t>
      </w:r>
      <w:r w:rsidRPr="002C67E6">
        <w:rPr>
          <w:rFonts w:cs="Akhbar MT" w:hint="cs"/>
          <w:sz w:val="30"/>
          <w:szCs w:val="30"/>
          <w:rtl/>
        </w:rPr>
        <w:t xml:space="preserve"> التي استخلصتها من نتائج هذا البحث الموجز.</w:t>
      </w:r>
    </w:p>
    <w:p w:rsidR="00F95FE9" w:rsidRDefault="00A67C51">
      <w:bookmarkStart w:id="0" w:name="_GoBack"/>
      <w:bookmarkEnd w:id="0"/>
    </w:p>
    <w:sectPr w:rsidR="00F95FE9" w:rsidSect="008475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6"/>
    <w:rsid w:val="00090225"/>
    <w:rsid w:val="0084758D"/>
    <w:rsid w:val="00A67C51"/>
    <w:rsid w:val="00E3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معتز المحتسب</dc:creator>
  <cp:lastModifiedBy>معتز المحتسب</cp:lastModifiedBy>
  <cp:revision>2</cp:revision>
  <cp:lastPrinted>2020-02-25T11:08:00Z</cp:lastPrinted>
  <dcterms:created xsi:type="dcterms:W3CDTF">2020-02-25T11:08:00Z</dcterms:created>
  <dcterms:modified xsi:type="dcterms:W3CDTF">2020-02-25T11:09:00Z</dcterms:modified>
</cp:coreProperties>
</file>