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C7" w:rsidRPr="0014417B" w:rsidRDefault="002873C7" w:rsidP="002873C7">
      <w:pPr>
        <w:jc w:val="center"/>
        <w:rPr>
          <w:rFonts w:cs="Akhbar MT" w:hint="cs"/>
          <w:b/>
          <w:bCs/>
          <w:sz w:val="40"/>
          <w:szCs w:val="40"/>
          <w:rtl/>
        </w:rPr>
      </w:pPr>
      <w:r w:rsidRPr="00E160CD">
        <w:rPr>
          <w:rFonts w:cs="Akhbar MT" w:hint="cs"/>
          <w:b/>
          <w:bCs/>
          <w:sz w:val="40"/>
          <w:szCs w:val="40"/>
          <w:rtl/>
        </w:rPr>
        <w:t>استخدام الدفاع المدني لتقنية البلوتوث في البرامج التوعوية</w:t>
      </w:r>
    </w:p>
    <w:p w:rsidR="002873C7" w:rsidRPr="001F6A31" w:rsidRDefault="002873C7" w:rsidP="002873C7">
      <w:pPr>
        <w:spacing w:before="360"/>
        <w:jc w:val="center"/>
        <w:rPr>
          <w:rFonts w:cs="Akhbar MT" w:hint="cs"/>
          <w:b/>
          <w:bCs/>
          <w:sz w:val="28"/>
          <w:szCs w:val="28"/>
          <w:rtl/>
        </w:rPr>
      </w:pPr>
      <w:r w:rsidRPr="001F6A31">
        <w:rPr>
          <w:rFonts w:cs="Akhbar MT" w:hint="cs"/>
          <w:b/>
          <w:bCs/>
          <w:sz w:val="28"/>
          <w:szCs w:val="28"/>
          <w:rtl/>
        </w:rPr>
        <w:t>إعداد</w:t>
      </w:r>
    </w:p>
    <w:p w:rsidR="002873C7" w:rsidRPr="001F6A31" w:rsidRDefault="002873C7" w:rsidP="002873C7">
      <w:pPr>
        <w:spacing w:line="168" w:lineRule="auto"/>
        <w:jc w:val="center"/>
        <w:rPr>
          <w:rFonts w:cs="Akhbar MT" w:hint="cs"/>
          <w:b/>
          <w:bCs/>
          <w:sz w:val="28"/>
          <w:szCs w:val="28"/>
          <w:rtl/>
        </w:rPr>
      </w:pPr>
      <w:r>
        <w:rPr>
          <w:rFonts w:cs="Akhbar MT" w:hint="cs"/>
          <w:b/>
          <w:bCs/>
          <w:sz w:val="28"/>
          <w:szCs w:val="28"/>
          <w:rtl/>
        </w:rPr>
        <w:t>اللواء. مساعد بن منشط اللحياني</w:t>
      </w:r>
    </w:p>
    <w:p w:rsidR="002873C7" w:rsidRPr="001F6A31" w:rsidRDefault="002873C7" w:rsidP="002873C7">
      <w:pPr>
        <w:jc w:val="center"/>
        <w:rPr>
          <w:rFonts w:cs="Akhbar MT" w:hint="cs"/>
          <w:sz w:val="28"/>
          <w:szCs w:val="28"/>
          <w:rtl/>
        </w:rPr>
      </w:pPr>
      <w:r>
        <w:rPr>
          <w:rFonts w:cs="Akhbar MT" w:hint="cs"/>
          <w:sz w:val="28"/>
          <w:szCs w:val="28"/>
          <w:rtl/>
        </w:rPr>
        <w:t>مدير الإدارة العامة للعلاقات والإعلام بالمديرية العامة للدفاع المدني</w:t>
      </w:r>
    </w:p>
    <w:p w:rsidR="002873C7" w:rsidRPr="00524757" w:rsidRDefault="002873C7" w:rsidP="002873C7">
      <w:pPr>
        <w:spacing w:before="240"/>
        <w:jc w:val="center"/>
        <w:rPr>
          <w:rFonts w:cs="AL-Mateen" w:hint="cs"/>
          <w:sz w:val="32"/>
          <w:szCs w:val="32"/>
          <w:rtl/>
        </w:rPr>
      </w:pPr>
      <w:r w:rsidRPr="00524757">
        <w:rPr>
          <w:rFonts w:cs="AL-Mateen" w:hint="cs"/>
          <w:sz w:val="32"/>
          <w:szCs w:val="32"/>
          <w:rtl/>
        </w:rPr>
        <w:t>الملخص</w:t>
      </w:r>
    </w:p>
    <w:p w:rsidR="002873C7" w:rsidRPr="00E160CD" w:rsidRDefault="002873C7" w:rsidP="002873C7">
      <w:pPr>
        <w:spacing w:before="60" w:line="192" w:lineRule="auto"/>
        <w:ind w:firstLine="567"/>
        <w:jc w:val="lowKashida"/>
        <w:rPr>
          <w:rFonts w:cs="Akhbar MT" w:hint="cs"/>
          <w:sz w:val="30"/>
          <w:szCs w:val="30"/>
          <w:rtl/>
        </w:rPr>
      </w:pPr>
      <w:r w:rsidRPr="00E160CD">
        <w:rPr>
          <w:rFonts w:cs="Akhbar MT" w:hint="cs"/>
          <w:sz w:val="30"/>
          <w:szCs w:val="30"/>
          <w:rtl/>
        </w:rPr>
        <w:t>تعد وسيلة البلوتوث التي تبث رسائل صوتية في آن واحد من احدث الوسائل التي يمكن استخدامها في برامج التوعية .</w:t>
      </w:r>
    </w:p>
    <w:p w:rsidR="002873C7" w:rsidRPr="00E160CD" w:rsidRDefault="002873C7" w:rsidP="002873C7">
      <w:pPr>
        <w:spacing w:before="60" w:line="192" w:lineRule="auto"/>
        <w:ind w:firstLine="567"/>
        <w:jc w:val="lowKashida"/>
        <w:rPr>
          <w:rFonts w:cs="Akhbar MT" w:hint="cs"/>
          <w:sz w:val="30"/>
          <w:szCs w:val="30"/>
          <w:rtl/>
        </w:rPr>
      </w:pPr>
      <w:r w:rsidRPr="00E160CD">
        <w:rPr>
          <w:rFonts w:cs="Akhbar MT" w:hint="cs"/>
          <w:sz w:val="30"/>
          <w:szCs w:val="30"/>
          <w:rtl/>
        </w:rPr>
        <w:t>ولقد ادخل الدفاع المدني هذه الخاصية لبث برامج التوعية بالحج كأول جهاز حكومي ولأول مرة .</w:t>
      </w:r>
    </w:p>
    <w:p w:rsidR="002873C7" w:rsidRPr="00E160CD" w:rsidRDefault="002873C7" w:rsidP="002873C7">
      <w:pPr>
        <w:spacing w:before="60" w:line="192" w:lineRule="auto"/>
        <w:ind w:firstLine="567"/>
        <w:jc w:val="lowKashida"/>
        <w:rPr>
          <w:rFonts w:cs="Akhbar MT" w:hint="cs"/>
          <w:sz w:val="30"/>
          <w:szCs w:val="30"/>
          <w:rtl/>
        </w:rPr>
      </w:pPr>
      <w:r w:rsidRPr="00E160CD">
        <w:rPr>
          <w:rFonts w:cs="Akhbar MT" w:hint="cs"/>
          <w:sz w:val="30"/>
          <w:szCs w:val="30"/>
          <w:rtl/>
        </w:rPr>
        <w:t xml:space="preserve">ويمكن من خلال هذه الخاصية بث رسائل توعوية بالصورة والصوت او بالصورة لوحدها ، بحيث تغطي مساحة منطقة المشاعر المقدسة ويستقبلها كل جهاز محمول مشغل خاصية البلوتوث حيث قام الدفاع المدني بالتنسيق مع شركات إصدار بطاقات الشحن لوضع تنويه بان يشغل كل حاج خاصية البلوتوث بالمشاعر لاستقبال رسائل توعوية تهمه وتحافظ على سلامته ، وتغطي الرسائل التوعوية مساحات كبيرة باستخدام أجهزة بث ( رسيفر ) </w:t>
      </w:r>
      <w:r w:rsidRPr="00E160CD">
        <w:rPr>
          <w:rFonts w:cs="Akhbar MT" w:hint="cs"/>
          <w:i/>
          <w:iCs/>
          <w:sz w:val="22"/>
          <w:szCs w:val="22"/>
          <w:rtl/>
        </w:rPr>
        <w:t>(</w:t>
      </w:r>
      <w:r w:rsidRPr="00E160CD">
        <w:rPr>
          <w:rFonts w:cs="Akhbar MT"/>
          <w:i/>
          <w:iCs/>
          <w:sz w:val="22"/>
          <w:szCs w:val="22"/>
        </w:rPr>
        <w:t>Receiver</w:t>
      </w:r>
      <w:r w:rsidRPr="00E160CD">
        <w:rPr>
          <w:rFonts w:cs="Akhbar MT" w:hint="cs"/>
          <w:i/>
          <w:iCs/>
          <w:sz w:val="22"/>
          <w:szCs w:val="22"/>
          <w:rtl/>
        </w:rPr>
        <w:t>)</w:t>
      </w:r>
      <w:r w:rsidRPr="00E160CD">
        <w:rPr>
          <w:rFonts w:cs="Akhbar MT" w:hint="cs"/>
          <w:sz w:val="30"/>
          <w:szCs w:val="30"/>
          <w:rtl/>
        </w:rPr>
        <w:t xml:space="preserve"> تركب على أبعاد مختلفة تساهم في وصول البث لأكبر</w:t>
      </w:r>
      <w:r>
        <w:rPr>
          <w:rFonts w:cs="Akhbar MT" w:hint="cs"/>
          <w:sz w:val="30"/>
          <w:szCs w:val="30"/>
          <w:rtl/>
        </w:rPr>
        <w:t xml:space="preserve"> عدد ممكن من المستقبلين</w:t>
      </w:r>
      <w:r w:rsidRPr="00E160CD">
        <w:rPr>
          <w:rFonts w:cs="Akhbar MT" w:hint="cs"/>
          <w:sz w:val="30"/>
          <w:szCs w:val="30"/>
          <w:rtl/>
        </w:rPr>
        <w:t>.</w:t>
      </w:r>
    </w:p>
    <w:p w:rsidR="002873C7" w:rsidRPr="00E160CD" w:rsidRDefault="002873C7" w:rsidP="002873C7">
      <w:pPr>
        <w:spacing w:before="60" w:line="192" w:lineRule="auto"/>
        <w:ind w:firstLine="567"/>
        <w:jc w:val="lowKashida"/>
        <w:rPr>
          <w:rFonts w:cs="Akhbar MT" w:hint="cs"/>
          <w:sz w:val="30"/>
          <w:szCs w:val="30"/>
          <w:rtl/>
        </w:rPr>
      </w:pPr>
      <w:r w:rsidRPr="00E160CD">
        <w:rPr>
          <w:rFonts w:cs="Akhbar MT" w:hint="cs"/>
          <w:sz w:val="30"/>
          <w:szCs w:val="30"/>
          <w:rtl/>
        </w:rPr>
        <w:t>ويستفاد من هذه الوسيلة في بث الرسائل التوعوية المختلفة في المراكز التجارية والمدن الترفيهية والفنادق والشقق المفروشة والملاعب الرياضية والمهرجانات والتجمعات الطلابية حيث تساهم في رفع مستوى الوعي بقضايا الدفاع المدني بصفة عامة وقضايا السلامة بصفة خاصة والتي يبذل بشأنها الكثير من المال والجهد للمحافظة على سلامة الأرواح والممتلكات .</w:t>
      </w:r>
    </w:p>
    <w:p w:rsidR="002873C7" w:rsidRPr="00E160CD" w:rsidRDefault="002873C7" w:rsidP="002873C7">
      <w:pPr>
        <w:spacing w:before="60" w:line="192" w:lineRule="auto"/>
        <w:ind w:firstLine="567"/>
        <w:jc w:val="lowKashida"/>
        <w:rPr>
          <w:rFonts w:cs="Akhbar MT" w:hint="cs"/>
          <w:sz w:val="30"/>
          <w:szCs w:val="30"/>
          <w:rtl/>
        </w:rPr>
      </w:pPr>
      <w:r w:rsidRPr="00E160CD">
        <w:rPr>
          <w:rFonts w:cs="Akhbar MT" w:hint="cs"/>
          <w:sz w:val="30"/>
          <w:szCs w:val="30"/>
          <w:rtl/>
        </w:rPr>
        <w:t>وسوف تغطي الورقة المواضيع التالية :</w:t>
      </w:r>
    </w:p>
    <w:p w:rsidR="002873C7" w:rsidRPr="00E160CD" w:rsidRDefault="002873C7" w:rsidP="002873C7">
      <w:pPr>
        <w:numPr>
          <w:ilvl w:val="0"/>
          <w:numId w:val="1"/>
        </w:numPr>
        <w:spacing w:before="60" w:line="192" w:lineRule="auto"/>
        <w:ind w:left="849" w:hanging="284"/>
        <w:jc w:val="lowKashida"/>
        <w:rPr>
          <w:rFonts w:cs="Akhbar MT" w:hint="cs"/>
          <w:sz w:val="30"/>
          <w:szCs w:val="30"/>
          <w:rtl/>
        </w:rPr>
      </w:pPr>
      <w:r w:rsidRPr="00E160CD">
        <w:rPr>
          <w:rFonts w:cs="Akhbar MT" w:hint="cs"/>
          <w:sz w:val="30"/>
          <w:szCs w:val="30"/>
          <w:rtl/>
        </w:rPr>
        <w:t>خاصية البلوتوث في عالم الأجهزة المحمولة .</w:t>
      </w:r>
    </w:p>
    <w:p w:rsidR="002873C7" w:rsidRPr="00E160CD" w:rsidRDefault="002873C7" w:rsidP="002873C7">
      <w:pPr>
        <w:numPr>
          <w:ilvl w:val="0"/>
          <w:numId w:val="1"/>
        </w:numPr>
        <w:spacing w:before="60" w:line="192" w:lineRule="auto"/>
        <w:ind w:left="849" w:hanging="284"/>
        <w:jc w:val="lowKashida"/>
        <w:rPr>
          <w:rFonts w:cs="Akhbar MT" w:hint="cs"/>
          <w:sz w:val="30"/>
          <w:szCs w:val="30"/>
        </w:rPr>
      </w:pPr>
      <w:r w:rsidRPr="00E160CD">
        <w:rPr>
          <w:rFonts w:cs="Akhbar MT" w:hint="cs"/>
          <w:sz w:val="30"/>
          <w:szCs w:val="30"/>
          <w:rtl/>
        </w:rPr>
        <w:t>تصميم الرسائل .</w:t>
      </w:r>
    </w:p>
    <w:p w:rsidR="002873C7" w:rsidRPr="00E160CD" w:rsidRDefault="002873C7" w:rsidP="002873C7">
      <w:pPr>
        <w:numPr>
          <w:ilvl w:val="0"/>
          <w:numId w:val="1"/>
        </w:numPr>
        <w:spacing w:before="60" w:line="192" w:lineRule="auto"/>
        <w:ind w:left="849" w:hanging="284"/>
        <w:jc w:val="lowKashida"/>
        <w:rPr>
          <w:rFonts w:cs="Akhbar MT" w:hint="cs"/>
          <w:sz w:val="30"/>
          <w:szCs w:val="30"/>
        </w:rPr>
      </w:pPr>
      <w:r w:rsidRPr="00E160CD">
        <w:rPr>
          <w:rFonts w:cs="Akhbar MT" w:hint="cs"/>
          <w:sz w:val="30"/>
          <w:szCs w:val="30"/>
          <w:rtl/>
        </w:rPr>
        <w:t>المساحات التي تغطيها رسائل البلوتوث .</w:t>
      </w:r>
    </w:p>
    <w:p w:rsidR="002873C7" w:rsidRPr="00E160CD" w:rsidRDefault="002873C7" w:rsidP="002873C7">
      <w:pPr>
        <w:numPr>
          <w:ilvl w:val="0"/>
          <w:numId w:val="1"/>
        </w:numPr>
        <w:spacing w:before="60" w:line="192" w:lineRule="auto"/>
        <w:ind w:left="849" w:hanging="284"/>
        <w:jc w:val="lowKashida"/>
        <w:rPr>
          <w:rFonts w:cs="Akhbar MT" w:hint="cs"/>
          <w:sz w:val="30"/>
          <w:szCs w:val="30"/>
        </w:rPr>
      </w:pPr>
      <w:r w:rsidRPr="00E160CD">
        <w:rPr>
          <w:rFonts w:cs="Akhbar MT" w:hint="cs"/>
          <w:sz w:val="30"/>
          <w:szCs w:val="30"/>
          <w:rtl/>
        </w:rPr>
        <w:t>قياس مدى تفاعل المستقبل مع المرسل  .</w:t>
      </w:r>
    </w:p>
    <w:p w:rsidR="002873C7" w:rsidRPr="00E160CD" w:rsidRDefault="002873C7" w:rsidP="002873C7">
      <w:pPr>
        <w:numPr>
          <w:ilvl w:val="0"/>
          <w:numId w:val="1"/>
        </w:numPr>
        <w:spacing w:before="60" w:line="192" w:lineRule="auto"/>
        <w:ind w:left="849" w:hanging="284"/>
        <w:jc w:val="lowKashida"/>
        <w:rPr>
          <w:rFonts w:cs="Akhbar MT" w:hint="cs"/>
          <w:sz w:val="30"/>
          <w:szCs w:val="30"/>
        </w:rPr>
      </w:pPr>
      <w:r w:rsidRPr="00E160CD">
        <w:rPr>
          <w:rFonts w:cs="Akhbar MT" w:hint="cs"/>
          <w:sz w:val="30"/>
          <w:szCs w:val="30"/>
          <w:rtl/>
        </w:rPr>
        <w:t>قياس عدد المستقبلين للرسائل التوعوية .</w:t>
      </w:r>
    </w:p>
    <w:p w:rsidR="002873C7" w:rsidRPr="00E160CD" w:rsidRDefault="002873C7" w:rsidP="002873C7">
      <w:pPr>
        <w:numPr>
          <w:ilvl w:val="0"/>
          <w:numId w:val="1"/>
        </w:numPr>
        <w:spacing w:before="60" w:line="192" w:lineRule="auto"/>
        <w:ind w:left="849" w:hanging="284"/>
        <w:jc w:val="lowKashida"/>
        <w:rPr>
          <w:rFonts w:cs="Akhbar MT" w:hint="cs"/>
          <w:sz w:val="30"/>
          <w:szCs w:val="30"/>
        </w:rPr>
      </w:pPr>
      <w:proofErr w:type="spellStart"/>
      <w:r w:rsidRPr="00E160CD">
        <w:rPr>
          <w:rFonts w:cs="Akhbar MT" w:hint="cs"/>
          <w:sz w:val="30"/>
          <w:szCs w:val="30"/>
          <w:rtl/>
        </w:rPr>
        <w:t>المحصله</w:t>
      </w:r>
      <w:proofErr w:type="spellEnd"/>
      <w:r w:rsidRPr="00E160CD">
        <w:rPr>
          <w:rFonts w:cs="Akhbar MT" w:hint="cs"/>
          <w:sz w:val="30"/>
          <w:szCs w:val="30"/>
          <w:rtl/>
        </w:rPr>
        <w:t xml:space="preserve"> النهائية من وسيلة البلوتوث .</w:t>
      </w:r>
    </w:p>
    <w:p w:rsidR="002873C7" w:rsidRPr="00E160CD" w:rsidRDefault="002873C7" w:rsidP="002873C7">
      <w:pPr>
        <w:spacing w:before="60" w:line="192" w:lineRule="auto"/>
        <w:ind w:firstLine="567"/>
        <w:jc w:val="lowKashida"/>
        <w:rPr>
          <w:rFonts w:cs="Akhbar MT" w:hint="cs"/>
          <w:sz w:val="30"/>
          <w:szCs w:val="30"/>
        </w:rPr>
      </w:pPr>
      <w:r w:rsidRPr="00E160CD">
        <w:rPr>
          <w:rFonts w:cs="Akhbar MT" w:hint="cs"/>
          <w:sz w:val="30"/>
          <w:szCs w:val="30"/>
          <w:rtl/>
        </w:rPr>
        <w:t>التوصيات .</w:t>
      </w:r>
    </w:p>
    <w:p w:rsidR="002873C7" w:rsidRDefault="002873C7" w:rsidP="002873C7">
      <w:pPr>
        <w:spacing w:before="60" w:line="192" w:lineRule="auto"/>
        <w:ind w:firstLine="567"/>
        <w:jc w:val="lowKashida"/>
        <w:rPr>
          <w:rFonts w:cs="Akhbar MT" w:hint="cs"/>
          <w:sz w:val="30"/>
          <w:szCs w:val="30"/>
          <w:rtl/>
        </w:rPr>
      </w:pPr>
      <w:r w:rsidRPr="00E160CD">
        <w:rPr>
          <w:rFonts w:cs="Akhbar MT" w:hint="cs"/>
          <w:sz w:val="30"/>
          <w:szCs w:val="30"/>
          <w:rtl/>
        </w:rPr>
        <w:t xml:space="preserve">ويتطلع الباحث إلى أن تقوم كافة الأجهزة الحكومية التي تتولى إعداد برامج توعوية للجمهور استخدام هذه الخاصية نظراً لتوفر أجهزة الاستقبال مع كل شخص وسرعة استلامها </w:t>
      </w:r>
      <w:proofErr w:type="spellStart"/>
      <w:r w:rsidRPr="00E160CD">
        <w:rPr>
          <w:rFonts w:cs="Akhbar MT" w:hint="cs"/>
          <w:sz w:val="30"/>
          <w:szCs w:val="30"/>
          <w:rtl/>
        </w:rPr>
        <w:t>والإطلاع</w:t>
      </w:r>
      <w:proofErr w:type="spellEnd"/>
      <w:r w:rsidRPr="00E160CD">
        <w:rPr>
          <w:rFonts w:cs="Akhbar MT" w:hint="cs"/>
          <w:sz w:val="30"/>
          <w:szCs w:val="30"/>
          <w:rtl/>
        </w:rPr>
        <w:t xml:space="preserve"> عليها.</w:t>
      </w:r>
    </w:p>
    <w:p w:rsidR="00F95FE9" w:rsidRDefault="00222F9C">
      <w:bookmarkStart w:id="0" w:name="_GoBack"/>
      <w:bookmarkEnd w:id="0"/>
    </w:p>
    <w:sectPr w:rsidR="00F95FE9" w:rsidSect="008475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751DE"/>
    <w:multiLevelType w:val="hybridMultilevel"/>
    <w:tmpl w:val="12EC596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C7"/>
    <w:rsid w:val="00090225"/>
    <w:rsid w:val="00222F9C"/>
    <w:rsid w:val="002873C7"/>
    <w:rsid w:val="00847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C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C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معتز المحتسب</dc:creator>
  <cp:lastModifiedBy>معتز المحتسب</cp:lastModifiedBy>
  <cp:revision>2</cp:revision>
  <cp:lastPrinted>2020-02-25T11:08:00Z</cp:lastPrinted>
  <dcterms:created xsi:type="dcterms:W3CDTF">2020-02-25T11:08:00Z</dcterms:created>
  <dcterms:modified xsi:type="dcterms:W3CDTF">2020-02-25T11:08:00Z</dcterms:modified>
</cp:coreProperties>
</file>