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D6B" w:rsidRDefault="00732D6B" w:rsidP="00732D6B">
      <w:pPr>
        <w:jc w:val="center"/>
        <w:rPr>
          <w:rFonts w:cs="Akhbar MT" w:hint="cs"/>
          <w:b/>
          <w:bCs/>
          <w:sz w:val="40"/>
          <w:szCs w:val="40"/>
          <w:rtl/>
        </w:rPr>
      </w:pPr>
      <w:r w:rsidRPr="00023CCB">
        <w:rPr>
          <w:rFonts w:cs="Akhbar MT" w:hint="cs"/>
          <w:b/>
          <w:bCs/>
          <w:sz w:val="40"/>
          <w:szCs w:val="40"/>
          <w:rtl/>
        </w:rPr>
        <w:t xml:space="preserve">  </w:t>
      </w:r>
      <w:r>
        <w:rPr>
          <w:rFonts w:cs="Akhbar MT"/>
          <w:b/>
          <w:bCs/>
          <w:sz w:val="40"/>
          <w:szCs w:val="40"/>
          <w:rtl/>
        </w:rPr>
        <w:t>الدور</w:t>
      </w:r>
      <w:r>
        <w:rPr>
          <w:rFonts w:cs="Akhbar MT" w:hint="cs"/>
          <w:b/>
          <w:bCs/>
          <w:sz w:val="40"/>
          <w:szCs w:val="40"/>
          <w:rtl/>
        </w:rPr>
        <w:t xml:space="preserve"> </w:t>
      </w:r>
      <w:r>
        <w:rPr>
          <w:rFonts w:cs="Akhbar MT"/>
          <w:b/>
          <w:bCs/>
          <w:sz w:val="40"/>
          <w:szCs w:val="40"/>
          <w:rtl/>
        </w:rPr>
        <w:t>التسويقي للتخطيط الاستراتيجي</w:t>
      </w:r>
    </w:p>
    <w:p w:rsidR="00732D6B" w:rsidRPr="00023CCB" w:rsidRDefault="00732D6B" w:rsidP="00732D6B">
      <w:pPr>
        <w:jc w:val="center"/>
        <w:rPr>
          <w:rFonts w:cs="Akhbar MT"/>
          <w:b/>
          <w:bCs/>
          <w:sz w:val="40"/>
          <w:szCs w:val="40"/>
          <w:rtl/>
        </w:rPr>
      </w:pPr>
      <w:r w:rsidRPr="00023CCB">
        <w:rPr>
          <w:rFonts w:cs="Akhbar MT"/>
          <w:b/>
          <w:bCs/>
          <w:sz w:val="40"/>
          <w:szCs w:val="40"/>
          <w:rtl/>
        </w:rPr>
        <w:t>للجهات المعنية بخدمة الحجاج</w:t>
      </w:r>
    </w:p>
    <w:p w:rsidR="00732D6B" w:rsidRPr="001F6A31" w:rsidRDefault="00732D6B" w:rsidP="00732D6B">
      <w:pPr>
        <w:spacing w:before="360"/>
        <w:jc w:val="center"/>
        <w:rPr>
          <w:rFonts w:cs="Akhbar MT" w:hint="cs"/>
          <w:b/>
          <w:bCs/>
          <w:sz w:val="28"/>
          <w:szCs w:val="28"/>
          <w:rtl/>
        </w:rPr>
      </w:pPr>
      <w:r w:rsidRPr="001F6A31">
        <w:rPr>
          <w:rFonts w:cs="Akhbar MT" w:hint="cs"/>
          <w:b/>
          <w:bCs/>
          <w:sz w:val="28"/>
          <w:szCs w:val="28"/>
          <w:rtl/>
        </w:rPr>
        <w:t>إعداد</w:t>
      </w:r>
    </w:p>
    <w:p w:rsidR="00732D6B" w:rsidRPr="001F6A31" w:rsidRDefault="00732D6B" w:rsidP="00732D6B">
      <w:pPr>
        <w:spacing w:line="168" w:lineRule="auto"/>
        <w:jc w:val="center"/>
        <w:rPr>
          <w:rFonts w:cs="Akhbar MT" w:hint="cs"/>
          <w:b/>
          <w:bCs/>
          <w:sz w:val="28"/>
          <w:szCs w:val="28"/>
          <w:rtl/>
        </w:rPr>
      </w:pPr>
      <w:r>
        <w:rPr>
          <w:rFonts w:cs="Akhbar MT" w:hint="cs"/>
          <w:b/>
          <w:bCs/>
          <w:sz w:val="28"/>
          <w:szCs w:val="28"/>
          <w:rtl/>
        </w:rPr>
        <w:t>أ. طلال بن منصور الذيابي</w:t>
      </w:r>
    </w:p>
    <w:p w:rsidR="00732D6B" w:rsidRPr="00023CCB" w:rsidRDefault="00732D6B" w:rsidP="00732D6B">
      <w:pPr>
        <w:spacing w:line="168" w:lineRule="auto"/>
        <w:jc w:val="center"/>
        <w:rPr>
          <w:rFonts w:cs="Akhbar MT" w:hint="cs"/>
          <w:b/>
          <w:bCs/>
          <w:sz w:val="28"/>
          <w:szCs w:val="28"/>
          <w:rtl/>
        </w:rPr>
      </w:pPr>
      <w:r w:rsidRPr="00023CCB">
        <w:rPr>
          <w:rFonts w:cs="Akhbar MT" w:hint="cs"/>
          <w:b/>
          <w:bCs/>
          <w:sz w:val="28"/>
          <w:szCs w:val="28"/>
          <w:rtl/>
        </w:rPr>
        <w:t xml:space="preserve">مدرب تسويق </w:t>
      </w:r>
      <w:r>
        <w:rPr>
          <w:rFonts w:cs="Akhbar MT" w:hint="cs"/>
          <w:b/>
          <w:bCs/>
          <w:sz w:val="28"/>
          <w:szCs w:val="28"/>
          <w:rtl/>
        </w:rPr>
        <w:t xml:space="preserve">ـ </w:t>
      </w:r>
      <w:r w:rsidRPr="00023CCB">
        <w:rPr>
          <w:rFonts w:cs="Akhbar MT" w:hint="cs"/>
          <w:b/>
          <w:bCs/>
          <w:sz w:val="28"/>
          <w:szCs w:val="28"/>
          <w:rtl/>
        </w:rPr>
        <w:t>الكلية التقنية بمكة المكرمة</w:t>
      </w:r>
    </w:p>
    <w:p w:rsidR="00732D6B" w:rsidRPr="00524757" w:rsidRDefault="00732D6B" w:rsidP="00732D6B">
      <w:pPr>
        <w:spacing w:before="240"/>
        <w:jc w:val="center"/>
        <w:rPr>
          <w:rFonts w:cs="AL-Mateen" w:hint="cs"/>
          <w:sz w:val="32"/>
          <w:szCs w:val="32"/>
          <w:rtl/>
        </w:rPr>
      </w:pPr>
      <w:r w:rsidRPr="00524757">
        <w:rPr>
          <w:rFonts w:cs="AL-Mateen" w:hint="cs"/>
          <w:sz w:val="32"/>
          <w:szCs w:val="32"/>
          <w:rtl/>
        </w:rPr>
        <w:t>الملخص</w:t>
      </w:r>
    </w:p>
    <w:p w:rsidR="00732D6B" w:rsidRPr="00023CCB" w:rsidRDefault="00732D6B" w:rsidP="00732D6B">
      <w:pPr>
        <w:spacing w:before="60" w:line="192" w:lineRule="auto"/>
        <w:ind w:firstLine="567"/>
        <w:jc w:val="lowKashida"/>
        <w:rPr>
          <w:rFonts w:cs="Akhbar MT" w:hint="cs"/>
          <w:sz w:val="30"/>
          <w:szCs w:val="30"/>
          <w:rtl/>
        </w:rPr>
      </w:pPr>
      <w:r w:rsidRPr="00023CCB">
        <w:rPr>
          <w:rFonts w:cs="Akhbar MT" w:hint="cs"/>
          <w:sz w:val="30"/>
          <w:szCs w:val="30"/>
          <w:rtl/>
        </w:rPr>
        <w:t xml:space="preserve">يلعب التخطيط الاستراتيجي دوراً مهماً في تحقيق الكفاءة والفاعلية للتنظيم من حيث استمراريته وبقائه في الأجل الطويل، فمن اكبر مهام الإدارة العليا أهمية اليوم الملائمة بين نواحي التنظيم الداخلية وظروف البيئة </w:t>
      </w:r>
      <w:proofErr w:type="spellStart"/>
      <w:r w:rsidRPr="00023CCB">
        <w:rPr>
          <w:rFonts w:cs="Akhbar MT" w:hint="cs"/>
          <w:sz w:val="30"/>
          <w:szCs w:val="30"/>
          <w:rtl/>
        </w:rPr>
        <w:t>الخارجية.وتشكل</w:t>
      </w:r>
      <w:proofErr w:type="spellEnd"/>
      <w:r w:rsidRPr="00023CCB">
        <w:rPr>
          <w:rFonts w:cs="Akhbar MT" w:hint="cs"/>
          <w:sz w:val="30"/>
          <w:szCs w:val="30"/>
          <w:rtl/>
        </w:rPr>
        <w:t xml:space="preserve"> خدمة الحجاج تحدياً ليس بالسهل إمام الجهات القائمة على توفير تلك الخدمات </w:t>
      </w:r>
      <w:proofErr w:type="spellStart"/>
      <w:r w:rsidRPr="00023CCB">
        <w:rPr>
          <w:rFonts w:cs="Akhbar MT" w:hint="cs"/>
          <w:sz w:val="30"/>
          <w:szCs w:val="30"/>
          <w:rtl/>
        </w:rPr>
        <w:t>وتهيئتها،حيث</w:t>
      </w:r>
      <w:proofErr w:type="spellEnd"/>
      <w:r w:rsidRPr="00023CCB">
        <w:rPr>
          <w:rFonts w:cs="Akhbar MT" w:hint="cs"/>
          <w:sz w:val="30"/>
          <w:szCs w:val="30"/>
          <w:rtl/>
        </w:rPr>
        <w:t xml:space="preserve"> أن إدارة تقديم الخدمات لعدد كبير من الإفراد يزيد عن المليونين سنوياً في ظروف بيئية متنوعة ومتسمة بالتغير وعدم الثبات يتطلب توفير الموارد البشرية والإمكانات المادية والطبيعية مما يستلزم معه التنسيق لتحقيق الهدف المأمول في إيصال تلك الخدمات بيسر وسهولة وبالكفاءة </w:t>
      </w:r>
      <w:proofErr w:type="spellStart"/>
      <w:r w:rsidRPr="00023CCB">
        <w:rPr>
          <w:rFonts w:cs="Akhbar MT" w:hint="cs"/>
          <w:sz w:val="30"/>
          <w:szCs w:val="30"/>
          <w:rtl/>
        </w:rPr>
        <w:t>المنشودة،والتخطيط</w:t>
      </w:r>
      <w:proofErr w:type="spellEnd"/>
      <w:r w:rsidRPr="00023CCB">
        <w:rPr>
          <w:rFonts w:cs="Akhbar MT" w:hint="cs"/>
          <w:sz w:val="30"/>
          <w:szCs w:val="30"/>
          <w:rtl/>
        </w:rPr>
        <w:t xml:space="preserve"> الاستراتيجي بمفهومه القائم على التطابق بين رسالة المنظمة وأهدافها والبيئة التي تعمل بها يهدف ضمن أهدافه إلى المساعدة في تخصيص الموارد الإستراتيجية والتنسيق والتكامل في تنظيمات الإعمال المعقدة.</w:t>
      </w:r>
    </w:p>
    <w:p w:rsidR="00732D6B" w:rsidRPr="00023CCB" w:rsidRDefault="00732D6B" w:rsidP="00732D6B">
      <w:pPr>
        <w:spacing w:before="240" w:line="192" w:lineRule="auto"/>
        <w:jc w:val="lowKashida"/>
        <w:rPr>
          <w:rFonts w:cs="Akhbar MT" w:hint="cs"/>
          <w:b/>
          <w:bCs/>
          <w:sz w:val="30"/>
          <w:szCs w:val="30"/>
          <w:rtl/>
        </w:rPr>
      </w:pPr>
      <w:r w:rsidRPr="00023CCB">
        <w:rPr>
          <w:rFonts w:cs="Akhbar MT" w:hint="cs"/>
          <w:b/>
          <w:bCs/>
          <w:sz w:val="30"/>
          <w:szCs w:val="30"/>
          <w:rtl/>
        </w:rPr>
        <w:t>أهمية الورقة:</w:t>
      </w:r>
    </w:p>
    <w:p w:rsidR="00732D6B" w:rsidRPr="00023CCB" w:rsidRDefault="00732D6B" w:rsidP="00732D6B">
      <w:pPr>
        <w:spacing w:before="60" w:line="192" w:lineRule="auto"/>
        <w:ind w:firstLine="567"/>
        <w:jc w:val="lowKashida"/>
        <w:rPr>
          <w:rFonts w:cs="Akhbar MT" w:hint="cs"/>
          <w:sz w:val="30"/>
          <w:szCs w:val="30"/>
          <w:rtl/>
        </w:rPr>
      </w:pPr>
      <w:r w:rsidRPr="00023CCB">
        <w:rPr>
          <w:rFonts w:cs="Akhbar MT" w:hint="cs"/>
          <w:sz w:val="30"/>
          <w:szCs w:val="30"/>
          <w:rtl/>
        </w:rPr>
        <w:t>معرفة المهتمين من رؤساء الوفود والحجاج للجهة التي تقدم الخدمة ليس</w:t>
      </w:r>
      <w:r>
        <w:rPr>
          <w:rFonts w:cs="Akhbar MT" w:hint="cs"/>
          <w:sz w:val="30"/>
          <w:szCs w:val="30"/>
          <w:rtl/>
        </w:rPr>
        <w:t xml:space="preserve">هل الحصول عليها والاستفادة منها, </w:t>
      </w:r>
      <w:r w:rsidRPr="00023CCB">
        <w:rPr>
          <w:rFonts w:cs="Akhbar MT" w:hint="cs"/>
          <w:sz w:val="30"/>
          <w:szCs w:val="30"/>
          <w:rtl/>
        </w:rPr>
        <w:t>إضافة إلى ر</w:t>
      </w:r>
      <w:r>
        <w:rPr>
          <w:rFonts w:cs="Akhbar MT" w:hint="cs"/>
          <w:sz w:val="30"/>
          <w:szCs w:val="30"/>
          <w:rtl/>
        </w:rPr>
        <w:t>فع كفاءة العاملين في تلك الجهات</w:t>
      </w:r>
      <w:r w:rsidRPr="00023CCB">
        <w:rPr>
          <w:rFonts w:cs="Akhbar MT" w:hint="cs"/>
          <w:sz w:val="30"/>
          <w:szCs w:val="30"/>
          <w:rtl/>
        </w:rPr>
        <w:t>،</w:t>
      </w:r>
      <w:r>
        <w:rPr>
          <w:rFonts w:cs="Akhbar MT" w:hint="cs"/>
          <w:sz w:val="30"/>
          <w:szCs w:val="30"/>
          <w:rtl/>
        </w:rPr>
        <w:t xml:space="preserve"> </w:t>
      </w:r>
      <w:r w:rsidRPr="00023CCB">
        <w:rPr>
          <w:rFonts w:cs="Akhbar MT" w:hint="cs"/>
          <w:sz w:val="30"/>
          <w:szCs w:val="30"/>
          <w:rtl/>
        </w:rPr>
        <w:t>تقييم نوعية الخدمات المقدمة واتجاهها.</w:t>
      </w:r>
    </w:p>
    <w:p w:rsidR="00732D6B" w:rsidRPr="00023CCB" w:rsidRDefault="00732D6B" w:rsidP="00732D6B">
      <w:pPr>
        <w:spacing w:before="240" w:line="192" w:lineRule="auto"/>
        <w:jc w:val="lowKashida"/>
        <w:rPr>
          <w:rFonts w:cs="Akhbar MT" w:hint="cs"/>
          <w:b/>
          <w:bCs/>
          <w:sz w:val="30"/>
          <w:szCs w:val="30"/>
          <w:rtl/>
        </w:rPr>
      </w:pPr>
      <w:r w:rsidRPr="00023CCB">
        <w:rPr>
          <w:rFonts w:cs="Akhbar MT" w:hint="cs"/>
          <w:b/>
          <w:bCs/>
          <w:sz w:val="30"/>
          <w:szCs w:val="30"/>
          <w:rtl/>
        </w:rPr>
        <w:t>هدف الورقة:</w:t>
      </w:r>
    </w:p>
    <w:p w:rsidR="00732D6B" w:rsidRPr="00023CCB" w:rsidRDefault="00732D6B" w:rsidP="00732D6B">
      <w:pPr>
        <w:spacing w:before="60" w:line="192" w:lineRule="auto"/>
        <w:ind w:firstLine="567"/>
        <w:jc w:val="lowKashida"/>
        <w:rPr>
          <w:rFonts w:cs="Akhbar MT" w:hint="cs"/>
          <w:sz w:val="30"/>
          <w:szCs w:val="30"/>
          <w:rtl/>
        </w:rPr>
      </w:pPr>
      <w:r w:rsidRPr="00023CCB">
        <w:rPr>
          <w:rFonts w:cs="Akhbar MT" w:hint="cs"/>
          <w:sz w:val="30"/>
          <w:szCs w:val="30"/>
          <w:rtl/>
        </w:rPr>
        <w:t xml:space="preserve">تحاول هذه الورقة أن توضح الدور التسويقي </w:t>
      </w:r>
      <w:proofErr w:type="spellStart"/>
      <w:r w:rsidRPr="00023CCB">
        <w:rPr>
          <w:rFonts w:cs="Akhbar MT" w:hint="cs"/>
          <w:sz w:val="30"/>
          <w:szCs w:val="30"/>
          <w:rtl/>
        </w:rPr>
        <w:t>اللا</w:t>
      </w:r>
      <w:r>
        <w:rPr>
          <w:rFonts w:cs="Akhbar MT" w:hint="cs"/>
          <w:sz w:val="30"/>
          <w:szCs w:val="30"/>
          <w:rtl/>
        </w:rPr>
        <w:t>ربحي</w:t>
      </w:r>
      <w:proofErr w:type="spellEnd"/>
      <w:r>
        <w:rPr>
          <w:rFonts w:cs="Akhbar MT" w:hint="cs"/>
          <w:sz w:val="30"/>
          <w:szCs w:val="30"/>
          <w:rtl/>
        </w:rPr>
        <w:t xml:space="preserve"> </w:t>
      </w:r>
      <w:r w:rsidRPr="00023CCB">
        <w:rPr>
          <w:rFonts w:cs="Akhbar MT" w:hint="cs"/>
          <w:sz w:val="30"/>
          <w:szCs w:val="30"/>
          <w:rtl/>
        </w:rPr>
        <w:t>في التخطيط الاستراتيجي للجهات المعنية بخدمة الحجاج من منطلق أن اهتما</w:t>
      </w:r>
      <w:r>
        <w:rPr>
          <w:rFonts w:cs="Akhbar MT" w:hint="cs"/>
          <w:sz w:val="30"/>
          <w:szCs w:val="30"/>
          <w:rtl/>
        </w:rPr>
        <w:t>م التسويق لا ينحصر في أنشطة منشآ</w:t>
      </w:r>
      <w:r w:rsidRPr="00023CCB">
        <w:rPr>
          <w:rFonts w:cs="Akhbar MT" w:hint="cs"/>
          <w:sz w:val="30"/>
          <w:szCs w:val="30"/>
          <w:rtl/>
        </w:rPr>
        <w:t>ت الإعمال الخاصة الهادفة إلى الربحية وإنما يمكن إن تتمثل وبحسب النظرية التسويقية الحديثة ف</w:t>
      </w:r>
      <w:r w:rsidRPr="00023CCB">
        <w:rPr>
          <w:rFonts w:cs="Akhbar MT" w:hint="eastAsia"/>
          <w:sz w:val="30"/>
          <w:szCs w:val="30"/>
          <w:rtl/>
        </w:rPr>
        <w:t>ي</w:t>
      </w:r>
      <w:r w:rsidRPr="00023CCB">
        <w:rPr>
          <w:rFonts w:cs="Akhbar MT" w:hint="cs"/>
          <w:sz w:val="30"/>
          <w:szCs w:val="30"/>
          <w:rtl/>
        </w:rPr>
        <w:t xml:space="preserve"> تحسين الرضا عن الخدمات المقدمة ،وجعل الجهة أكثر تحسساً لحاجات </w:t>
      </w:r>
      <w:proofErr w:type="spellStart"/>
      <w:r w:rsidRPr="00023CCB">
        <w:rPr>
          <w:rFonts w:cs="Akhbar MT" w:hint="cs"/>
          <w:sz w:val="30"/>
          <w:szCs w:val="30"/>
          <w:rtl/>
        </w:rPr>
        <w:t>الحجاج،إضافة</w:t>
      </w:r>
      <w:proofErr w:type="spellEnd"/>
      <w:r w:rsidRPr="00023CCB">
        <w:rPr>
          <w:rFonts w:cs="Akhbar MT" w:hint="cs"/>
          <w:sz w:val="30"/>
          <w:szCs w:val="30"/>
          <w:rtl/>
        </w:rPr>
        <w:t xml:space="preserve"> إلى مد العاملين في تلك الجهات بالإعلان الواضح من خلال الخطط لأدوارهم والمهام المطلوب تنفيذها ومسار الخدمة منذ طرحها إلى تنفيذها على ارض الواقع وذلك من واقع التعرف على استراتيجيات الهيئات والوزارات المعنية بخدمة الحجاج</w:t>
      </w:r>
    </w:p>
    <w:p w:rsidR="00732D6B" w:rsidRPr="00A51444" w:rsidRDefault="00732D6B" w:rsidP="00732D6B">
      <w:pPr>
        <w:spacing w:before="240" w:line="192" w:lineRule="auto"/>
        <w:jc w:val="lowKashida"/>
        <w:rPr>
          <w:rFonts w:cs="Akhbar MT" w:hint="cs"/>
          <w:b/>
          <w:bCs/>
          <w:sz w:val="30"/>
          <w:szCs w:val="30"/>
          <w:rtl/>
        </w:rPr>
      </w:pPr>
      <w:r w:rsidRPr="00A51444">
        <w:rPr>
          <w:rFonts w:cs="Akhbar MT" w:hint="cs"/>
          <w:b/>
          <w:bCs/>
          <w:sz w:val="30"/>
          <w:szCs w:val="30"/>
          <w:rtl/>
        </w:rPr>
        <w:t>تساؤل الورقة</w:t>
      </w:r>
    </w:p>
    <w:p w:rsidR="00732D6B" w:rsidRPr="00023CCB" w:rsidRDefault="00732D6B" w:rsidP="00732D6B">
      <w:pPr>
        <w:spacing w:before="60" w:line="204" w:lineRule="auto"/>
        <w:ind w:firstLine="567"/>
        <w:jc w:val="lowKashida"/>
        <w:rPr>
          <w:rFonts w:cs="Akhbar MT" w:hint="cs"/>
          <w:sz w:val="30"/>
          <w:szCs w:val="30"/>
          <w:rtl/>
        </w:rPr>
      </w:pPr>
      <w:r w:rsidRPr="00023CCB">
        <w:rPr>
          <w:rFonts w:cs="Akhbar MT" w:hint="cs"/>
          <w:sz w:val="30"/>
          <w:szCs w:val="30"/>
          <w:rtl/>
        </w:rPr>
        <w:t>تنطلق الورقة من التساؤل التالي:</w:t>
      </w:r>
    </w:p>
    <w:p w:rsidR="00732D6B" w:rsidRPr="00023CCB" w:rsidRDefault="00732D6B" w:rsidP="00732D6B">
      <w:pPr>
        <w:spacing w:before="60" w:line="204" w:lineRule="auto"/>
        <w:ind w:firstLine="567"/>
        <w:jc w:val="lowKashida"/>
        <w:rPr>
          <w:rFonts w:cs="Akhbar MT" w:hint="cs"/>
          <w:sz w:val="30"/>
          <w:szCs w:val="30"/>
          <w:rtl/>
        </w:rPr>
      </w:pPr>
      <w:r w:rsidRPr="00023CCB">
        <w:rPr>
          <w:rFonts w:cs="Akhbar MT" w:hint="cs"/>
          <w:sz w:val="30"/>
          <w:szCs w:val="30"/>
          <w:rtl/>
        </w:rPr>
        <w:t>ما</w:t>
      </w:r>
      <w:r>
        <w:rPr>
          <w:rFonts w:cs="Akhbar MT" w:hint="cs"/>
          <w:sz w:val="30"/>
          <w:szCs w:val="30"/>
          <w:rtl/>
        </w:rPr>
        <w:t xml:space="preserve"> هو</w:t>
      </w:r>
      <w:r w:rsidRPr="00023CCB">
        <w:rPr>
          <w:rFonts w:cs="Akhbar MT" w:hint="cs"/>
          <w:sz w:val="30"/>
          <w:szCs w:val="30"/>
          <w:rtl/>
        </w:rPr>
        <w:t xml:space="preserve"> الدور التسويقي الذي تقوم به الخطط الإستراتيجية للجهات المعنية بخدمة الحجاج؟</w:t>
      </w:r>
      <w:r>
        <w:rPr>
          <w:rFonts w:cs="Akhbar MT" w:hint="cs"/>
          <w:sz w:val="30"/>
          <w:szCs w:val="30"/>
          <w:rtl/>
        </w:rPr>
        <w:t xml:space="preserve"> </w:t>
      </w:r>
      <w:r w:rsidRPr="00023CCB">
        <w:rPr>
          <w:rFonts w:cs="Akhbar MT" w:hint="cs"/>
          <w:sz w:val="30"/>
          <w:szCs w:val="30"/>
          <w:rtl/>
        </w:rPr>
        <w:t>حيث ستجيب الورقة عن هذا السؤال من خلال المحاور الثلاثة التالية:</w:t>
      </w:r>
    </w:p>
    <w:p w:rsidR="00732D6B" w:rsidRPr="00023CCB" w:rsidRDefault="00732D6B" w:rsidP="00732D6B">
      <w:pPr>
        <w:numPr>
          <w:ilvl w:val="0"/>
          <w:numId w:val="1"/>
        </w:numPr>
        <w:spacing w:before="60" w:line="204" w:lineRule="auto"/>
        <w:ind w:left="849" w:hanging="284"/>
        <w:jc w:val="lowKashida"/>
        <w:rPr>
          <w:rFonts w:cs="Akhbar MT" w:hint="cs"/>
          <w:sz w:val="30"/>
          <w:szCs w:val="30"/>
          <w:rtl/>
        </w:rPr>
      </w:pPr>
      <w:r w:rsidRPr="00023CCB">
        <w:rPr>
          <w:rFonts w:cs="Akhbar MT" w:hint="cs"/>
          <w:sz w:val="30"/>
          <w:szCs w:val="30"/>
          <w:rtl/>
        </w:rPr>
        <w:t xml:space="preserve">التخطيط الاستراتيجي(مفهومه </w:t>
      </w:r>
      <w:r>
        <w:rPr>
          <w:rFonts w:cs="Akhbar MT" w:hint="cs"/>
          <w:sz w:val="30"/>
          <w:szCs w:val="30"/>
          <w:rtl/>
        </w:rPr>
        <w:t>ـ</w:t>
      </w:r>
      <w:r w:rsidRPr="00023CCB">
        <w:rPr>
          <w:rFonts w:cs="Akhbar MT" w:hint="cs"/>
          <w:sz w:val="30"/>
          <w:szCs w:val="30"/>
          <w:rtl/>
        </w:rPr>
        <w:t xml:space="preserve"> أهميته </w:t>
      </w:r>
      <w:r>
        <w:rPr>
          <w:rFonts w:cs="Akhbar MT" w:hint="cs"/>
          <w:sz w:val="30"/>
          <w:szCs w:val="30"/>
          <w:rtl/>
        </w:rPr>
        <w:t>ـ</w:t>
      </w:r>
      <w:r w:rsidRPr="00023CCB">
        <w:rPr>
          <w:rFonts w:cs="Akhbar MT" w:hint="cs"/>
          <w:sz w:val="30"/>
          <w:szCs w:val="30"/>
          <w:rtl/>
        </w:rPr>
        <w:t xml:space="preserve"> عناصره </w:t>
      </w:r>
      <w:r>
        <w:rPr>
          <w:rFonts w:cs="Akhbar MT" w:hint="cs"/>
          <w:sz w:val="30"/>
          <w:szCs w:val="30"/>
          <w:rtl/>
        </w:rPr>
        <w:t>ـ</w:t>
      </w:r>
      <w:r w:rsidRPr="00023CCB">
        <w:rPr>
          <w:rFonts w:cs="Akhbar MT" w:hint="cs"/>
          <w:sz w:val="30"/>
          <w:szCs w:val="30"/>
          <w:rtl/>
        </w:rPr>
        <w:t xml:space="preserve"> مراحله).</w:t>
      </w:r>
    </w:p>
    <w:p w:rsidR="00732D6B" w:rsidRPr="00023CCB" w:rsidRDefault="00732D6B" w:rsidP="00732D6B">
      <w:pPr>
        <w:numPr>
          <w:ilvl w:val="0"/>
          <w:numId w:val="1"/>
        </w:numPr>
        <w:spacing w:before="60" w:line="204" w:lineRule="auto"/>
        <w:ind w:left="849" w:hanging="284"/>
        <w:jc w:val="lowKashida"/>
        <w:rPr>
          <w:rFonts w:cs="Akhbar MT" w:hint="cs"/>
          <w:sz w:val="30"/>
          <w:szCs w:val="30"/>
        </w:rPr>
      </w:pPr>
      <w:r w:rsidRPr="00023CCB">
        <w:rPr>
          <w:rFonts w:cs="Akhbar MT" w:hint="cs"/>
          <w:sz w:val="30"/>
          <w:szCs w:val="30"/>
          <w:rtl/>
        </w:rPr>
        <w:t>تسويق الخدمات الحكومية.</w:t>
      </w:r>
    </w:p>
    <w:p w:rsidR="00732D6B" w:rsidRPr="00023CCB" w:rsidRDefault="00732D6B" w:rsidP="00732D6B">
      <w:pPr>
        <w:numPr>
          <w:ilvl w:val="0"/>
          <w:numId w:val="1"/>
        </w:numPr>
        <w:spacing w:before="60" w:line="204" w:lineRule="auto"/>
        <w:ind w:left="849" w:hanging="284"/>
        <w:jc w:val="lowKashida"/>
        <w:rPr>
          <w:rFonts w:cs="Akhbar MT" w:hint="cs"/>
          <w:sz w:val="30"/>
          <w:szCs w:val="30"/>
          <w:rtl/>
        </w:rPr>
      </w:pPr>
      <w:r w:rsidRPr="00023CCB">
        <w:rPr>
          <w:rFonts w:cs="Akhbar MT" w:hint="cs"/>
          <w:sz w:val="30"/>
          <w:szCs w:val="30"/>
          <w:rtl/>
        </w:rPr>
        <w:lastRenderedPageBreak/>
        <w:t>الخطط الإستراتيجية ودورها في تسويق الخدمات المقدمة للحجاج.</w:t>
      </w:r>
    </w:p>
    <w:p w:rsidR="00732D6B" w:rsidRPr="00023CCB" w:rsidRDefault="00732D6B" w:rsidP="00732D6B">
      <w:pPr>
        <w:spacing w:before="60" w:line="204" w:lineRule="auto"/>
        <w:ind w:firstLine="567"/>
        <w:jc w:val="lowKashida"/>
        <w:rPr>
          <w:rFonts w:cs="Akhbar MT" w:hint="cs"/>
          <w:sz w:val="30"/>
          <w:szCs w:val="30"/>
          <w:rtl/>
        </w:rPr>
      </w:pPr>
      <w:r w:rsidRPr="00023CCB">
        <w:rPr>
          <w:rFonts w:cs="Akhbar MT" w:hint="cs"/>
          <w:sz w:val="30"/>
          <w:szCs w:val="30"/>
          <w:rtl/>
        </w:rPr>
        <w:t xml:space="preserve">وسيكون </w:t>
      </w:r>
      <w:r w:rsidRPr="00A51444">
        <w:rPr>
          <w:rFonts w:cs="Akhbar MT" w:hint="cs"/>
          <w:b/>
          <w:bCs/>
          <w:sz w:val="30"/>
          <w:szCs w:val="30"/>
          <w:rtl/>
        </w:rPr>
        <w:t>المنهج</w:t>
      </w:r>
      <w:r w:rsidRPr="00023CCB">
        <w:rPr>
          <w:rFonts w:cs="Akhbar MT" w:hint="cs"/>
          <w:sz w:val="30"/>
          <w:szCs w:val="30"/>
          <w:rtl/>
        </w:rPr>
        <w:t xml:space="preserve"> المتبع المنهج المقارن بين الخطط الفعلية والمطبقة  من واقع المواقع الالكترونية للجهات التي تقدم الخدمة للحجاج ودورها في تسهيل تقديم تلك الخدمات.</w:t>
      </w:r>
    </w:p>
    <w:p w:rsidR="00F95FE9" w:rsidRDefault="00232327">
      <w:bookmarkStart w:id="0" w:name="_GoBack"/>
      <w:bookmarkEnd w:id="0"/>
    </w:p>
    <w:sectPr w:rsidR="00F95FE9" w:rsidSect="008475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0021"/>
    <w:multiLevelType w:val="hybridMultilevel"/>
    <w:tmpl w:val="34EE1FF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D6B"/>
    <w:rsid w:val="00090225"/>
    <w:rsid w:val="00232327"/>
    <w:rsid w:val="00732D6B"/>
    <w:rsid w:val="00847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D6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D6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1829</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2</cp:revision>
  <cp:lastPrinted>2020-02-25T11:05:00Z</cp:lastPrinted>
  <dcterms:created xsi:type="dcterms:W3CDTF">2020-02-25T11:05:00Z</dcterms:created>
  <dcterms:modified xsi:type="dcterms:W3CDTF">2020-02-25T11:05:00Z</dcterms:modified>
</cp:coreProperties>
</file>