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DE" w:rsidRDefault="007A24DE" w:rsidP="007A24DE">
      <w:pPr>
        <w:jc w:val="center"/>
        <w:rPr>
          <w:rFonts w:cs="PT Bold Heading" w:hint="cs"/>
          <w:sz w:val="40"/>
          <w:szCs w:val="40"/>
          <w:rtl/>
        </w:rPr>
      </w:pPr>
      <w:r>
        <w:rPr>
          <w:rFonts w:cs="PT Bold Heading" w:hint="cs"/>
          <w:sz w:val="40"/>
          <w:szCs w:val="40"/>
          <w:rtl/>
        </w:rPr>
        <w:t xml:space="preserve">الآثار الضارة لاستخدام البولي </w:t>
      </w:r>
      <w:proofErr w:type="spellStart"/>
      <w:r>
        <w:rPr>
          <w:rFonts w:cs="PT Bold Heading" w:hint="cs"/>
          <w:sz w:val="40"/>
          <w:szCs w:val="40"/>
          <w:rtl/>
        </w:rPr>
        <w:t>ستايرين</w:t>
      </w:r>
      <w:proofErr w:type="spellEnd"/>
    </w:p>
    <w:p w:rsidR="007A24DE" w:rsidRDefault="007A24DE" w:rsidP="007A24DE">
      <w:pPr>
        <w:jc w:val="center"/>
        <w:rPr>
          <w:rFonts w:cs="PT Bold Heading" w:hint="cs"/>
          <w:sz w:val="40"/>
          <w:szCs w:val="40"/>
          <w:rtl/>
        </w:rPr>
      </w:pPr>
      <w:r>
        <w:rPr>
          <w:rFonts w:cs="PT Bold Heading" w:hint="cs"/>
          <w:sz w:val="40"/>
          <w:szCs w:val="40"/>
          <w:rtl/>
        </w:rPr>
        <w:t>أوعية تعبئة مياه الشرب</w:t>
      </w:r>
    </w:p>
    <w:p w:rsidR="007A24DE" w:rsidRDefault="007A24DE" w:rsidP="007A24DE">
      <w:pPr>
        <w:jc w:val="center"/>
        <w:rPr>
          <w:rFonts w:cs="PT Bold Heading" w:hint="cs"/>
          <w:sz w:val="40"/>
          <w:szCs w:val="40"/>
          <w:rtl/>
        </w:rPr>
      </w:pPr>
      <w:r>
        <w:rPr>
          <w:rFonts w:cs="PT Bold Heading" w:hint="cs"/>
          <w:sz w:val="40"/>
          <w:szCs w:val="40"/>
          <w:rtl/>
        </w:rPr>
        <w:t xml:space="preserve"> والمشروبات الساخنة والأغذية. </w:t>
      </w:r>
    </w:p>
    <w:p w:rsidR="007A24DE" w:rsidRPr="00886F01" w:rsidRDefault="007A24DE" w:rsidP="007A24DE">
      <w:pPr>
        <w:spacing w:before="360"/>
        <w:jc w:val="center"/>
        <w:rPr>
          <w:rFonts w:cs="Akhbar MT"/>
          <w:b/>
          <w:bCs/>
          <w:sz w:val="32"/>
          <w:szCs w:val="32"/>
        </w:rPr>
      </w:pPr>
      <w:r w:rsidRPr="00886F01">
        <w:rPr>
          <w:rFonts w:cs="Akhbar MT" w:hint="cs"/>
          <w:b/>
          <w:bCs/>
          <w:sz w:val="32"/>
          <w:szCs w:val="32"/>
          <w:rtl/>
        </w:rPr>
        <w:t>إعداد</w:t>
      </w:r>
    </w:p>
    <w:p w:rsidR="007A24DE" w:rsidRDefault="007A24DE" w:rsidP="007A24DE">
      <w:pPr>
        <w:jc w:val="center"/>
        <w:rPr>
          <w:rFonts w:cs="Akhbar MT" w:hint="cs"/>
          <w:b/>
          <w:bCs/>
          <w:sz w:val="32"/>
          <w:szCs w:val="32"/>
          <w:rtl/>
        </w:rPr>
      </w:pPr>
      <w:r w:rsidRPr="00886F01">
        <w:rPr>
          <w:rFonts w:cs="Akhbar MT" w:hint="cs"/>
          <w:b/>
          <w:bCs/>
          <w:sz w:val="32"/>
          <w:szCs w:val="32"/>
          <w:rtl/>
        </w:rPr>
        <w:t xml:space="preserve">د. </w:t>
      </w:r>
      <w:smartTag w:uri="urn:schemas-microsoft-com:office:smarttags" w:element="PersonName">
        <w:smartTagPr>
          <w:attr w:name="ProductID" w:val="مقبول أحمد ـ أحمد"/>
        </w:smartTagPr>
        <w:r>
          <w:rPr>
            <w:rFonts w:cs="Akhbar MT" w:hint="cs"/>
            <w:b/>
            <w:bCs/>
            <w:sz w:val="32"/>
            <w:szCs w:val="32"/>
            <w:rtl/>
          </w:rPr>
          <w:t>مقبول أحمد ـ أحمد</w:t>
        </w:r>
      </w:smartTag>
      <w:r>
        <w:rPr>
          <w:rFonts w:cs="Akhbar MT" w:hint="cs"/>
          <w:b/>
          <w:bCs/>
          <w:sz w:val="32"/>
          <w:szCs w:val="32"/>
          <w:rtl/>
        </w:rPr>
        <w:t xml:space="preserve"> بن سعيد </w:t>
      </w:r>
      <w:proofErr w:type="spellStart"/>
      <w:r>
        <w:rPr>
          <w:rFonts w:cs="Akhbar MT" w:hint="cs"/>
          <w:b/>
          <w:bCs/>
          <w:sz w:val="32"/>
          <w:szCs w:val="32"/>
          <w:rtl/>
        </w:rPr>
        <w:t>باجحلان</w:t>
      </w:r>
      <w:proofErr w:type="spellEnd"/>
    </w:p>
    <w:p w:rsidR="007A24DE" w:rsidRPr="005B2DBC" w:rsidRDefault="007A24DE" w:rsidP="007A24DE">
      <w:pPr>
        <w:jc w:val="center"/>
        <w:rPr>
          <w:rFonts w:cs="Akhbar MT" w:hint="cs"/>
          <w:b/>
          <w:bCs/>
          <w:sz w:val="30"/>
          <w:szCs w:val="30"/>
          <w:rtl/>
        </w:rPr>
      </w:pPr>
      <w:r w:rsidRPr="005B2DBC">
        <w:rPr>
          <w:rFonts w:cs="Akhbar MT" w:hint="cs"/>
          <w:b/>
          <w:bCs/>
          <w:sz w:val="30"/>
          <w:szCs w:val="30"/>
          <w:rtl/>
        </w:rPr>
        <w:t xml:space="preserve">إدارة حماية البيئة ـ الهيئة الملكية </w:t>
      </w:r>
      <w:proofErr w:type="spellStart"/>
      <w:r w:rsidRPr="005B2DBC">
        <w:rPr>
          <w:rFonts w:cs="Akhbar MT" w:hint="cs"/>
          <w:b/>
          <w:bCs/>
          <w:sz w:val="30"/>
          <w:szCs w:val="30"/>
          <w:rtl/>
        </w:rPr>
        <w:t>بينبع</w:t>
      </w:r>
      <w:proofErr w:type="spellEnd"/>
      <w:r w:rsidRPr="005B2DBC">
        <w:rPr>
          <w:rFonts w:cs="Akhbar MT" w:hint="cs"/>
          <w:b/>
          <w:bCs/>
          <w:sz w:val="30"/>
          <w:szCs w:val="30"/>
          <w:rtl/>
        </w:rPr>
        <w:t xml:space="preserve"> </w:t>
      </w:r>
    </w:p>
    <w:p w:rsidR="007A24DE" w:rsidRPr="009751A5" w:rsidRDefault="007A24DE" w:rsidP="007A24DE">
      <w:pPr>
        <w:spacing w:before="240"/>
        <w:jc w:val="center"/>
        <w:rPr>
          <w:rFonts w:cs="PT Bold Heading"/>
          <w:sz w:val="28"/>
          <w:szCs w:val="28"/>
        </w:rPr>
      </w:pPr>
      <w:r w:rsidRPr="009751A5">
        <w:rPr>
          <w:rFonts w:cs="PT Bold Heading" w:hint="cs"/>
          <w:sz w:val="28"/>
          <w:szCs w:val="28"/>
          <w:rtl/>
        </w:rPr>
        <w:t>الملخص</w:t>
      </w:r>
    </w:p>
    <w:p w:rsidR="007A24DE" w:rsidRDefault="007A24DE" w:rsidP="007A24DE">
      <w:pPr>
        <w:spacing w:before="120"/>
        <w:ind w:firstLine="606"/>
        <w:jc w:val="lowKashida"/>
        <w:rPr>
          <w:rFonts w:cs="Akhbar MT" w:hint="cs"/>
          <w:sz w:val="34"/>
          <w:szCs w:val="34"/>
          <w:rtl/>
        </w:rPr>
      </w:pPr>
      <w:r>
        <w:rPr>
          <w:rFonts w:cs="Akhbar MT" w:hint="cs"/>
          <w:sz w:val="34"/>
          <w:szCs w:val="34"/>
          <w:rtl/>
        </w:rPr>
        <w:t>يعيش العالم في هذه الأيام ثورة صناعية كبرى في مجال البتروكيمياويا</w:t>
      </w:r>
      <w:r>
        <w:rPr>
          <w:rFonts w:cs="Akhbar MT" w:hint="eastAsia"/>
          <w:sz w:val="34"/>
          <w:szCs w:val="34"/>
          <w:rtl/>
        </w:rPr>
        <w:t>ت</w:t>
      </w:r>
      <w:r>
        <w:rPr>
          <w:rFonts w:cs="Akhbar MT" w:hint="cs"/>
          <w:sz w:val="34"/>
          <w:szCs w:val="34"/>
          <w:rtl/>
        </w:rPr>
        <w:t xml:space="preserve">, والبوليمرات على وجه الخصوص التي أصبحت تمثل جزءً رئيسياً في حياتنا المعاصرة والبوليمرات أو اللدائن أو البلاستيك ( بالعامية ), هي في مختلفة بواسطة روابط تساهمية لتكوين جزيئات طويلة لمواد أخرى تختلف في خواصها الفيزيائية والكيميائية. والبوليمرات في حد ذاتها لا تشكل خطورة صحية للإنسان لكونها مواد خاملة لا تتفاعل مع كيمياويات </w:t>
      </w:r>
      <w:proofErr w:type="spellStart"/>
      <w:r>
        <w:rPr>
          <w:rFonts w:cs="Akhbar MT" w:hint="cs"/>
          <w:sz w:val="34"/>
          <w:szCs w:val="34"/>
          <w:rtl/>
        </w:rPr>
        <w:t>الجسم,ولكن</w:t>
      </w:r>
      <w:proofErr w:type="spellEnd"/>
      <w:r>
        <w:rPr>
          <w:rFonts w:cs="Akhbar MT" w:hint="cs"/>
          <w:sz w:val="34"/>
          <w:szCs w:val="34"/>
          <w:rtl/>
        </w:rPr>
        <w:t xml:space="preserve"> الخطورة تكمن في الجزئيات أو الوحدات البنائية التي تشكلت منها هذه البوليمرات ( البلاستك ) وهذه الوحدات البنائية تسمى بلغة الكيمياء </w:t>
      </w:r>
      <w:proofErr w:type="spellStart"/>
      <w:r>
        <w:rPr>
          <w:rFonts w:cs="Akhbar MT" w:hint="cs"/>
          <w:sz w:val="34"/>
          <w:szCs w:val="34"/>
          <w:rtl/>
        </w:rPr>
        <w:t>مونيمر</w:t>
      </w:r>
      <w:proofErr w:type="spellEnd"/>
      <w:r>
        <w:rPr>
          <w:rFonts w:cs="Akhbar MT" w:hint="cs"/>
          <w:sz w:val="34"/>
          <w:szCs w:val="34"/>
          <w:rtl/>
        </w:rPr>
        <w:t xml:space="preserve"> ( </w:t>
      </w:r>
      <w:r w:rsidRPr="00D73C71">
        <w:rPr>
          <w:rFonts w:cs="Akhbar MT"/>
          <w:sz w:val="30"/>
          <w:szCs w:val="30"/>
          <w:lang w:val="en-GB"/>
        </w:rPr>
        <w:t>monomer</w:t>
      </w:r>
      <w:r>
        <w:rPr>
          <w:rFonts w:cs="Akhbar MT" w:hint="cs"/>
          <w:sz w:val="34"/>
          <w:szCs w:val="34"/>
          <w:rtl/>
        </w:rPr>
        <w:t xml:space="preserve"> ) حيث أنها في حالة انطلاقها وتسربها من البوليمر الرئيسي تتسبب في إحداث أضرار صحية جسيمة تصل إلى السرطان, مثل كلور </w:t>
      </w:r>
      <w:proofErr w:type="spellStart"/>
      <w:r>
        <w:rPr>
          <w:rFonts w:cs="Akhbar MT" w:hint="cs"/>
          <w:sz w:val="34"/>
          <w:szCs w:val="34"/>
          <w:rtl/>
        </w:rPr>
        <w:t>الفينيل</w:t>
      </w:r>
      <w:proofErr w:type="spellEnd"/>
      <w:r>
        <w:rPr>
          <w:rFonts w:cs="Akhbar MT" w:hint="cs"/>
          <w:sz w:val="34"/>
          <w:szCs w:val="34"/>
          <w:rtl/>
        </w:rPr>
        <w:t xml:space="preserve"> </w:t>
      </w:r>
      <w:r w:rsidRPr="00D73C71">
        <w:rPr>
          <w:rFonts w:cs="Akhbar MT"/>
          <w:sz w:val="30"/>
          <w:szCs w:val="30"/>
          <w:lang w:val="en-GB"/>
        </w:rPr>
        <w:t>VC</w:t>
      </w:r>
      <w:r>
        <w:rPr>
          <w:rFonts w:cs="Akhbar MT" w:hint="cs"/>
          <w:sz w:val="34"/>
          <w:szCs w:val="34"/>
          <w:rtl/>
        </w:rPr>
        <w:t xml:space="preserve"> والذي يدخل كوحدة بنائية في صناعة بوليمر البولي </w:t>
      </w:r>
      <w:proofErr w:type="spellStart"/>
      <w:r>
        <w:rPr>
          <w:rFonts w:cs="Akhbar MT" w:hint="cs"/>
          <w:sz w:val="34"/>
          <w:szCs w:val="34"/>
          <w:rtl/>
        </w:rPr>
        <w:t>فيتيل</w:t>
      </w:r>
      <w:proofErr w:type="spellEnd"/>
      <w:r>
        <w:rPr>
          <w:rFonts w:cs="Akhbar MT" w:hint="cs"/>
          <w:sz w:val="34"/>
          <w:szCs w:val="34"/>
          <w:rtl/>
        </w:rPr>
        <w:t xml:space="preserve"> الكلور </w:t>
      </w:r>
      <w:r w:rsidRPr="00D73C71">
        <w:rPr>
          <w:rFonts w:cs="Akhbar MT"/>
          <w:sz w:val="30"/>
          <w:szCs w:val="30"/>
          <w:lang w:val="en-GB"/>
        </w:rPr>
        <w:t>PVC</w:t>
      </w:r>
      <w:r>
        <w:rPr>
          <w:rFonts w:cs="Akhbar MT" w:hint="cs"/>
          <w:sz w:val="34"/>
          <w:szCs w:val="34"/>
          <w:rtl/>
        </w:rPr>
        <w:t xml:space="preserve"> المستخدم في صناعة أنابيب البلاستيك ورقائق الجلد الصناعي لتغطية مقاعد السيارات والمكاتب, وستائر الحمام, معاطف المطر وأقمشة التنجيد كما يستخدم في تغطية أسلاك الكهرباء, التغليف وكذلك القوارير وعبوات المياه المعدنية.</w:t>
      </w:r>
    </w:p>
    <w:p w:rsidR="007A24DE" w:rsidRDefault="007A24DE" w:rsidP="007A24DE">
      <w:pPr>
        <w:spacing w:before="120"/>
        <w:ind w:firstLine="606"/>
        <w:jc w:val="lowKashida"/>
        <w:rPr>
          <w:rFonts w:cs="Akhbar MT" w:hint="cs"/>
          <w:sz w:val="34"/>
          <w:szCs w:val="34"/>
          <w:rtl/>
        </w:rPr>
      </w:pPr>
      <w:r>
        <w:rPr>
          <w:rFonts w:cs="Akhbar MT" w:hint="cs"/>
          <w:sz w:val="34"/>
          <w:szCs w:val="34"/>
          <w:rtl/>
        </w:rPr>
        <w:t xml:space="preserve">ونظراً للتزايد الكبير والقياسي في صناعة واستخدامات المواد البلاستيكية بأنواعها المختلفة بالمملكة والذي يكاد يصل إلى مستوى الدول الصناعية المتقدمة في ظل التوجه الحالي للخطط التنموية في الدولة لتكثيف صناعة البتروكيمياويات, فقد تم تنفيذ هذه الدراسة لتحديد وقياس </w:t>
      </w:r>
      <w:r>
        <w:rPr>
          <w:rFonts w:cs="Akhbar MT" w:hint="cs"/>
          <w:sz w:val="34"/>
          <w:szCs w:val="34"/>
          <w:rtl/>
        </w:rPr>
        <w:lastRenderedPageBreak/>
        <w:t xml:space="preserve">نسبة تسرب وانطلاق جزيئات مادة </w:t>
      </w:r>
      <w:proofErr w:type="spellStart"/>
      <w:r>
        <w:rPr>
          <w:rFonts w:cs="Akhbar MT" w:hint="cs"/>
          <w:sz w:val="34"/>
          <w:szCs w:val="34"/>
          <w:rtl/>
        </w:rPr>
        <w:t>الستايرين</w:t>
      </w:r>
      <w:proofErr w:type="spellEnd"/>
      <w:r>
        <w:rPr>
          <w:rFonts w:cs="Akhbar MT" w:hint="cs"/>
          <w:sz w:val="34"/>
          <w:szCs w:val="34"/>
          <w:rtl/>
        </w:rPr>
        <w:t xml:space="preserve"> ومشتقاتها من أحد المنتجات النهائية للبولي </w:t>
      </w:r>
      <w:proofErr w:type="spellStart"/>
      <w:r>
        <w:rPr>
          <w:rFonts w:cs="Akhbar MT" w:hint="cs"/>
          <w:sz w:val="34"/>
          <w:szCs w:val="34"/>
          <w:rtl/>
        </w:rPr>
        <w:t>ستايرين</w:t>
      </w:r>
      <w:proofErr w:type="spellEnd"/>
      <w:r>
        <w:rPr>
          <w:rFonts w:cs="Akhbar MT" w:hint="cs"/>
          <w:sz w:val="34"/>
          <w:szCs w:val="34"/>
          <w:rtl/>
        </w:rPr>
        <w:t>.</w:t>
      </w:r>
    </w:p>
    <w:p w:rsidR="007A24DE" w:rsidRDefault="007A24DE" w:rsidP="007A24DE">
      <w:pPr>
        <w:spacing w:before="120"/>
        <w:ind w:firstLine="606"/>
        <w:jc w:val="lowKashida"/>
        <w:rPr>
          <w:rFonts w:cs="Akhbar MT" w:hint="cs"/>
          <w:sz w:val="34"/>
          <w:szCs w:val="34"/>
          <w:rtl/>
        </w:rPr>
      </w:pPr>
      <w:r>
        <w:rPr>
          <w:rFonts w:cs="Akhbar MT" w:hint="cs"/>
          <w:sz w:val="34"/>
          <w:szCs w:val="34"/>
          <w:rtl/>
        </w:rPr>
        <w:t xml:space="preserve">ويؤثر </w:t>
      </w:r>
      <w:proofErr w:type="spellStart"/>
      <w:r>
        <w:rPr>
          <w:rFonts w:cs="Akhbar MT" w:hint="cs"/>
          <w:sz w:val="34"/>
          <w:szCs w:val="34"/>
          <w:rtl/>
        </w:rPr>
        <w:t>الستايرين</w:t>
      </w:r>
      <w:proofErr w:type="spellEnd"/>
      <w:r>
        <w:rPr>
          <w:rFonts w:cs="Akhbar MT" w:hint="cs"/>
          <w:sz w:val="34"/>
          <w:szCs w:val="34"/>
          <w:rtl/>
        </w:rPr>
        <w:t xml:space="preserve"> ـ الذي يتكون كيميائياً من حلقة بنزين يرتبط بها جزئ من </w:t>
      </w:r>
      <w:proofErr w:type="spellStart"/>
      <w:r>
        <w:rPr>
          <w:rFonts w:cs="Akhbar MT" w:hint="cs"/>
          <w:sz w:val="34"/>
          <w:szCs w:val="34"/>
          <w:rtl/>
        </w:rPr>
        <w:t>الإثيلين</w:t>
      </w:r>
      <w:proofErr w:type="spellEnd"/>
      <w:r>
        <w:rPr>
          <w:rFonts w:cs="Akhbar MT" w:hint="cs"/>
          <w:sz w:val="34"/>
          <w:szCs w:val="34"/>
          <w:rtl/>
        </w:rPr>
        <w:t xml:space="preserve"> ـ في حالة تسربه من البوليمر ودخوله إلى جسم الإنسان في إحداث أضرار صحية قد تؤثر على الجهاز العصبي ( مثل التعب وصعوبة النوم ) أو في خفض الصفائح وقيم الهيموجلوبين أو الكروموسومات والأوعية اللمفاوية أو تأثيرات سرطانية وتكمن خطورة هذا الموضوع في إن الجرعات البسيطة والمتكررة لهذه المادة والتي </w:t>
      </w:r>
      <w:proofErr w:type="spellStart"/>
      <w:r>
        <w:rPr>
          <w:rFonts w:cs="Akhbar MT" w:hint="cs"/>
          <w:sz w:val="34"/>
          <w:szCs w:val="34"/>
          <w:rtl/>
        </w:rPr>
        <w:t>لايكون</w:t>
      </w:r>
      <w:proofErr w:type="spellEnd"/>
      <w:r>
        <w:rPr>
          <w:rFonts w:cs="Akhbar MT" w:hint="cs"/>
          <w:sz w:val="34"/>
          <w:szCs w:val="34"/>
          <w:rtl/>
        </w:rPr>
        <w:t xml:space="preserve"> لها تأثير ضار فوري, قد تتسبب في إحداث الأمراض المختلفة نتيجة للأثر التراكمي لهذه المادة.</w:t>
      </w:r>
    </w:p>
    <w:p w:rsidR="007A24DE" w:rsidRDefault="007A24DE" w:rsidP="007A24DE">
      <w:pPr>
        <w:spacing w:before="120"/>
        <w:ind w:firstLine="606"/>
        <w:jc w:val="lowKashida"/>
        <w:rPr>
          <w:rFonts w:cs="Akhbar MT" w:hint="cs"/>
          <w:sz w:val="34"/>
          <w:szCs w:val="34"/>
          <w:rtl/>
        </w:rPr>
      </w:pPr>
      <w:r>
        <w:rPr>
          <w:rFonts w:cs="Akhbar MT" w:hint="cs"/>
          <w:sz w:val="34"/>
          <w:szCs w:val="34"/>
          <w:rtl/>
        </w:rPr>
        <w:t xml:space="preserve">وفي هذه الدراسة تم تحليل المياه المعبأة في عبوات مصنوعة من مادة البولي </w:t>
      </w:r>
      <w:proofErr w:type="spellStart"/>
      <w:r>
        <w:rPr>
          <w:rFonts w:cs="Akhbar MT" w:hint="cs"/>
          <w:sz w:val="34"/>
          <w:szCs w:val="34"/>
          <w:rtl/>
        </w:rPr>
        <w:t>ستايرين</w:t>
      </w:r>
      <w:proofErr w:type="spellEnd"/>
      <w:r>
        <w:rPr>
          <w:rFonts w:cs="Akhbar MT" w:hint="cs"/>
          <w:sz w:val="34"/>
          <w:szCs w:val="34"/>
          <w:rtl/>
        </w:rPr>
        <w:t xml:space="preserve"> ( المتوفرة في السوق المحلي ) في ظروف مختلفة وتم التأكد من تسرب </w:t>
      </w:r>
      <w:proofErr w:type="spellStart"/>
      <w:r>
        <w:rPr>
          <w:rFonts w:cs="Akhbar MT" w:hint="cs"/>
          <w:sz w:val="34"/>
          <w:szCs w:val="34"/>
          <w:rtl/>
        </w:rPr>
        <w:t>الستايرين</w:t>
      </w:r>
      <w:proofErr w:type="spellEnd"/>
      <w:r>
        <w:rPr>
          <w:rFonts w:cs="Akhbar MT" w:hint="cs"/>
          <w:sz w:val="34"/>
          <w:szCs w:val="34"/>
          <w:rtl/>
        </w:rPr>
        <w:t xml:space="preserve"> ومواد أخرى </w:t>
      </w:r>
      <w:proofErr w:type="spellStart"/>
      <w:r>
        <w:rPr>
          <w:rFonts w:cs="Akhbar MT" w:hint="cs"/>
          <w:sz w:val="34"/>
          <w:szCs w:val="34"/>
          <w:rtl/>
        </w:rPr>
        <w:t>الإيثيل</w:t>
      </w:r>
      <w:proofErr w:type="spellEnd"/>
      <w:r>
        <w:rPr>
          <w:rFonts w:cs="Akhbar MT" w:hint="cs"/>
          <w:sz w:val="34"/>
          <w:szCs w:val="34"/>
          <w:rtl/>
        </w:rPr>
        <w:t xml:space="preserve"> بنزين </w:t>
      </w:r>
      <w:proofErr w:type="spellStart"/>
      <w:r>
        <w:rPr>
          <w:rFonts w:cs="Akhbar MT" w:hint="cs"/>
          <w:sz w:val="34"/>
          <w:szCs w:val="34"/>
          <w:rtl/>
        </w:rPr>
        <w:t>والتولوين</w:t>
      </w:r>
      <w:proofErr w:type="spellEnd"/>
      <w:r>
        <w:rPr>
          <w:rFonts w:cs="Akhbar MT" w:hint="cs"/>
          <w:sz w:val="34"/>
          <w:szCs w:val="34"/>
          <w:rtl/>
        </w:rPr>
        <w:t xml:space="preserve"> والبنزين في المياه المعبأة.</w:t>
      </w:r>
    </w:p>
    <w:p w:rsidR="007A24DE" w:rsidRDefault="007A24DE" w:rsidP="007A24DE">
      <w:pPr>
        <w:spacing w:before="120"/>
        <w:ind w:firstLine="606"/>
        <w:jc w:val="lowKashida"/>
        <w:rPr>
          <w:rFonts w:cs="Akhbar MT" w:hint="cs"/>
          <w:sz w:val="34"/>
          <w:szCs w:val="34"/>
          <w:rtl/>
        </w:rPr>
      </w:pPr>
      <w:r>
        <w:rPr>
          <w:rFonts w:cs="Akhbar MT" w:hint="cs"/>
          <w:sz w:val="34"/>
          <w:szCs w:val="34"/>
          <w:rtl/>
        </w:rPr>
        <w:t xml:space="preserve">وبلغت نسبة </w:t>
      </w:r>
      <w:proofErr w:type="spellStart"/>
      <w:r>
        <w:rPr>
          <w:rFonts w:cs="Akhbar MT" w:hint="cs"/>
          <w:sz w:val="34"/>
          <w:szCs w:val="34"/>
          <w:rtl/>
        </w:rPr>
        <w:t>الستايرين</w:t>
      </w:r>
      <w:proofErr w:type="spellEnd"/>
      <w:r>
        <w:rPr>
          <w:rFonts w:cs="Akhbar MT" w:hint="cs"/>
          <w:sz w:val="34"/>
          <w:szCs w:val="34"/>
          <w:rtl/>
        </w:rPr>
        <w:t xml:space="preserve"> القصوى 29.5 ميكروجرام/اللتر مقارنة بالمواد الأخرى والتي كانت تراكيزها منخفضة جداً, وتم التأكد كذلك من تسرب </w:t>
      </w:r>
      <w:proofErr w:type="spellStart"/>
      <w:r>
        <w:rPr>
          <w:rFonts w:cs="Akhbar MT" w:hint="cs"/>
          <w:sz w:val="34"/>
          <w:szCs w:val="34"/>
          <w:rtl/>
        </w:rPr>
        <w:t>الستايرين</w:t>
      </w:r>
      <w:proofErr w:type="spellEnd"/>
      <w:r>
        <w:rPr>
          <w:rFonts w:cs="Akhbar MT" w:hint="cs"/>
          <w:sz w:val="34"/>
          <w:szCs w:val="34"/>
          <w:rtl/>
        </w:rPr>
        <w:t xml:space="preserve"> بنسبة عالية عند إضافة الماء الساخن لبعض الأكواب المصنوعة من البولي </w:t>
      </w:r>
      <w:proofErr w:type="spellStart"/>
      <w:r>
        <w:rPr>
          <w:rFonts w:cs="Akhbar MT" w:hint="cs"/>
          <w:sz w:val="34"/>
          <w:szCs w:val="34"/>
          <w:rtl/>
        </w:rPr>
        <w:t>ستايرين</w:t>
      </w:r>
      <w:proofErr w:type="spellEnd"/>
      <w:r>
        <w:rPr>
          <w:rFonts w:cs="Akhbar MT" w:hint="cs"/>
          <w:sz w:val="34"/>
          <w:szCs w:val="34"/>
          <w:rtl/>
        </w:rPr>
        <w:t xml:space="preserve"> الرغوي.</w:t>
      </w:r>
    </w:p>
    <w:p w:rsidR="007A24DE" w:rsidRDefault="007A24DE" w:rsidP="007A24DE">
      <w:pPr>
        <w:spacing w:before="120"/>
        <w:ind w:firstLine="606"/>
        <w:jc w:val="lowKashida"/>
        <w:rPr>
          <w:rFonts w:cs="Akhbar MT" w:hint="cs"/>
          <w:sz w:val="34"/>
          <w:szCs w:val="34"/>
          <w:rtl/>
        </w:rPr>
      </w:pPr>
      <w:r>
        <w:rPr>
          <w:rFonts w:cs="Akhbar MT" w:hint="cs"/>
          <w:sz w:val="34"/>
          <w:szCs w:val="34"/>
          <w:rtl/>
        </w:rPr>
        <w:t>وتجاوزت نسبة الستارين المتسرب من هذه العبوات أو الأكواب الحدود المعتمدة من قبل منظمة الصحة العالمية والهيئة الملكية للجبيل وينبع, كما أنه لوحظ أن ارتفاع درجة حرارة الماء وطريقة التخزين لعبا دوراً رئيسياً في تسرب هذه المادة. وفي المقابل تم التأكد من ملائمة وخلو الأكواب المصنوعة من الورق المقوى من مثل هذه التسربات.</w:t>
      </w:r>
    </w:p>
    <w:p w:rsidR="00F95FE9" w:rsidRDefault="004F5BE2">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DE"/>
    <w:rsid w:val="00090225"/>
    <w:rsid w:val="004F5BE2"/>
    <w:rsid w:val="007A24DE"/>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D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D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2020-02-25T09:16:00Z</cp:lastPrinted>
  <dcterms:created xsi:type="dcterms:W3CDTF">2020-02-25T09:16:00Z</dcterms:created>
  <dcterms:modified xsi:type="dcterms:W3CDTF">2020-02-25T09:17:00Z</dcterms:modified>
</cp:coreProperties>
</file>