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81" w:rsidRDefault="00925F81" w:rsidP="00925F81">
      <w:pPr>
        <w:spacing w:before="160" w:after="160"/>
        <w:jc w:val="center"/>
        <w:rPr>
          <w:rFonts w:cs="PT Bold Heading" w:hint="cs"/>
          <w:sz w:val="40"/>
          <w:szCs w:val="40"/>
          <w:rtl/>
        </w:rPr>
      </w:pPr>
      <w:r>
        <w:rPr>
          <w:rFonts w:cs="PT Bold Heading" w:hint="cs"/>
          <w:sz w:val="40"/>
          <w:szCs w:val="40"/>
          <w:rtl/>
        </w:rPr>
        <w:t>استخدام التقنيات الحديثة</w:t>
      </w:r>
    </w:p>
    <w:p w:rsidR="00925F81" w:rsidRPr="009751A5" w:rsidRDefault="00925F81" w:rsidP="00925F81">
      <w:pPr>
        <w:spacing w:before="160" w:after="160"/>
        <w:jc w:val="center"/>
        <w:rPr>
          <w:rFonts w:cs="PT Bold Heading"/>
          <w:sz w:val="40"/>
          <w:szCs w:val="40"/>
        </w:rPr>
      </w:pPr>
      <w:r>
        <w:rPr>
          <w:rFonts w:cs="PT Bold Heading" w:hint="cs"/>
          <w:sz w:val="40"/>
          <w:szCs w:val="40"/>
          <w:rtl/>
        </w:rPr>
        <w:t>في خدمة الحجاج والزائرين في المدينة المنورة</w:t>
      </w:r>
    </w:p>
    <w:p w:rsidR="00925F81" w:rsidRDefault="00925F81" w:rsidP="00925F81">
      <w:pPr>
        <w:spacing w:before="360"/>
        <w:jc w:val="center"/>
        <w:rPr>
          <w:rFonts w:cs="Akhbar MT" w:hint="cs"/>
          <w:b/>
          <w:bCs/>
          <w:sz w:val="32"/>
          <w:szCs w:val="32"/>
          <w:rtl/>
        </w:rPr>
      </w:pPr>
      <w:r>
        <w:rPr>
          <w:rFonts w:cs="Akhbar MT" w:hint="cs"/>
          <w:b/>
          <w:bCs/>
          <w:sz w:val="32"/>
          <w:szCs w:val="32"/>
          <w:rtl/>
        </w:rPr>
        <w:t>أعداد</w:t>
      </w:r>
    </w:p>
    <w:p w:rsidR="00925F81" w:rsidRPr="009751A5" w:rsidRDefault="00925F81" w:rsidP="00925F81">
      <w:pPr>
        <w:jc w:val="center"/>
        <w:rPr>
          <w:rFonts w:cs="Akhbar MT" w:hint="cs"/>
          <w:b/>
          <w:bCs/>
          <w:sz w:val="32"/>
          <w:szCs w:val="32"/>
          <w:rtl/>
        </w:rPr>
      </w:pPr>
      <w:r>
        <w:rPr>
          <w:rFonts w:cs="Akhbar MT" w:hint="cs"/>
          <w:b/>
          <w:bCs/>
          <w:sz w:val="32"/>
          <w:szCs w:val="32"/>
          <w:rtl/>
        </w:rPr>
        <w:t>د. محمد عامر عبدالحميد مظاهري</w:t>
      </w:r>
    </w:p>
    <w:p w:rsidR="00925F81" w:rsidRPr="009751A5" w:rsidRDefault="00925F81" w:rsidP="00925F81">
      <w:pPr>
        <w:spacing w:before="120" w:after="120"/>
        <w:jc w:val="center"/>
        <w:rPr>
          <w:rFonts w:cs="Akhbar MT" w:hint="cs"/>
          <w:sz w:val="28"/>
          <w:szCs w:val="28"/>
        </w:rPr>
      </w:pPr>
      <w:r>
        <w:rPr>
          <w:rFonts w:cs="Akhbar MT" w:hint="cs"/>
          <w:sz w:val="28"/>
          <w:szCs w:val="28"/>
          <w:rtl/>
        </w:rPr>
        <w:t>مركز بحوث ودراسات المدينة المنورة ـ جامعة طيبة</w:t>
      </w:r>
    </w:p>
    <w:p w:rsidR="00925F81" w:rsidRPr="009751A5" w:rsidRDefault="00925F81" w:rsidP="00925F81">
      <w:pPr>
        <w:spacing w:before="240"/>
        <w:jc w:val="center"/>
        <w:rPr>
          <w:rFonts w:cs="PT Bold Heading"/>
          <w:sz w:val="28"/>
          <w:szCs w:val="28"/>
        </w:rPr>
      </w:pPr>
      <w:r w:rsidRPr="009751A5">
        <w:rPr>
          <w:rFonts w:cs="PT Bold Heading" w:hint="cs"/>
          <w:sz w:val="28"/>
          <w:szCs w:val="28"/>
          <w:rtl/>
        </w:rPr>
        <w:t>الملخص</w:t>
      </w:r>
    </w:p>
    <w:p w:rsidR="00925F81" w:rsidRPr="00007FFD" w:rsidRDefault="00925F81" w:rsidP="00925F81">
      <w:pPr>
        <w:spacing w:before="120"/>
        <w:ind w:firstLine="567"/>
        <w:jc w:val="lowKashida"/>
        <w:rPr>
          <w:rFonts w:cs="Akhbar MT" w:hint="cs"/>
          <w:sz w:val="34"/>
          <w:szCs w:val="34"/>
          <w:rtl/>
        </w:rPr>
      </w:pPr>
      <w:bookmarkStart w:id="0" w:name="_GoBack"/>
      <w:r w:rsidRPr="00007FFD">
        <w:rPr>
          <w:rFonts w:cs="Akhbar MT" w:hint="cs"/>
          <w:sz w:val="34"/>
          <w:szCs w:val="34"/>
          <w:rtl/>
        </w:rPr>
        <w:t>تعرض هذه الورقة مقترحات لاستخدام الوسائل التقنية الحديثة في خدمة الحجاج والزوار الذين يأتون إلى المدينة المنورة ويقضون عدة أيام فيها, وتشمل هذه الوسائل وسائل الاتصال المستحدثة كأجهزة البحث المحدود, والجوال, والانترنت, وبطاقات المتابعة عن طريق الأقمار الصناعية, والأفلام التسجيلية.</w:t>
      </w:r>
    </w:p>
    <w:p w:rsidR="00925F81" w:rsidRPr="00007FFD" w:rsidRDefault="00925F81" w:rsidP="00925F81">
      <w:pPr>
        <w:spacing w:before="120"/>
        <w:ind w:firstLine="567"/>
        <w:jc w:val="lowKashida"/>
        <w:rPr>
          <w:rFonts w:cs="Akhbar MT" w:hint="cs"/>
          <w:sz w:val="34"/>
          <w:szCs w:val="34"/>
          <w:rtl/>
        </w:rPr>
      </w:pPr>
      <w:r w:rsidRPr="00007FFD">
        <w:rPr>
          <w:rFonts w:cs="Akhbar MT" w:hint="cs"/>
          <w:sz w:val="34"/>
          <w:szCs w:val="34"/>
          <w:rtl/>
        </w:rPr>
        <w:t>وتقدم الورقة أفكاراً لتوظيف ناجح لهذه الوسائل في خدمتهم في جوانب المعلومات الدينية والسكنية والتسويقية, وإرشاد التائهين, وغير ذلك مما يحتاجه زائر المدينة المنورة.</w:t>
      </w:r>
    </w:p>
    <w:bookmarkEnd w:id="0"/>
    <w:p w:rsidR="00F95FE9" w:rsidRDefault="00CE7616"/>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81"/>
    <w:rsid w:val="00090225"/>
    <w:rsid w:val="0084758D"/>
    <w:rsid w:val="00925F81"/>
    <w:rsid w:val="00C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8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8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2020-02-25T07:23:00Z</cp:lastPrinted>
  <dcterms:created xsi:type="dcterms:W3CDTF">2020-02-25T07:23:00Z</dcterms:created>
  <dcterms:modified xsi:type="dcterms:W3CDTF">2020-02-25T07:24:00Z</dcterms:modified>
</cp:coreProperties>
</file>